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6CFC2" w14:textId="77777777" w:rsidR="0023070F" w:rsidRDefault="0023070F"/>
    <w:p w14:paraId="4BBD2EAD" w14:textId="77777777" w:rsidR="0023070F" w:rsidRDefault="00610B5B">
      <w:pPr>
        <w:ind w:firstLine="0"/>
        <w:jc w:val="center"/>
        <w:rPr>
          <w:b/>
          <w:color w:val="000099"/>
          <w:sz w:val="24"/>
        </w:rPr>
      </w:pPr>
      <w:r>
        <w:rPr>
          <w:b/>
          <w:color w:val="000099"/>
          <w:sz w:val="24"/>
        </w:rPr>
        <w:t>PROGRAMA DEL CURSO</w:t>
      </w:r>
    </w:p>
    <w:p w14:paraId="33B47D96" w14:textId="77777777" w:rsidR="0023070F" w:rsidRDefault="00610B5B">
      <w:pPr>
        <w:ind w:firstLine="0"/>
        <w:jc w:val="center"/>
        <w:rPr>
          <w:b/>
          <w:color w:val="000099"/>
          <w:sz w:val="24"/>
          <w:lang w:val="es-CR"/>
        </w:rPr>
      </w:pPr>
      <w:r>
        <w:rPr>
          <w:b/>
          <w:color w:val="000099"/>
          <w:sz w:val="24"/>
        </w:rPr>
        <w:t>II-0905 INGENIER</w:t>
      </w:r>
      <w:r>
        <w:rPr>
          <w:b/>
          <w:color w:val="000099"/>
          <w:sz w:val="24"/>
          <w:lang w:val="es-CR"/>
        </w:rPr>
        <w:t>ÍA DE MANUFACTURA</w:t>
      </w:r>
    </w:p>
    <w:p w14:paraId="2E42BC0F" w14:textId="77777777" w:rsidR="00835CEF" w:rsidRDefault="00835CEF">
      <w:pPr>
        <w:ind w:firstLine="0"/>
        <w:jc w:val="center"/>
        <w:rPr>
          <w:b/>
          <w:color w:val="000099"/>
          <w:sz w:val="24"/>
          <w:lang w:val="es-CR"/>
        </w:rPr>
      </w:pPr>
    </w:p>
    <w:p w14:paraId="513559C0" w14:textId="53E2A9B3" w:rsidR="0023070F" w:rsidRDefault="00E6256A">
      <w:pPr>
        <w:jc w:val="center"/>
      </w:pPr>
      <w:r>
        <w:rPr>
          <w:b/>
          <w:color w:val="000099"/>
          <w:sz w:val="24"/>
        </w:rPr>
        <w:t>I</w:t>
      </w:r>
      <w:r w:rsidR="00F961FC">
        <w:rPr>
          <w:b/>
          <w:color w:val="000099"/>
          <w:sz w:val="24"/>
        </w:rPr>
        <w:t xml:space="preserve"> SEMESTRE DEL 2020</w:t>
      </w:r>
    </w:p>
    <w:p w14:paraId="06C0ED7A" w14:textId="77777777" w:rsidR="0023070F" w:rsidRDefault="00835CEF">
      <w:pPr>
        <w:jc w:val="center"/>
      </w:pPr>
      <w:r>
        <w:t>Docentes</w:t>
      </w:r>
      <w:r w:rsidR="00610B5B">
        <w:t>:</w:t>
      </w:r>
    </w:p>
    <w:p w14:paraId="326302D0" w14:textId="77777777" w:rsidR="0023070F" w:rsidRDefault="0023070F">
      <w:pPr>
        <w:jc w:val="center"/>
      </w:pPr>
    </w:p>
    <w:p w14:paraId="1B6FC6D2" w14:textId="77777777" w:rsidR="0023070F" w:rsidRDefault="00610B5B">
      <w:pPr>
        <w:jc w:val="center"/>
        <w:rPr>
          <w:rStyle w:val="Textodelmarcadordeposicin"/>
          <w:color w:val="00000A"/>
        </w:rPr>
      </w:pPr>
      <w:r>
        <w:rPr>
          <w:rStyle w:val="Textodelmarcadordeposicin"/>
          <w:color w:val="00000A"/>
        </w:rPr>
        <w:t>Ing. Edwin Quirós Villalobos- Sede Rodrigo Facio (Coordinador)</w:t>
      </w:r>
    </w:p>
    <w:p w14:paraId="2A2B374A" w14:textId="30B69606" w:rsidR="00A05C89" w:rsidRDefault="00A05C89">
      <w:pPr>
        <w:jc w:val="center"/>
        <w:rPr>
          <w:rStyle w:val="Textodelmarcadordeposicin"/>
          <w:color w:val="00000A"/>
        </w:rPr>
      </w:pPr>
      <w:r>
        <w:rPr>
          <w:rStyle w:val="Textodelmarcadordeposicin"/>
          <w:color w:val="00000A"/>
        </w:rPr>
        <w:t xml:space="preserve">Inga. </w:t>
      </w:r>
      <w:r w:rsidR="00F961FC">
        <w:rPr>
          <w:rStyle w:val="Textodelmarcadordeposicin"/>
          <w:color w:val="00000A"/>
        </w:rPr>
        <w:t>Ángela</w:t>
      </w:r>
      <w:r>
        <w:rPr>
          <w:rStyle w:val="Textodelmarcadordeposicin"/>
          <w:color w:val="00000A"/>
        </w:rPr>
        <w:t xml:space="preserve"> Cristina </w:t>
      </w:r>
      <w:r w:rsidR="00F961FC">
        <w:rPr>
          <w:rStyle w:val="Textodelmarcadordeposicin"/>
          <w:color w:val="00000A"/>
        </w:rPr>
        <w:t>García</w:t>
      </w:r>
      <w:r>
        <w:rPr>
          <w:rStyle w:val="Textodelmarcadordeposicin"/>
          <w:color w:val="00000A"/>
        </w:rPr>
        <w:t xml:space="preserve">. Sede Occidente  </w:t>
      </w:r>
    </w:p>
    <w:p w14:paraId="56F4D2EB" w14:textId="77777777" w:rsidR="0023070F" w:rsidRDefault="00A05C89">
      <w:pPr>
        <w:jc w:val="center"/>
        <w:rPr>
          <w:rStyle w:val="Textodelmarcadordeposicin"/>
        </w:rPr>
      </w:pPr>
      <w:r>
        <w:rPr>
          <w:rStyle w:val="Textodelmarcadordeposicin"/>
          <w:color w:val="00000A"/>
        </w:rPr>
        <w:t xml:space="preserve">Ing. David Alfaro. </w:t>
      </w:r>
      <w:r w:rsidR="00610B5B">
        <w:rPr>
          <w:rStyle w:val="Textodelmarcadordeposicin"/>
          <w:color w:val="00000A"/>
        </w:rPr>
        <w:t xml:space="preserve">Sede Interuniversitaria de Alajuela </w:t>
      </w:r>
    </w:p>
    <w:p w14:paraId="094C74B0" w14:textId="77777777" w:rsidR="0023070F" w:rsidRDefault="00610B5B">
      <w:pPr>
        <w:pStyle w:val="Encabezado1"/>
        <w:shd w:val="clear" w:color="auto" w:fill="DBE5F1"/>
      </w:pPr>
      <w:r>
        <w:t xml:space="preserve">GENERALIDADES DEL CURSO </w:t>
      </w:r>
    </w:p>
    <w:p w14:paraId="55254C51" w14:textId="77777777" w:rsidR="00835CEF" w:rsidRDefault="00835CEF" w:rsidP="00835CEF">
      <w:r>
        <w:t>CRÉDITOS:3</w:t>
      </w:r>
    </w:p>
    <w:p w14:paraId="12EDAB1A" w14:textId="77777777" w:rsidR="00835CEF" w:rsidRDefault="00835CEF"/>
    <w:p w14:paraId="42C9B898" w14:textId="77777777" w:rsidR="00835CEF" w:rsidRDefault="00835CEF">
      <w:r>
        <w:t>Sede Rodrigo Facio</w:t>
      </w:r>
    </w:p>
    <w:p w14:paraId="4FBB893E" w14:textId="77777777" w:rsidR="0023070F" w:rsidRDefault="00610B5B">
      <w:r>
        <w:t>GRUPO: 001</w:t>
      </w:r>
    </w:p>
    <w:p w14:paraId="688CEA2F" w14:textId="77777777" w:rsidR="0023070F" w:rsidRDefault="00610B5B">
      <w:r>
        <w:t>HORARIO: Jueves de 16:00 p.m. a 19:00 p.m.</w:t>
      </w:r>
    </w:p>
    <w:p w14:paraId="0101050A" w14:textId="77777777" w:rsidR="0023070F" w:rsidRDefault="00610B5B">
      <w:r>
        <w:t xml:space="preserve">AULA: </w:t>
      </w:r>
      <w:r w:rsidR="004D1689" w:rsidRPr="00211527">
        <w:rPr>
          <w:highlight w:val="yellow"/>
        </w:rPr>
        <w:t>404</w:t>
      </w:r>
    </w:p>
    <w:p w14:paraId="1F2AFCB1" w14:textId="77777777" w:rsidR="0023070F" w:rsidRDefault="00610B5B">
      <w:r>
        <w:t>HORARIO DE CONSULTA: jueves  19:00 p.m. a 20:00 p.m.</w:t>
      </w:r>
    </w:p>
    <w:p w14:paraId="4F2CE4A6" w14:textId="77777777" w:rsidR="0023070F" w:rsidRDefault="0023070F"/>
    <w:p w14:paraId="084C8B30" w14:textId="77777777" w:rsidR="00835CEF" w:rsidRPr="000C0B22" w:rsidRDefault="00835CEF">
      <w:r w:rsidRPr="000C0B22">
        <w:t>Sede Interuniversitaria de Alajuela</w:t>
      </w:r>
    </w:p>
    <w:p w14:paraId="7B84682E" w14:textId="77777777" w:rsidR="0023070F" w:rsidRPr="000C0B22" w:rsidRDefault="00610B5B">
      <w:r w:rsidRPr="000C0B22">
        <w:t>GRUPO: 001</w:t>
      </w:r>
    </w:p>
    <w:p w14:paraId="219DB24F" w14:textId="77777777" w:rsidR="0023070F" w:rsidRPr="000C0B22" w:rsidRDefault="00610B5B">
      <w:r w:rsidRPr="000C0B22">
        <w:t xml:space="preserve">HORARIO: Martes de </w:t>
      </w:r>
      <w:r w:rsidR="007C1D76">
        <w:t>17</w:t>
      </w:r>
      <w:r w:rsidR="007C1D76" w:rsidRPr="000C0B22">
        <w:t>:00 p.m.</w:t>
      </w:r>
      <w:r w:rsidRPr="000C0B22">
        <w:t xml:space="preserve"> a </w:t>
      </w:r>
      <w:r w:rsidR="007C1D76">
        <w:t>20</w:t>
      </w:r>
      <w:r w:rsidRPr="000C0B22">
        <w:t>:00 p.m.</w:t>
      </w:r>
    </w:p>
    <w:p w14:paraId="39CE5572" w14:textId="77777777" w:rsidR="0023070F" w:rsidRPr="000C0B22" w:rsidRDefault="00610B5B">
      <w:r w:rsidRPr="000C0B22">
        <w:t xml:space="preserve">AULA: </w:t>
      </w:r>
      <w:r w:rsidR="00FD4A2D">
        <w:t>C-21</w:t>
      </w:r>
    </w:p>
    <w:p w14:paraId="3BB0BA99" w14:textId="77777777" w:rsidR="0023070F" w:rsidRPr="004D1689" w:rsidRDefault="00610B5B">
      <w:r w:rsidRPr="004D1689">
        <w:t xml:space="preserve">HORARIO DE CONSULTA: </w:t>
      </w:r>
      <w:r w:rsidR="004D1689" w:rsidRPr="004D1689">
        <w:t>Martes</w:t>
      </w:r>
      <w:r w:rsidRPr="004D1689">
        <w:t xml:space="preserve"> 1</w:t>
      </w:r>
      <w:r w:rsidR="004D1689" w:rsidRPr="004D1689">
        <w:t>4</w:t>
      </w:r>
      <w:r w:rsidRPr="004D1689">
        <w:t xml:space="preserve">:00 p.m. a  </w:t>
      </w:r>
      <w:r w:rsidR="009B4347" w:rsidRPr="004D1689">
        <w:t>1</w:t>
      </w:r>
      <w:r w:rsidR="004D1689" w:rsidRPr="004D1689">
        <w:t>6</w:t>
      </w:r>
      <w:r w:rsidRPr="004D1689">
        <w:t>:00 p.m.</w:t>
      </w:r>
    </w:p>
    <w:p w14:paraId="05F364AA" w14:textId="77777777" w:rsidR="0023070F" w:rsidRPr="00A05C89" w:rsidRDefault="0023070F">
      <w:pPr>
        <w:rPr>
          <w:highlight w:val="yellow"/>
        </w:rPr>
      </w:pPr>
    </w:p>
    <w:p w14:paraId="65698281" w14:textId="77777777" w:rsidR="00835CEF" w:rsidRPr="004D1689" w:rsidRDefault="00835CEF">
      <w:r w:rsidRPr="004D1689">
        <w:t>Sede de Occidente</w:t>
      </w:r>
    </w:p>
    <w:p w14:paraId="1BC08A46" w14:textId="77777777" w:rsidR="0023070F" w:rsidRPr="004D1689" w:rsidRDefault="00610B5B">
      <w:r w:rsidRPr="004D1689">
        <w:t xml:space="preserve">GRUPO: </w:t>
      </w:r>
      <w:r w:rsidRPr="00211527">
        <w:rPr>
          <w:highlight w:val="yellow"/>
        </w:rPr>
        <w:t>001</w:t>
      </w:r>
    </w:p>
    <w:p w14:paraId="44855920" w14:textId="7CE6254F" w:rsidR="0023070F" w:rsidRPr="004D1689" w:rsidRDefault="00610B5B">
      <w:r w:rsidRPr="004D1689">
        <w:t xml:space="preserve">HORARIO: </w:t>
      </w:r>
      <w:r w:rsidR="006C7EC8" w:rsidRPr="004D1689">
        <w:t>Miércoles</w:t>
      </w:r>
      <w:r w:rsidRPr="004D1689">
        <w:t xml:space="preserve"> de </w:t>
      </w:r>
      <w:r w:rsidR="00F961FC">
        <w:t>7</w:t>
      </w:r>
      <w:r w:rsidR="006C7EC8" w:rsidRPr="004D1689">
        <w:t xml:space="preserve">: 00 </w:t>
      </w:r>
      <w:r w:rsidR="00F961FC">
        <w:t>a.m</w:t>
      </w:r>
      <w:r w:rsidR="006C7EC8" w:rsidRPr="004D1689">
        <w:t xml:space="preserve">. </w:t>
      </w:r>
      <w:r w:rsidR="00F961FC">
        <w:t xml:space="preserve"> a</w:t>
      </w:r>
      <w:r w:rsidRPr="004D1689">
        <w:t xml:space="preserve"> 1</w:t>
      </w:r>
      <w:r w:rsidR="00F961FC">
        <w:t>0</w:t>
      </w:r>
      <w:r w:rsidRPr="004D1689">
        <w:t xml:space="preserve">:00 </w:t>
      </w:r>
      <w:r w:rsidR="006C7EC8" w:rsidRPr="004D1689">
        <w:t>p</w:t>
      </w:r>
      <w:r w:rsidRPr="004D1689">
        <w:t>.m.</w:t>
      </w:r>
    </w:p>
    <w:p w14:paraId="108E35F7" w14:textId="77777777" w:rsidR="00F961FC" w:rsidRDefault="00610B5B">
      <w:r w:rsidRPr="006C7EC8">
        <w:t xml:space="preserve">AULA: </w:t>
      </w:r>
      <w:r w:rsidR="00F961FC">
        <w:t xml:space="preserve">D14 </w:t>
      </w:r>
    </w:p>
    <w:p w14:paraId="64CEFE28" w14:textId="73F93838" w:rsidR="00F961FC" w:rsidRDefault="00F961FC">
      <w:r>
        <w:t>Taller de materiales Diseño Grafico</w:t>
      </w:r>
    </w:p>
    <w:p w14:paraId="4AB8F538" w14:textId="3AB8F655" w:rsidR="0023070F" w:rsidRPr="006C7EC8" w:rsidRDefault="006C7EC8">
      <w:r w:rsidRPr="006C7EC8">
        <w:t>Laboratorio  de robótica de la Sede interuniversitaria</w:t>
      </w:r>
      <w:r w:rsidR="00C94D93">
        <w:t xml:space="preserve"> de  Alajuela.</w:t>
      </w:r>
      <w:r w:rsidRPr="006C7EC8">
        <w:t xml:space="preserve"> </w:t>
      </w:r>
    </w:p>
    <w:p w14:paraId="34A441F5" w14:textId="63FEBAB9" w:rsidR="0023070F" w:rsidRDefault="00610B5B">
      <w:r w:rsidRPr="006C7EC8">
        <w:t xml:space="preserve">HORARIO DE CONSULTA: </w:t>
      </w:r>
      <w:r w:rsidR="006C7EC8" w:rsidRPr="006C7EC8">
        <w:t xml:space="preserve">Miércoles de </w:t>
      </w:r>
      <w:r w:rsidR="00F961FC">
        <w:t>1pm  a 3:00 pm</w:t>
      </w:r>
      <w:r w:rsidRPr="006C7EC8">
        <w:t>.</w:t>
      </w:r>
    </w:p>
    <w:p w14:paraId="1C831AF7" w14:textId="77777777" w:rsidR="00835CEF" w:rsidRDefault="00835CEF"/>
    <w:p w14:paraId="6CAE29BA" w14:textId="709F3CD1" w:rsidR="0023070F" w:rsidRDefault="00835CEF">
      <w:r>
        <w:t xml:space="preserve">REQUISITOS: II0703 Ingeniería de Operaciones; II0803 Diseño de Producto; II0805 Distribución </w:t>
      </w:r>
      <w:r w:rsidR="00F961FC">
        <w:t xml:space="preserve">        </w:t>
      </w:r>
      <w:r>
        <w:t>y Localización de Instalaciones</w:t>
      </w:r>
      <w:r w:rsidR="00D903DE">
        <w:t>.</w:t>
      </w:r>
    </w:p>
    <w:p w14:paraId="7083C705" w14:textId="77777777" w:rsidR="0023070F" w:rsidRDefault="00835CEF">
      <w:r>
        <w:t>CORREQUISITOS: NA</w:t>
      </w:r>
    </w:p>
    <w:p w14:paraId="0A76EDCD" w14:textId="77777777" w:rsidR="00FD4A2D" w:rsidRDefault="00FD4A2D"/>
    <w:p w14:paraId="0F8D8301" w14:textId="77777777" w:rsidR="00FD4A2D" w:rsidRPr="00FD4A2D" w:rsidRDefault="00FD4A2D">
      <w:pPr>
        <w:rPr>
          <w:b/>
          <w:sz w:val="24"/>
        </w:rPr>
      </w:pPr>
      <w:r w:rsidRPr="00FD4A2D">
        <w:rPr>
          <w:rFonts w:ascii="Lucida Grande" w:hAnsi="Lucida Grande"/>
          <w:b/>
          <w:i/>
          <w:iCs/>
          <w:color w:val="333333"/>
          <w:sz w:val="21"/>
          <w:szCs w:val="17"/>
          <w:shd w:val="clear" w:color="auto" w:fill="FFFFFF"/>
        </w:rPr>
        <w:t>Este curso es bajo virtual. Se utilizará la plataforma institucional Mediación Virtual para colocar los documentos y vídeos del curso. Además, se usará para realizar tareas, y exámenes</w:t>
      </w:r>
      <w:r w:rsidRPr="00FD4A2D">
        <w:rPr>
          <w:rFonts w:ascii="Lucida Grande" w:hAnsi="Lucida Grande"/>
          <w:b/>
          <w:color w:val="333333"/>
          <w:sz w:val="21"/>
          <w:szCs w:val="17"/>
          <w:shd w:val="clear" w:color="auto" w:fill="FFFFFF"/>
        </w:rPr>
        <w:t>.</w:t>
      </w:r>
    </w:p>
    <w:p w14:paraId="42E77350" w14:textId="77777777" w:rsidR="0023070F" w:rsidRDefault="00610B5B">
      <w:pPr>
        <w:pStyle w:val="Encabezado1"/>
        <w:shd w:val="clear" w:color="auto" w:fill="DBE5F1"/>
      </w:pPr>
      <w:r>
        <w:t>DESCRIPCIÓN DEL CURSO</w:t>
      </w:r>
    </w:p>
    <w:p w14:paraId="443F9582" w14:textId="468A3901" w:rsidR="00835CEF" w:rsidRPr="00296CA9" w:rsidRDefault="00835CEF" w:rsidP="00835CEF">
      <w:pPr>
        <w:pStyle w:val="Contenidodelmarco"/>
        <w:spacing w:after="240"/>
        <w:ind w:firstLine="0"/>
        <w:rPr>
          <w:rFonts w:cs="Verdana"/>
        </w:rPr>
      </w:pPr>
      <w:r w:rsidRPr="00296CA9">
        <w:rPr>
          <w:rFonts w:cs="Verdana"/>
        </w:rPr>
        <w:t>El cur</w:t>
      </w:r>
      <w:r>
        <w:rPr>
          <w:rFonts w:cs="Verdana"/>
        </w:rPr>
        <w:t xml:space="preserve">so Ingeniería de Manufactura </w:t>
      </w:r>
      <w:r w:rsidRPr="00296CA9">
        <w:rPr>
          <w:rFonts w:cs="Verdana"/>
        </w:rPr>
        <w:t xml:space="preserve">es un curso del </w:t>
      </w:r>
      <w:r>
        <w:rPr>
          <w:rFonts w:cs="Verdana"/>
        </w:rPr>
        <w:t>noveno</w:t>
      </w:r>
      <w:r w:rsidRPr="00296CA9">
        <w:rPr>
          <w:rFonts w:cs="Verdana"/>
        </w:rPr>
        <w:t xml:space="preserve"> semestre de la Licenciatura en Ingeniería Industrial, </w:t>
      </w:r>
      <w:r>
        <w:rPr>
          <w:rFonts w:cs="Verdana"/>
        </w:rPr>
        <w:t xml:space="preserve">en </w:t>
      </w:r>
      <w:r w:rsidRPr="00296CA9">
        <w:rPr>
          <w:rFonts w:cs="Verdana"/>
        </w:rPr>
        <w:t xml:space="preserve">el cual </w:t>
      </w:r>
      <w:r>
        <w:rPr>
          <w:rFonts w:cs="Verdana"/>
        </w:rPr>
        <w:t xml:space="preserve">se estudia </w:t>
      </w:r>
      <w:r>
        <w:rPr>
          <w:szCs w:val="20"/>
        </w:rPr>
        <w:t>la innovación en los procesos de manufactura, el diseño de productos, el desarrollo del sistema metrológico de un proceso de manufactura, el cálculo de tolerancias, la programación con P</w:t>
      </w:r>
      <w:r w:rsidR="000C2EE0">
        <w:rPr>
          <w:szCs w:val="20"/>
        </w:rPr>
        <w:t>LC</w:t>
      </w:r>
      <w:r>
        <w:rPr>
          <w:szCs w:val="20"/>
        </w:rPr>
        <w:t>s.</w:t>
      </w:r>
    </w:p>
    <w:p w14:paraId="56578713" w14:textId="77777777" w:rsidR="00835CEF" w:rsidRPr="00296CA9" w:rsidRDefault="00835CEF" w:rsidP="00835CEF">
      <w:pPr>
        <w:spacing w:after="120"/>
        <w:ind w:firstLine="0"/>
        <w:rPr>
          <w:rFonts w:cs="Verdana"/>
          <w:lang w:val="es-CR"/>
        </w:rPr>
      </w:pPr>
      <w:r w:rsidRPr="004D1689">
        <w:rPr>
          <w:rFonts w:cs="Verdana"/>
          <w:lang w:val="es-CR"/>
        </w:rPr>
        <w:t xml:space="preserve">Este curso no forma parte de un área específica de conocimiento, </w:t>
      </w:r>
      <w:r w:rsidR="00997CA5" w:rsidRPr="004D1689">
        <w:rPr>
          <w:rFonts w:cs="Verdana"/>
          <w:lang w:val="es-CR"/>
        </w:rPr>
        <w:t xml:space="preserve">ya que integra de manera práctica los </w:t>
      </w:r>
      <w:r w:rsidR="00211527" w:rsidRPr="004D1689">
        <w:rPr>
          <w:rFonts w:cs="Verdana"/>
          <w:lang w:val="es-CR"/>
        </w:rPr>
        <w:t>conocimientos adquiridos</w:t>
      </w:r>
      <w:r w:rsidR="00997CA5" w:rsidRPr="004D1689">
        <w:rPr>
          <w:rFonts w:cs="Verdana"/>
          <w:lang w:val="es-CR"/>
        </w:rPr>
        <w:t xml:space="preserve">   en cursos previos de la carrera.</w:t>
      </w:r>
    </w:p>
    <w:p w14:paraId="76E5BE7D" w14:textId="77777777" w:rsidR="00835CEF" w:rsidRDefault="00835CEF" w:rsidP="00835CEF">
      <w:pPr>
        <w:spacing w:after="120"/>
        <w:ind w:firstLine="0"/>
        <w:rPr>
          <w:rFonts w:cs="Verdana"/>
          <w:lang w:val="es-CR"/>
        </w:rPr>
      </w:pPr>
      <w:r w:rsidRPr="00296CA9">
        <w:rPr>
          <w:rFonts w:cs="Verdana"/>
          <w:lang w:val="es-CR"/>
        </w:rPr>
        <w:lastRenderedPageBreak/>
        <w:t>Para el correcto aprendizaje de los conocimientos y habilidades esperados al finalizar este curso se requiere que el estudiante posea de previo, conocimientos en</w:t>
      </w:r>
      <w:r w:rsidR="009B4347">
        <w:rPr>
          <w:rFonts w:cs="Verdana"/>
          <w:lang w:val="es-CR"/>
        </w:rPr>
        <w:t xml:space="preserve"> </w:t>
      </w:r>
      <w:r w:rsidR="002E5014">
        <w:rPr>
          <w:rFonts w:cs="Verdana"/>
          <w:lang w:val="es-CR"/>
        </w:rPr>
        <w:t xml:space="preserve">caracterización de procesos, </w:t>
      </w:r>
      <w:r w:rsidR="009B4347">
        <w:rPr>
          <w:rFonts w:cs="Verdana"/>
          <w:lang w:val="es-CR"/>
        </w:rPr>
        <w:t xml:space="preserve">diseño de producto, programación básica de sistemas automatizados, </w:t>
      </w:r>
      <w:r w:rsidR="00211527">
        <w:rPr>
          <w:rFonts w:cs="Verdana"/>
          <w:lang w:val="es-CR"/>
        </w:rPr>
        <w:t>estadística, diseño</w:t>
      </w:r>
      <w:r w:rsidR="009B4347">
        <w:rPr>
          <w:rFonts w:cs="Verdana"/>
          <w:lang w:val="es-CR"/>
        </w:rPr>
        <w:t xml:space="preserve"> experimental, metrología,</w:t>
      </w:r>
      <w:r w:rsidR="00793152">
        <w:rPr>
          <w:rFonts w:cs="Verdana"/>
          <w:lang w:val="es-CR"/>
        </w:rPr>
        <w:t xml:space="preserve"> modelos de regresión lineal.</w:t>
      </w:r>
      <w:r w:rsidR="009B4347">
        <w:rPr>
          <w:rFonts w:cs="Verdana"/>
          <w:lang w:val="es-CR"/>
        </w:rPr>
        <w:t xml:space="preserve"> </w:t>
      </w:r>
      <w:r w:rsidRPr="00296CA9">
        <w:rPr>
          <w:rFonts w:cs="Verdana"/>
          <w:lang w:val="es-CR"/>
        </w:rPr>
        <w:t xml:space="preserve"> </w:t>
      </w:r>
    </w:p>
    <w:p w14:paraId="66C9B266" w14:textId="77777777" w:rsidR="00835CEF" w:rsidRPr="00835CEF" w:rsidRDefault="00835CEF">
      <w:pPr>
        <w:ind w:firstLine="0"/>
        <w:rPr>
          <w:szCs w:val="20"/>
          <w:lang w:val="es-CR"/>
        </w:rPr>
      </w:pPr>
    </w:p>
    <w:p w14:paraId="62CDEFF5" w14:textId="77777777" w:rsidR="0023070F" w:rsidRDefault="00610B5B">
      <w:pPr>
        <w:pStyle w:val="Encabezado1"/>
        <w:shd w:val="clear" w:color="auto" w:fill="DBE5F1"/>
      </w:pPr>
      <w:r>
        <w:t xml:space="preserve">OBJETIVOS </w:t>
      </w:r>
    </w:p>
    <w:p w14:paraId="117B8258" w14:textId="77777777" w:rsidR="0023070F" w:rsidRDefault="0023070F">
      <w:pPr>
        <w:ind w:firstLine="0"/>
      </w:pPr>
    </w:p>
    <w:p w14:paraId="4A441281" w14:textId="77777777" w:rsidR="0023070F" w:rsidRDefault="00610B5B">
      <w:pPr>
        <w:ind w:firstLine="0"/>
        <w:rPr>
          <w:b/>
        </w:rPr>
      </w:pPr>
      <w:r>
        <w:rPr>
          <w:b/>
        </w:rPr>
        <w:t>Objetivo general</w:t>
      </w:r>
    </w:p>
    <w:p w14:paraId="3086C2F8" w14:textId="77777777" w:rsidR="0023070F" w:rsidRDefault="0023070F">
      <w:pPr>
        <w:ind w:firstLine="0"/>
        <w:rPr>
          <w:b/>
        </w:rPr>
      </w:pPr>
    </w:p>
    <w:p w14:paraId="3CF27158" w14:textId="77777777" w:rsidR="0023070F" w:rsidRDefault="00610B5B">
      <w:pPr>
        <w:ind w:firstLine="0"/>
      </w:pPr>
      <w:r>
        <w:t>Al finalizar el curso, el estudiante será capaz de solucionar los retos cotidianos que la ingeniería de manufactura ofrece al ingeniero, para agregar valor a la organización en que se desempeña.</w:t>
      </w:r>
    </w:p>
    <w:p w14:paraId="3BF32139" w14:textId="77777777" w:rsidR="0023070F" w:rsidRDefault="0023070F">
      <w:pPr>
        <w:ind w:firstLine="0"/>
      </w:pPr>
    </w:p>
    <w:p w14:paraId="794E62E4" w14:textId="77777777" w:rsidR="0023070F" w:rsidRDefault="00610B5B">
      <w:pPr>
        <w:ind w:firstLine="0"/>
        <w:rPr>
          <w:b/>
        </w:rPr>
      </w:pPr>
      <w:r>
        <w:rPr>
          <w:b/>
        </w:rPr>
        <w:t>Objetivos específicos</w:t>
      </w:r>
    </w:p>
    <w:p w14:paraId="4F34C734" w14:textId="77777777" w:rsidR="0023070F" w:rsidRDefault="00610B5B">
      <w:pPr>
        <w:ind w:firstLine="0"/>
      </w:pPr>
      <w:r>
        <w:t>Al finalizar el curso, el estudiante será capaz de:</w:t>
      </w:r>
    </w:p>
    <w:p w14:paraId="36CAF1D4" w14:textId="77777777" w:rsidR="0023070F" w:rsidRDefault="0023070F">
      <w:pPr>
        <w:ind w:firstLine="0"/>
        <w:rPr>
          <w:b/>
        </w:rPr>
      </w:pPr>
    </w:p>
    <w:p w14:paraId="22AC26FD" w14:textId="77777777" w:rsidR="0023070F" w:rsidRDefault="00610B5B">
      <w:pPr>
        <w:pStyle w:val="Prrafodelista"/>
        <w:numPr>
          <w:ilvl w:val="0"/>
          <w:numId w:val="5"/>
        </w:numPr>
      </w:pPr>
      <w:r>
        <w:t>Reconocer la metodología de innovación aplicable a los sistemas de manufactura para agregar valor a la organización.</w:t>
      </w:r>
    </w:p>
    <w:p w14:paraId="41606AA3" w14:textId="77777777" w:rsidR="0023070F" w:rsidRDefault="00610B5B">
      <w:pPr>
        <w:pStyle w:val="Prrafodelista"/>
        <w:numPr>
          <w:ilvl w:val="0"/>
          <w:numId w:val="5"/>
        </w:numPr>
      </w:pPr>
      <w:r>
        <w:t>Explicar las bases para el diseño robusto de productos y aplicarlo en su trabajo cotidiano.</w:t>
      </w:r>
    </w:p>
    <w:p w14:paraId="2AE7C7EE" w14:textId="77777777" w:rsidR="0023070F" w:rsidRDefault="00610B5B">
      <w:pPr>
        <w:pStyle w:val="Prrafodelista"/>
        <w:numPr>
          <w:ilvl w:val="0"/>
          <w:numId w:val="5"/>
        </w:numPr>
      </w:pPr>
      <w:r>
        <w:t>Explicar el desarrollo de un sistema metrológico integrado de un proceso de manufactura para aplicarlo en su trabajo cotidiano.</w:t>
      </w:r>
    </w:p>
    <w:p w14:paraId="18EDD1B3" w14:textId="77777777" w:rsidR="0023070F" w:rsidRDefault="00610B5B">
      <w:pPr>
        <w:pStyle w:val="Prrafodelista"/>
        <w:numPr>
          <w:ilvl w:val="0"/>
          <w:numId w:val="5"/>
        </w:numPr>
      </w:pPr>
      <w:r>
        <w:t>Reconocer las metodologías fundamentales para el cálculo de tolerancias y aplicarlas en los procesos en que intervenga cuando sea necesario.</w:t>
      </w:r>
    </w:p>
    <w:p w14:paraId="76928A81" w14:textId="77777777" w:rsidR="0023070F" w:rsidRDefault="00610B5B">
      <w:pPr>
        <w:pStyle w:val="Prrafodelista"/>
        <w:numPr>
          <w:ilvl w:val="0"/>
          <w:numId w:val="5"/>
        </w:numPr>
      </w:pPr>
      <w:r>
        <w:t>Recordar las bases de la programación con Plcs e interaccionar en grupos interdisciplinarios.</w:t>
      </w:r>
    </w:p>
    <w:p w14:paraId="6ED865D4" w14:textId="77777777" w:rsidR="0023070F" w:rsidRDefault="00610B5B">
      <w:pPr>
        <w:pStyle w:val="Prrafodelista"/>
        <w:numPr>
          <w:ilvl w:val="0"/>
          <w:numId w:val="5"/>
        </w:numPr>
      </w:pPr>
      <w:r>
        <w:t>Reconocer como están constituidos los típicos procesos de manufactura del país para desempeñarse con propiedad en estos</w:t>
      </w:r>
      <w:r w:rsidR="00997CA5">
        <w:t>, prestando especial atención en la identificación de los elementos críticos</w:t>
      </w:r>
      <w:r>
        <w:t xml:space="preserve">. </w:t>
      </w:r>
    </w:p>
    <w:p w14:paraId="7EC776AA" w14:textId="77777777" w:rsidR="0023070F" w:rsidRDefault="00610B5B">
      <w:pPr>
        <w:pStyle w:val="Prrafodelista"/>
        <w:numPr>
          <w:ilvl w:val="0"/>
          <w:numId w:val="5"/>
        </w:numPr>
      </w:pPr>
      <w:r>
        <w:t>Mejorar o crear productos que satisfagan un cliente, que generen riqueza y que estén acorde con el medio ambiente para fortalecer la conciencia de emprendedurismo en el estudiante.</w:t>
      </w:r>
    </w:p>
    <w:p w14:paraId="45205351" w14:textId="77777777" w:rsidR="0023070F" w:rsidRDefault="00610B5B">
      <w:pPr>
        <w:pStyle w:val="Encabezado1"/>
        <w:shd w:val="clear" w:color="auto" w:fill="DBE5F1"/>
      </w:pPr>
      <w:r>
        <w:t>ATRIBUTOS DEL PERFIL DEL GRADUADO</w:t>
      </w:r>
    </w:p>
    <w:p w14:paraId="04291223" w14:textId="77777777" w:rsidR="0023070F" w:rsidRDefault="00610B5B" w:rsidP="00835CEF">
      <w:pPr>
        <w:spacing w:after="240"/>
        <w:ind w:firstLine="0"/>
        <w:rPr>
          <w:szCs w:val="20"/>
          <w:lang w:val="es-CR"/>
        </w:rPr>
      </w:pPr>
      <w:r>
        <w:rPr>
          <w:szCs w:val="20"/>
          <w:lang w:val="es-CR"/>
        </w:rPr>
        <w:t xml:space="preserve">La acreditación es un proceso de evaluación voluntario, que busca determinar si un programa formativo cumple los estándares de calidad establecidos. A nivel internacional existe el Acuerdo de Washington, el cual regula a las agencias de acreditación de programas de ingeniería a nivel internacional, definiendo aspectos comunes a lograr en todos los programas de esta rama. </w:t>
      </w:r>
    </w:p>
    <w:p w14:paraId="36A975AC" w14:textId="77777777" w:rsidR="0023070F" w:rsidRDefault="00610B5B" w:rsidP="00835CEF">
      <w:pPr>
        <w:spacing w:after="240"/>
        <w:ind w:firstLine="0"/>
        <w:rPr>
          <w:szCs w:val="20"/>
          <w:lang w:val="es-CR"/>
        </w:rPr>
      </w:pPr>
      <w:r>
        <w:rPr>
          <w:szCs w:val="20"/>
          <w:lang w:val="es-CR"/>
        </w:rPr>
        <w:t>El acuerdo de Washi</w:t>
      </w:r>
      <w:r w:rsidR="00835CEF">
        <w:rPr>
          <w:szCs w:val="20"/>
          <w:lang w:val="es-CR"/>
        </w:rPr>
        <w:t>n</w:t>
      </w:r>
      <w:r>
        <w:rPr>
          <w:szCs w:val="20"/>
          <w:lang w:val="es-CR"/>
        </w:rPr>
        <w:t>gton tiene adheridos más de 20 agencias de diferentes países, incluyendo la Canadian A</w:t>
      </w:r>
      <w:r w:rsidR="00835CEF">
        <w:rPr>
          <w:szCs w:val="20"/>
          <w:lang w:val="es-CR"/>
        </w:rPr>
        <w:t>c</w:t>
      </w:r>
      <w:r>
        <w:rPr>
          <w:szCs w:val="20"/>
          <w:lang w:val="es-CR"/>
        </w:rPr>
        <w:t>creditation Board (CEAB) y más recientemente de forma interina, la Agencia de Acreditación de  Programas de Ingeniería (AAPIA) del Colegio Federado de Ingenieros y Arquitectos (CFIA).</w:t>
      </w:r>
    </w:p>
    <w:p w14:paraId="1E1420BA" w14:textId="77777777" w:rsidR="000E35E0" w:rsidRPr="00DA1F8E" w:rsidRDefault="00610B5B" w:rsidP="000E35E0">
      <w:r>
        <w:rPr>
          <w:szCs w:val="20"/>
          <w:lang w:val="es-CR"/>
        </w:rPr>
        <w:t>El programa de Licenciatura en Ingeniería Industrial de la Universidad de Costa Rica es reconocido como sustancialmente equivalente desde el año 2000 por la CEAB.</w:t>
      </w:r>
      <w:r w:rsidR="000E35E0" w:rsidRPr="000E35E0">
        <w:t xml:space="preserve"> </w:t>
      </w:r>
      <w:r w:rsidR="000E35E0" w:rsidRPr="00DA1F8E">
        <w:t xml:space="preserve">Desde el año 2000 se cuenta con la acreditación del Sistema Nacional de Acreditación de la Educación Superior (SINAES) y a partir de 2017 por la AAPIA. </w:t>
      </w:r>
    </w:p>
    <w:p w14:paraId="05383FDD" w14:textId="77777777" w:rsidR="0023070F" w:rsidRDefault="0023070F" w:rsidP="00835CEF">
      <w:pPr>
        <w:spacing w:after="240"/>
        <w:ind w:firstLine="0"/>
        <w:rPr>
          <w:szCs w:val="20"/>
        </w:rPr>
      </w:pPr>
    </w:p>
    <w:p w14:paraId="59F6AEEA" w14:textId="77777777" w:rsidR="0023070F" w:rsidRDefault="00610B5B" w:rsidP="00835CEF">
      <w:pPr>
        <w:spacing w:after="240"/>
        <w:ind w:firstLine="0"/>
        <w:rPr>
          <w:szCs w:val="20"/>
          <w:lang w:val="es-CR"/>
        </w:rPr>
      </w:pPr>
      <w:r>
        <w:rPr>
          <w:szCs w:val="20"/>
          <w:lang w:val="es-CR"/>
        </w:rPr>
        <w:t>Entre los aspectos comunes definidos por el Acuerdo de Washington, se encuentra el enfoque de formación de atributos y por tanto la definición de los atributos que todo graduado de un programa de ingeniería debe cumplir.</w:t>
      </w:r>
    </w:p>
    <w:p w14:paraId="67A13899" w14:textId="77777777" w:rsidR="0023070F" w:rsidRDefault="00610B5B" w:rsidP="00835CEF">
      <w:pPr>
        <w:spacing w:after="240"/>
        <w:ind w:firstLine="0"/>
        <w:rPr>
          <w:szCs w:val="20"/>
          <w:lang w:val="es-CR"/>
        </w:rPr>
      </w:pPr>
      <w:r>
        <w:rPr>
          <w:szCs w:val="20"/>
          <w:lang w:val="es-CR"/>
        </w:rPr>
        <w:lastRenderedPageBreak/>
        <w:t>Los atributos de los graduados se definen como: “(…) conjunto de resultados individuales evaluables, que son los componentes indicativos del potencial del graduado para adquirir la competencia para la práctica profesional” (WA, 2015).</w:t>
      </w:r>
    </w:p>
    <w:p w14:paraId="2F052D82" w14:textId="77777777" w:rsidR="000E35E0" w:rsidRPr="00DA1F8E" w:rsidRDefault="000E35E0" w:rsidP="000E35E0">
      <w:pPr>
        <w:ind w:firstLine="0"/>
      </w:pPr>
      <w:r w:rsidRPr="00DA1F8E">
        <w:t xml:space="preserve">Nuestro programa ha definido, a saber, 12 atributos; los cuales han sido desglosados cada uno, en un conjunto de indicadores medibles para demostrar que los estudiantes poseen este atributo. </w:t>
      </w:r>
    </w:p>
    <w:p w14:paraId="74AFAB97" w14:textId="77777777" w:rsidR="000E35E0" w:rsidRDefault="000E35E0" w:rsidP="000E35E0">
      <w:pPr>
        <w:spacing w:before="240"/>
        <w:rPr>
          <w:szCs w:val="20"/>
          <w:lang w:val="es-CR"/>
        </w:rPr>
      </w:pPr>
    </w:p>
    <w:p w14:paraId="1256B81E" w14:textId="77777777" w:rsidR="000E35E0" w:rsidRDefault="000E35E0" w:rsidP="000E35E0">
      <w:pPr>
        <w:rPr>
          <w:szCs w:val="20"/>
        </w:rPr>
      </w:pPr>
      <w:r>
        <w:rPr>
          <w:noProof/>
          <w:lang w:val="es-CR" w:eastAsia="es-CR"/>
        </w:rPr>
        <w:drawing>
          <wp:inline distT="0" distB="0" distL="0" distR="0" wp14:anchorId="3866EF23" wp14:editId="5FF0F418">
            <wp:extent cx="6040755" cy="3467735"/>
            <wp:effectExtent l="0" t="0" r="0" b="18415"/>
            <wp:docPr id="5"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E21EE8" w14:textId="77777777" w:rsidR="004734B4" w:rsidRDefault="004734B4" w:rsidP="000E35E0">
      <w:pPr>
        <w:rPr>
          <w:szCs w:val="20"/>
        </w:rPr>
      </w:pPr>
    </w:p>
    <w:p w14:paraId="34C8731D" w14:textId="77777777" w:rsidR="000E35E0" w:rsidRDefault="000E35E0" w:rsidP="000E35E0">
      <w:pPr>
        <w:rPr>
          <w:szCs w:val="20"/>
        </w:rPr>
      </w:pPr>
      <w:r w:rsidRPr="007156F4">
        <w:rPr>
          <w:szCs w:val="20"/>
        </w:rPr>
        <w:t xml:space="preserve">Como parte del curso de Ingeniería de Manufactura, se aporta en la formación de los atributos anteriores; sin </w:t>
      </w:r>
      <w:r w:rsidR="00C36BC3" w:rsidRPr="007156F4">
        <w:rPr>
          <w:szCs w:val="20"/>
        </w:rPr>
        <w:t>embargo,</w:t>
      </w:r>
      <w:r w:rsidRPr="007156F4">
        <w:rPr>
          <w:szCs w:val="20"/>
        </w:rPr>
        <w:t xml:space="preserve"> no se realiza la medición específica de ninguno. </w:t>
      </w:r>
    </w:p>
    <w:p w14:paraId="08F4E84B" w14:textId="77777777" w:rsidR="004D1689" w:rsidRDefault="004D1689" w:rsidP="004D1689">
      <w:pPr>
        <w:pStyle w:val="Prrafodelista"/>
      </w:pPr>
    </w:p>
    <w:p w14:paraId="36804709" w14:textId="77777777" w:rsidR="0023070F" w:rsidRDefault="00610B5B">
      <w:pPr>
        <w:pStyle w:val="Encabezado1"/>
        <w:shd w:val="clear" w:color="auto" w:fill="DBE5F1"/>
      </w:pPr>
      <w:r>
        <w:t>ACTIVIDADES</w:t>
      </w:r>
    </w:p>
    <w:p w14:paraId="7231EA2D" w14:textId="57413D82" w:rsidR="0023070F" w:rsidRDefault="00610B5B">
      <w:pPr>
        <w:pStyle w:val="Encabezado2"/>
        <w:ind w:firstLine="0"/>
        <w:rPr>
          <w:szCs w:val="20"/>
        </w:rPr>
      </w:pPr>
      <w:r>
        <w:rPr>
          <w:szCs w:val="20"/>
        </w:rPr>
        <w:t>SEMANA 1:</w:t>
      </w:r>
      <w:r w:rsidR="00956214">
        <w:rPr>
          <w:szCs w:val="20"/>
        </w:rPr>
        <w:t xml:space="preserve"> 09</w:t>
      </w:r>
      <w:r>
        <w:rPr>
          <w:szCs w:val="20"/>
        </w:rPr>
        <w:t xml:space="preserve"> al 1</w:t>
      </w:r>
      <w:r w:rsidR="00AC36F5">
        <w:rPr>
          <w:szCs w:val="20"/>
        </w:rPr>
        <w:t>3</w:t>
      </w:r>
      <w:r>
        <w:rPr>
          <w:szCs w:val="20"/>
        </w:rPr>
        <w:t xml:space="preserve"> de </w:t>
      </w:r>
      <w:r w:rsidR="00AC36F5">
        <w:rPr>
          <w:szCs w:val="20"/>
        </w:rPr>
        <w:t>marzo</w:t>
      </w:r>
    </w:p>
    <w:p w14:paraId="7FF1AC3E" w14:textId="77777777" w:rsidR="0023070F" w:rsidRDefault="00610B5B">
      <w:pPr>
        <w:ind w:firstLine="0"/>
        <w:rPr>
          <w:szCs w:val="20"/>
        </w:rPr>
      </w:pPr>
      <w:r>
        <w:rPr>
          <w:szCs w:val="20"/>
        </w:rPr>
        <w:t>Presentación de los contenidos del curso. Presentación de los estudiantes. Asignación de grupos. Conceptos de Ética. ¿Cuál es el ámbito de acción de la ingeniería de manufactura?</w:t>
      </w:r>
    </w:p>
    <w:p w14:paraId="7569B5F0" w14:textId="77777777" w:rsidR="0023070F" w:rsidRDefault="0023070F">
      <w:pPr>
        <w:ind w:firstLine="0"/>
        <w:rPr>
          <w:szCs w:val="20"/>
        </w:rPr>
      </w:pPr>
    </w:p>
    <w:p w14:paraId="7375BC49" w14:textId="77777777" w:rsidR="006100E3" w:rsidRDefault="006100E3">
      <w:pPr>
        <w:ind w:firstLine="0"/>
        <w:rPr>
          <w:szCs w:val="20"/>
        </w:rPr>
      </w:pPr>
    </w:p>
    <w:p w14:paraId="06C51F5B" w14:textId="496E5D8F" w:rsidR="0023070F" w:rsidRDefault="00610B5B">
      <w:pPr>
        <w:pStyle w:val="Encabezado2"/>
        <w:ind w:firstLine="0"/>
        <w:rPr>
          <w:szCs w:val="20"/>
        </w:rPr>
      </w:pPr>
      <w:r>
        <w:rPr>
          <w:szCs w:val="20"/>
        </w:rPr>
        <w:t xml:space="preserve">SEMANA 2: </w:t>
      </w:r>
      <w:sdt>
        <w:sdtPr>
          <w:id w:val="-564564444"/>
          <w:text/>
        </w:sdtPr>
        <w:sdtEndPr/>
        <w:sdtContent>
          <w:r w:rsidR="00E6256A">
            <w:rPr>
              <w:szCs w:val="20"/>
            </w:rPr>
            <w:t>1</w:t>
          </w:r>
          <w:r w:rsidR="004A2DB9">
            <w:rPr>
              <w:szCs w:val="20"/>
            </w:rPr>
            <w:t>6</w:t>
          </w:r>
          <w:r>
            <w:rPr>
              <w:szCs w:val="20"/>
            </w:rPr>
            <w:t xml:space="preserve"> al </w:t>
          </w:r>
          <w:r w:rsidR="00E6256A">
            <w:rPr>
              <w:szCs w:val="20"/>
            </w:rPr>
            <w:t>2</w:t>
          </w:r>
          <w:r w:rsidR="004A2DB9">
            <w:rPr>
              <w:szCs w:val="20"/>
            </w:rPr>
            <w:t>0</w:t>
          </w:r>
          <w:r w:rsidR="00E6256A">
            <w:rPr>
              <w:szCs w:val="20"/>
            </w:rPr>
            <w:t xml:space="preserve"> </w:t>
          </w:r>
          <w:r>
            <w:rPr>
              <w:szCs w:val="20"/>
            </w:rPr>
            <w:t xml:space="preserve">de </w:t>
          </w:r>
          <w:r w:rsidR="004A2DB9">
            <w:rPr>
              <w:szCs w:val="20"/>
            </w:rPr>
            <w:t>marzo</w:t>
          </w:r>
        </w:sdtContent>
      </w:sdt>
    </w:p>
    <w:p w14:paraId="535089A6" w14:textId="77777777" w:rsidR="0023070F" w:rsidRDefault="00610B5B" w:rsidP="00615912">
      <w:pPr>
        <w:ind w:firstLine="0"/>
        <w:rPr>
          <w:szCs w:val="20"/>
        </w:rPr>
      </w:pPr>
      <w:r>
        <w:rPr>
          <w:szCs w:val="20"/>
        </w:rPr>
        <w:t xml:space="preserve">La creatividad e innovación en la Ingeniería de manufactura. Explicación de los requisitos que se deben cumplir en la </w:t>
      </w:r>
      <w:r w:rsidR="00C36BC3">
        <w:rPr>
          <w:szCs w:val="20"/>
        </w:rPr>
        <w:t>fabricación del</w:t>
      </w:r>
      <w:r>
        <w:rPr>
          <w:szCs w:val="20"/>
        </w:rPr>
        <w:t xml:space="preserve"> producto en el laboratorio del curso. Desarrollo industrial de Costa Rica. Lean start up.</w:t>
      </w:r>
    </w:p>
    <w:p w14:paraId="53BD89DC" w14:textId="77777777" w:rsidR="006100E3" w:rsidRDefault="006100E3">
      <w:pPr>
        <w:ind w:left="360" w:firstLine="0"/>
        <w:rPr>
          <w:szCs w:val="20"/>
        </w:rPr>
      </w:pPr>
    </w:p>
    <w:p w14:paraId="2B6BD84B" w14:textId="793566F5" w:rsidR="007C1D76" w:rsidRDefault="00610B5B" w:rsidP="00E709CC">
      <w:pPr>
        <w:pStyle w:val="Encabezado2"/>
        <w:ind w:firstLine="0"/>
        <w:rPr>
          <w:szCs w:val="20"/>
        </w:rPr>
      </w:pPr>
      <w:r>
        <w:rPr>
          <w:szCs w:val="20"/>
        </w:rPr>
        <w:t xml:space="preserve">SEMANA 3: </w:t>
      </w:r>
      <w:sdt>
        <w:sdtPr>
          <w:id w:val="-1257818995"/>
          <w:text/>
        </w:sdtPr>
        <w:sdtEndPr/>
        <w:sdtContent>
          <w:r w:rsidR="00CB5854">
            <w:rPr>
              <w:szCs w:val="20"/>
            </w:rPr>
            <w:t>23</w:t>
          </w:r>
          <w:r>
            <w:rPr>
              <w:szCs w:val="20"/>
            </w:rPr>
            <w:t xml:space="preserve"> al </w:t>
          </w:r>
          <w:r w:rsidR="00CB5854">
            <w:rPr>
              <w:szCs w:val="20"/>
            </w:rPr>
            <w:t>27</w:t>
          </w:r>
          <w:r>
            <w:rPr>
              <w:szCs w:val="20"/>
            </w:rPr>
            <w:t xml:space="preserve"> de </w:t>
          </w:r>
          <w:r w:rsidR="00CB5854">
            <w:rPr>
              <w:szCs w:val="20"/>
            </w:rPr>
            <w:t>marzo</w:t>
          </w:r>
        </w:sdtContent>
      </w:sdt>
    </w:p>
    <w:p w14:paraId="63556C51" w14:textId="77777777" w:rsidR="007C1D76" w:rsidRDefault="007C1D76" w:rsidP="007C1D76">
      <w:pPr>
        <w:ind w:firstLine="0"/>
        <w:rPr>
          <w:szCs w:val="20"/>
        </w:rPr>
      </w:pPr>
      <w:r>
        <w:rPr>
          <w:szCs w:val="20"/>
        </w:rPr>
        <w:t xml:space="preserve">La Metodología de DFSS y las herramientas utilizadas. Estudios de capacidad de proceso (potencial, capacidad, estabilidad del proceso), sistema de elementos críticos. </w:t>
      </w:r>
    </w:p>
    <w:p w14:paraId="5F294CAB" w14:textId="77777777" w:rsidR="007C1D76" w:rsidRDefault="007C1D76" w:rsidP="007C1D76">
      <w:pPr>
        <w:pStyle w:val="Prrafodelista"/>
        <w:numPr>
          <w:ilvl w:val="0"/>
          <w:numId w:val="17"/>
        </w:numPr>
        <w:rPr>
          <w:szCs w:val="20"/>
        </w:rPr>
      </w:pPr>
      <w:r>
        <w:rPr>
          <w:szCs w:val="20"/>
        </w:rPr>
        <w:t>Metales: fundición de metales, forjado, laminado y extrusión. Aleaciones, tratamiento térmico, endurecimientos superficiales.</w:t>
      </w:r>
    </w:p>
    <w:p w14:paraId="4E6F35E1" w14:textId="77777777" w:rsidR="006C4340" w:rsidRDefault="006C4340">
      <w:pPr>
        <w:ind w:firstLine="0"/>
        <w:rPr>
          <w:szCs w:val="20"/>
        </w:rPr>
      </w:pPr>
    </w:p>
    <w:p w14:paraId="1FF99E72" w14:textId="77777777" w:rsidR="007C1D76" w:rsidRDefault="007C1D76">
      <w:pPr>
        <w:ind w:firstLine="0"/>
        <w:rPr>
          <w:szCs w:val="20"/>
        </w:rPr>
      </w:pPr>
    </w:p>
    <w:p w14:paraId="46404FC9" w14:textId="77777777" w:rsidR="007C1D76" w:rsidRDefault="007C1D76">
      <w:pPr>
        <w:ind w:firstLine="0"/>
        <w:rPr>
          <w:szCs w:val="20"/>
        </w:rPr>
      </w:pPr>
    </w:p>
    <w:p w14:paraId="2C4199BA" w14:textId="5AF45CA5" w:rsidR="0023070F" w:rsidRDefault="00610B5B">
      <w:pPr>
        <w:pStyle w:val="Encabezado2"/>
        <w:ind w:firstLine="0"/>
        <w:rPr>
          <w:szCs w:val="20"/>
        </w:rPr>
      </w:pPr>
      <w:r>
        <w:rPr>
          <w:szCs w:val="20"/>
        </w:rPr>
        <w:t xml:space="preserve">SEMANA 4: </w:t>
      </w:r>
      <w:sdt>
        <w:sdtPr>
          <w:id w:val="1681544455"/>
          <w:text/>
        </w:sdtPr>
        <w:sdtEndPr/>
        <w:sdtContent>
          <w:r w:rsidR="002D6BBF">
            <w:rPr>
              <w:szCs w:val="20"/>
            </w:rPr>
            <w:t>30 de marzo</w:t>
          </w:r>
          <w:r>
            <w:rPr>
              <w:szCs w:val="20"/>
            </w:rPr>
            <w:t xml:space="preserve"> al </w:t>
          </w:r>
          <w:r w:rsidR="00D75BE9">
            <w:rPr>
              <w:szCs w:val="20"/>
            </w:rPr>
            <w:t>03</w:t>
          </w:r>
          <w:r>
            <w:rPr>
              <w:szCs w:val="20"/>
            </w:rPr>
            <w:t xml:space="preserve"> de</w:t>
          </w:r>
          <w:r w:rsidR="006C4340">
            <w:rPr>
              <w:szCs w:val="20"/>
            </w:rPr>
            <w:t xml:space="preserve"> </w:t>
          </w:r>
          <w:r w:rsidR="00D75BE9">
            <w:rPr>
              <w:szCs w:val="20"/>
            </w:rPr>
            <w:t>abril</w:t>
          </w:r>
        </w:sdtContent>
      </w:sdt>
    </w:p>
    <w:p w14:paraId="6BB347E3" w14:textId="77777777" w:rsidR="007C1D76" w:rsidRDefault="007C1D76" w:rsidP="007C1D76">
      <w:pPr>
        <w:ind w:firstLine="0"/>
        <w:rPr>
          <w:szCs w:val="20"/>
        </w:rPr>
      </w:pPr>
    </w:p>
    <w:p w14:paraId="57D9CF11" w14:textId="77777777" w:rsidR="007C1D76" w:rsidRDefault="007C1D76" w:rsidP="007C1D76">
      <w:pPr>
        <w:ind w:firstLine="0"/>
        <w:rPr>
          <w:szCs w:val="20"/>
        </w:rPr>
      </w:pPr>
      <w:r>
        <w:rPr>
          <w:szCs w:val="20"/>
        </w:rPr>
        <w:t xml:space="preserve">Diseño de experimentos. Gráficos </w:t>
      </w:r>
      <w:r w:rsidR="00E6256A">
        <w:rPr>
          <w:szCs w:val="20"/>
        </w:rPr>
        <w:t>multivariables,</w:t>
      </w:r>
      <w:r w:rsidR="00A1071C">
        <w:rPr>
          <w:szCs w:val="20"/>
        </w:rPr>
        <w:t xml:space="preserve"> B vs C,</w:t>
      </w:r>
      <w:r w:rsidR="00E6256A">
        <w:rPr>
          <w:szCs w:val="20"/>
        </w:rPr>
        <w:t xml:space="preserve"> Análisis</w:t>
      </w:r>
      <w:r>
        <w:rPr>
          <w:szCs w:val="20"/>
        </w:rPr>
        <w:t xml:space="preserve"> de componentes, Comparación pareada, Análisis de variables. </w:t>
      </w:r>
    </w:p>
    <w:p w14:paraId="59E9A5E7" w14:textId="77777777" w:rsidR="00597F8D" w:rsidRDefault="00597F8D" w:rsidP="007C1D76">
      <w:pPr>
        <w:ind w:firstLine="0"/>
        <w:rPr>
          <w:szCs w:val="20"/>
        </w:rPr>
      </w:pPr>
    </w:p>
    <w:p w14:paraId="738E69E1" w14:textId="77777777" w:rsidR="00597F8D" w:rsidRDefault="00597F8D" w:rsidP="007C1D76">
      <w:pPr>
        <w:ind w:firstLine="0"/>
        <w:rPr>
          <w:szCs w:val="20"/>
        </w:rPr>
      </w:pPr>
    </w:p>
    <w:p w14:paraId="3980CA36" w14:textId="77777777" w:rsidR="00597F8D" w:rsidRPr="003D40F3" w:rsidRDefault="00597F8D" w:rsidP="007C1D76">
      <w:pPr>
        <w:ind w:firstLine="0"/>
        <w:rPr>
          <w:b/>
          <w:szCs w:val="20"/>
        </w:rPr>
      </w:pPr>
      <w:r w:rsidRPr="00C36BC3">
        <w:rPr>
          <w:b/>
          <w:szCs w:val="20"/>
          <w:highlight w:val="yellow"/>
        </w:rPr>
        <w:t>Presentación de ideas del Proyecto</w:t>
      </w:r>
    </w:p>
    <w:p w14:paraId="1CDA3BA2" w14:textId="77777777" w:rsidR="007C1D76" w:rsidRDefault="007C1D76" w:rsidP="007C1D76">
      <w:pPr>
        <w:ind w:firstLine="0"/>
        <w:rPr>
          <w:szCs w:val="20"/>
        </w:rPr>
      </w:pPr>
    </w:p>
    <w:p w14:paraId="7B2E6A4C" w14:textId="4250990D" w:rsidR="007C1D76" w:rsidRPr="00296951" w:rsidRDefault="007C1D76" w:rsidP="007C1D76">
      <w:pPr>
        <w:pStyle w:val="Prrafodelista"/>
        <w:numPr>
          <w:ilvl w:val="0"/>
          <w:numId w:val="21"/>
        </w:numPr>
        <w:rPr>
          <w:szCs w:val="20"/>
        </w:rPr>
      </w:pPr>
      <w:r w:rsidRPr="00296951">
        <w:rPr>
          <w:szCs w:val="20"/>
        </w:rPr>
        <w:t xml:space="preserve"> Proceso y tipos de soldadura para materiales metálicos y </w:t>
      </w:r>
      <w:r w:rsidR="00E6256A" w:rsidRPr="00296951">
        <w:rPr>
          <w:szCs w:val="20"/>
        </w:rPr>
        <w:t>termoplásticos, incluir</w:t>
      </w:r>
      <w:r w:rsidRPr="00296951">
        <w:rPr>
          <w:szCs w:val="20"/>
        </w:rPr>
        <w:t xml:space="preserve"> entre </w:t>
      </w:r>
      <w:r w:rsidR="003D40F3" w:rsidRPr="00296951">
        <w:rPr>
          <w:szCs w:val="20"/>
        </w:rPr>
        <w:t>otro arco</w:t>
      </w:r>
      <w:r w:rsidRPr="00296951">
        <w:rPr>
          <w:szCs w:val="20"/>
        </w:rPr>
        <w:t xml:space="preserve">, electro </w:t>
      </w:r>
      <w:r w:rsidR="00C66428" w:rsidRPr="00296951">
        <w:rPr>
          <w:szCs w:val="20"/>
        </w:rPr>
        <w:t>escoria, laser</w:t>
      </w:r>
      <w:r w:rsidRPr="00296951">
        <w:rPr>
          <w:szCs w:val="20"/>
        </w:rPr>
        <w:t xml:space="preserve">, </w:t>
      </w:r>
      <w:r w:rsidR="00C66428" w:rsidRPr="00296951">
        <w:rPr>
          <w:szCs w:val="20"/>
        </w:rPr>
        <w:t>robotizada, en</w:t>
      </w:r>
      <w:r w:rsidRPr="00296951">
        <w:rPr>
          <w:szCs w:val="20"/>
        </w:rPr>
        <w:t xml:space="preserve"> agua, etc. Precauciones.</w:t>
      </w:r>
    </w:p>
    <w:p w14:paraId="3EB0EB82" w14:textId="77777777" w:rsidR="006C4340" w:rsidRDefault="006C4340">
      <w:pPr>
        <w:ind w:firstLine="0"/>
        <w:rPr>
          <w:szCs w:val="20"/>
        </w:rPr>
      </w:pPr>
    </w:p>
    <w:p w14:paraId="2447A47C" w14:textId="77777777" w:rsidR="0023070F" w:rsidRDefault="0023070F">
      <w:pPr>
        <w:ind w:firstLine="0"/>
        <w:rPr>
          <w:szCs w:val="20"/>
        </w:rPr>
      </w:pPr>
    </w:p>
    <w:p w14:paraId="6B7DDCBF" w14:textId="07AC29CF" w:rsidR="0023070F" w:rsidRDefault="00610B5B" w:rsidP="0070594F">
      <w:pPr>
        <w:pStyle w:val="Encabezado2"/>
        <w:tabs>
          <w:tab w:val="left" w:pos="4020"/>
        </w:tabs>
        <w:ind w:firstLine="0"/>
      </w:pPr>
      <w:r>
        <w:rPr>
          <w:szCs w:val="20"/>
        </w:rPr>
        <w:t xml:space="preserve">SEMANA 5: </w:t>
      </w:r>
      <w:sdt>
        <w:sdtPr>
          <w:id w:val="1348060846"/>
          <w:text/>
        </w:sdtPr>
        <w:sdtEndPr/>
        <w:sdtContent>
          <w:r w:rsidR="009C7270">
            <w:t>06</w:t>
          </w:r>
          <w:r>
            <w:rPr>
              <w:szCs w:val="20"/>
            </w:rPr>
            <w:t xml:space="preserve"> al </w:t>
          </w:r>
          <w:r w:rsidR="0070594F">
            <w:rPr>
              <w:szCs w:val="20"/>
            </w:rPr>
            <w:t>10</w:t>
          </w:r>
          <w:r>
            <w:rPr>
              <w:szCs w:val="20"/>
            </w:rPr>
            <w:t xml:space="preserve"> de </w:t>
          </w:r>
          <w:r w:rsidR="0070594F">
            <w:rPr>
              <w:szCs w:val="20"/>
            </w:rPr>
            <w:t>abril</w:t>
          </w:r>
        </w:sdtContent>
      </w:sdt>
      <w:r w:rsidR="0070594F">
        <w:tab/>
      </w:r>
    </w:p>
    <w:p w14:paraId="72CCA7CA" w14:textId="304DD610" w:rsidR="0070594F" w:rsidRDefault="0070594F" w:rsidP="0070594F"/>
    <w:p w14:paraId="3519EA05" w14:textId="6949EFE0" w:rsidR="0070594F" w:rsidRPr="0070594F" w:rsidRDefault="0070594F" w:rsidP="0070594F">
      <w:pPr>
        <w:rPr>
          <w:b/>
          <w:bCs/>
        </w:rPr>
      </w:pPr>
      <w:r w:rsidRPr="0070594F">
        <w:rPr>
          <w:b/>
          <w:bCs/>
          <w:highlight w:val="red"/>
        </w:rPr>
        <w:t>SEMANA SANTA</w:t>
      </w:r>
    </w:p>
    <w:p w14:paraId="568A71F6" w14:textId="77777777" w:rsidR="006C4340" w:rsidRDefault="006C4340" w:rsidP="002E5014">
      <w:pPr>
        <w:ind w:firstLine="0"/>
        <w:rPr>
          <w:szCs w:val="20"/>
        </w:rPr>
      </w:pPr>
    </w:p>
    <w:p w14:paraId="6BB83217" w14:textId="77777777" w:rsidR="006C4340" w:rsidRDefault="006C4340" w:rsidP="002E5014">
      <w:pPr>
        <w:ind w:firstLine="0"/>
        <w:rPr>
          <w:szCs w:val="20"/>
        </w:rPr>
      </w:pPr>
    </w:p>
    <w:p w14:paraId="14669DFC" w14:textId="77777777" w:rsidR="0023070F" w:rsidRDefault="0023070F">
      <w:pPr>
        <w:ind w:firstLine="0"/>
        <w:rPr>
          <w:szCs w:val="20"/>
        </w:rPr>
      </w:pPr>
    </w:p>
    <w:p w14:paraId="3FC78950" w14:textId="5060786A" w:rsidR="0023070F" w:rsidRDefault="00610B5B">
      <w:pPr>
        <w:pStyle w:val="Encabezado2"/>
        <w:ind w:firstLine="0"/>
      </w:pPr>
      <w:r>
        <w:rPr>
          <w:szCs w:val="20"/>
        </w:rPr>
        <w:t xml:space="preserve">SEMANA 6: </w:t>
      </w:r>
      <w:sdt>
        <w:sdtPr>
          <w:id w:val="1915582679"/>
          <w:text/>
        </w:sdtPr>
        <w:sdtEndPr/>
        <w:sdtContent>
          <w:r w:rsidR="00743338">
            <w:rPr>
              <w:szCs w:val="20"/>
            </w:rPr>
            <w:t>13</w:t>
          </w:r>
          <w:r w:rsidR="00D679A6">
            <w:rPr>
              <w:szCs w:val="20"/>
            </w:rPr>
            <w:t xml:space="preserve"> al </w:t>
          </w:r>
          <w:r w:rsidR="00743338">
            <w:rPr>
              <w:szCs w:val="20"/>
            </w:rPr>
            <w:t>17</w:t>
          </w:r>
          <w:r w:rsidR="00D679A6">
            <w:rPr>
              <w:szCs w:val="20"/>
            </w:rPr>
            <w:t xml:space="preserve"> de </w:t>
          </w:r>
          <w:r w:rsidR="00743338">
            <w:rPr>
              <w:szCs w:val="20"/>
            </w:rPr>
            <w:t>abril</w:t>
          </w:r>
        </w:sdtContent>
      </w:sdt>
    </w:p>
    <w:p w14:paraId="1013AB03" w14:textId="5D9438D4" w:rsidR="009E5E71" w:rsidRDefault="009E5E71" w:rsidP="009E5E71"/>
    <w:p w14:paraId="4807E74F" w14:textId="77777777" w:rsidR="009E5E71" w:rsidRDefault="009E5E71" w:rsidP="009E5E71">
      <w:pPr>
        <w:ind w:firstLine="0"/>
        <w:rPr>
          <w:szCs w:val="20"/>
        </w:rPr>
      </w:pPr>
      <w:r>
        <w:rPr>
          <w:szCs w:val="20"/>
        </w:rPr>
        <w:t xml:space="preserve">Superficies de respuesta. Modelos de regresión lineal múltiple y su aplicación en la determinación de los estándares de producción o servicio. Modelo central compuesto y modelo de ascenso empinado para la   optimización de superficies en estudio.  </w:t>
      </w:r>
    </w:p>
    <w:p w14:paraId="72419CF6" w14:textId="290C6948" w:rsidR="009E5E71" w:rsidRPr="003E53EA" w:rsidRDefault="004A132E" w:rsidP="009E5E71">
      <w:pPr>
        <w:pStyle w:val="Prrafodelista"/>
        <w:numPr>
          <w:ilvl w:val="0"/>
          <w:numId w:val="22"/>
        </w:numPr>
        <w:rPr>
          <w:bCs/>
          <w:szCs w:val="20"/>
        </w:rPr>
      </w:pPr>
      <w:r>
        <w:rPr>
          <w:bCs/>
          <w:szCs w:val="20"/>
        </w:rPr>
        <w:t xml:space="preserve">Mecanizado de materiales: torno, fresadora y rectificado </w:t>
      </w:r>
      <w:r w:rsidRPr="004A132E">
        <w:rPr>
          <w:b/>
          <w:bCs/>
          <w:szCs w:val="20"/>
        </w:rPr>
        <w:t>b</w:t>
      </w:r>
      <w:r>
        <w:rPr>
          <w:bCs/>
          <w:szCs w:val="20"/>
        </w:rPr>
        <w:t>.</w:t>
      </w:r>
      <w:r w:rsidR="003E53EA" w:rsidRPr="003E53EA">
        <w:rPr>
          <w:bCs/>
          <w:szCs w:val="20"/>
        </w:rPr>
        <w:t>Digital Marketing Hub</w:t>
      </w:r>
    </w:p>
    <w:p w14:paraId="1A54F356" w14:textId="77777777" w:rsidR="009E5E71" w:rsidRPr="009E5E71" w:rsidRDefault="009E5E71" w:rsidP="009E5E71"/>
    <w:p w14:paraId="64EBA7D0" w14:textId="77777777" w:rsidR="006C4340" w:rsidRDefault="006C4340" w:rsidP="002E5014">
      <w:pPr>
        <w:ind w:firstLine="0"/>
        <w:rPr>
          <w:szCs w:val="20"/>
        </w:rPr>
      </w:pPr>
    </w:p>
    <w:p w14:paraId="570044DC" w14:textId="77777777" w:rsidR="0023070F" w:rsidRDefault="0023070F">
      <w:pPr>
        <w:pStyle w:val="Encabezado2"/>
        <w:ind w:firstLine="0"/>
        <w:rPr>
          <w:szCs w:val="20"/>
        </w:rPr>
      </w:pPr>
    </w:p>
    <w:p w14:paraId="405E8F5A" w14:textId="54F9E3BA" w:rsidR="0023070F" w:rsidRDefault="00610B5B">
      <w:pPr>
        <w:pStyle w:val="Encabezado2"/>
        <w:ind w:firstLine="0"/>
        <w:rPr>
          <w:szCs w:val="20"/>
        </w:rPr>
      </w:pPr>
      <w:r>
        <w:rPr>
          <w:szCs w:val="20"/>
        </w:rPr>
        <w:t>SEMANA 7:</w:t>
      </w:r>
      <w:sdt>
        <w:sdtPr>
          <w:id w:val="757330004"/>
          <w:text/>
        </w:sdtPr>
        <w:sdtEndPr/>
        <w:sdtContent>
          <w:r w:rsidR="00971EDB">
            <w:t xml:space="preserve"> </w:t>
          </w:r>
          <w:r w:rsidR="00654258">
            <w:rPr>
              <w:szCs w:val="20"/>
            </w:rPr>
            <w:t>20</w:t>
          </w:r>
          <w:r>
            <w:rPr>
              <w:szCs w:val="20"/>
            </w:rPr>
            <w:t xml:space="preserve"> al </w:t>
          </w:r>
          <w:r w:rsidR="00654258">
            <w:rPr>
              <w:szCs w:val="20"/>
            </w:rPr>
            <w:t>24</w:t>
          </w:r>
          <w:r>
            <w:rPr>
              <w:szCs w:val="20"/>
            </w:rPr>
            <w:t xml:space="preserve"> de </w:t>
          </w:r>
          <w:r w:rsidR="00654258">
            <w:rPr>
              <w:szCs w:val="20"/>
            </w:rPr>
            <w:t>abril</w:t>
          </w:r>
        </w:sdtContent>
      </w:sdt>
    </w:p>
    <w:p w14:paraId="284550FC" w14:textId="77777777" w:rsidR="0010234A" w:rsidRDefault="0010234A" w:rsidP="00145997">
      <w:pPr>
        <w:ind w:firstLine="0"/>
        <w:rPr>
          <w:szCs w:val="20"/>
        </w:rPr>
      </w:pPr>
    </w:p>
    <w:p w14:paraId="5E98B534" w14:textId="77777777" w:rsidR="0010234A" w:rsidRDefault="0010234A" w:rsidP="0010234A">
      <w:pPr>
        <w:ind w:firstLine="0"/>
        <w:rPr>
          <w:szCs w:val="20"/>
        </w:rPr>
      </w:pPr>
      <w:r>
        <w:rPr>
          <w:szCs w:val="20"/>
        </w:rPr>
        <w:t xml:space="preserve">Curva de confiabilidad del producto.  Construcción de la curva con base en probabilidades y con base en el comportamiento del bien en el campo. Cálculo de la garantía del producto o servicio. </w:t>
      </w:r>
    </w:p>
    <w:p w14:paraId="236C78EA" w14:textId="77777777" w:rsidR="0010234A" w:rsidRPr="006100E3" w:rsidRDefault="0010234A" w:rsidP="0010234A">
      <w:pPr>
        <w:pStyle w:val="Prrafodelista"/>
        <w:numPr>
          <w:ilvl w:val="0"/>
          <w:numId w:val="23"/>
        </w:numPr>
        <w:rPr>
          <w:szCs w:val="20"/>
        </w:rPr>
      </w:pPr>
      <w:r w:rsidRPr="006100E3">
        <w:rPr>
          <w:szCs w:val="20"/>
        </w:rPr>
        <w:t>Procesos:   Mezclado. Inyección, soplado, termo formado, extrusión.</w:t>
      </w:r>
      <w:r>
        <w:rPr>
          <w:szCs w:val="20"/>
        </w:rPr>
        <w:t xml:space="preserve"> (</w:t>
      </w:r>
      <w:r w:rsidRPr="008B534E">
        <w:rPr>
          <w:szCs w:val="20"/>
        </w:rPr>
        <w:t>Polímeros</w:t>
      </w:r>
      <w:r w:rsidRPr="006100E3">
        <w:rPr>
          <w:szCs w:val="20"/>
        </w:rPr>
        <w:t>: estructura, propiedades generales y aplicaciones</w:t>
      </w:r>
      <w:r>
        <w:rPr>
          <w:szCs w:val="20"/>
        </w:rPr>
        <w:t>)</w:t>
      </w:r>
    </w:p>
    <w:p w14:paraId="77C1BDBB" w14:textId="77777777" w:rsidR="0010234A" w:rsidRDefault="0010234A" w:rsidP="00145997">
      <w:pPr>
        <w:ind w:firstLine="0"/>
        <w:rPr>
          <w:szCs w:val="20"/>
        </w:rPr>
      </w:pPr>
    </w:p>
    <w:p w14:paraId="679CA720" w14:textId="77777777" w:rsidR="00296951" w:rsidRDefault="00296951" w:rsidP="002E5014">
      <w:pPr>
        <w:ind w:firstLine="0"/>
        <w:rPr>
          <w:szCs w:val="20"/>
        </w:rPr>
      </w:pPr>
    </w:p>
    <w:p w14:paraId="7FC472A1" w14:textId="77777777" w:rsidR="0023070F" w:rsidRDefault="0023070F">
      <w:pPr>
        <w:ind w:firstLine="0"/>
        <w:rPr>
          <w:szCs w:val="20"/>
        </w:rPr>
      </w:pPr>
    </w:p>
    <w:p w14:paraId="2E6E7BEE" w14:textId="40379D40" w:rsidR="0023070F" w:rsidRDefault="00610B5B">
      <w:pPr>
        <w:pStyle w:val="Encabezado2"/>
        <w:ind w:firstLine="0"/>
        <w:rPr>
          <w:szCs w:val="20"/>
        </w:rPr>
      </w:pPr>
      <w:r>
        <w:rPr>
          <w:szCs w:val="20"/>
        </w:rPr>
        <w:t xml:space="preserve">SEMANA 8: </w:t>
      </w:r>
      <w:sdt>
        <w:sdtPr>
          <w:id w:val="1168361557"/>
          <w:text/>
        </w:sdtPr>
        <w:sdtEndPr/>
        <w:sdtContent>
          <w:r w:rsidR="00491273">
            <w:t>27</w:t>
          </w:r>
          <w:r w:rsidR="008D424C">
            <w:t xml:space="preserve"> </w:t>
          </w:r>
          <w:r w:rsidR="00E6256A">
            <w:t xml:space="preserve">de </w:t>
          </w:r>
          <w:r w:rsidR="00491273">
            <w:t>abril</w:t>
          </w:r>
          <w:r w:rsidR="006C4340">
            <w:t xml:space="preserve"> </w:t>
          </w:r>
          <w:r>
            <w:rPr>
              <w:szCs w:val="20"/>
            </w:rPr>
            <w:t xml:space="preserve">al </w:t>
          </w:r>
          <w:r w:rsidR="00BA1178">
            <w:rPr>
              <w:szCs w:val="20"/>
            </w:rPr>
            <w:t>01</w:t>
          </w:r>
          <w:r w:rsidR="006C4340">
            <w:rPr>
              <w:szCs w:val="20"/>
            </w:rPr>
            <w:t xml:space="preserve"> </w:t>
          </w:r>
          <w:r w:rsidR="00971EDB">
            <w:rPr>
              <w:szCs w:val="20"/>
            </w:rPr>
            <w:t xml:space="preserve">de </w:t>
          </w:r>
          <w:r w:rsidR="00BA1178">
            <w:rPr>
              <w:szCs w:val="20"/>
            </w:rPr>
            <w:t>mayo</w:t>
          </w:r>
        </w:sdtContent>
      </w:sdt>
    </w:p>
    <w:p w14:paraId="5F953399" w14:textId="77777777" w:rsidR="00296951" w:rsidRDefault="00296951" w:rsidP="002E5014">
      <w:pPr>
        <w:ind w:firstLine="0"/>
        <w:rPr>
          <w:szCs w:val="20"/>
        </w:rPr>
      </w:pPr>
    </w:p>
    <w:p w14:paraId="20CB2025" w14:textId="77777777" w:rsidR="0010234A" w:rsidRDefault="0010234A" w:rsidP="0010234A">
      <w:pPr>
        <w:ind w:firstLine="0"/>
        <w:rPr>
          <w:szCs w:val="20"/>
        </w:rPr>
      </w:pPr>
      <w:r>
        <w:rPr>
          <w:szCs w:val="20"/>
        </w:rPr>
        <w:t xml:space="preserve">Establecimiento de tolerancias: Método empírico, método gráfico, método analítico. Aplicación de estos conceptos en elaboración del producto en el laboratorio. </w:t>
      </w:r>
    </w:p>
    <w:p w14:paraId="2B9CF5C6" w14:textId="77777777" w:rsidR="0010234A" w:rsidRPr="001B3368" w:rsidRDefault="0010234A" w:rsidP="0010234A">
      <w:pPr>
        <w:ind w:firstLine="0"/>
        <w:rPr>
          <w:b/>
          <w:szCs w:val="20"/>
          <w:highlight w:val="yellow"/>
        </w:rPr>
      </w:pPr>
      <w:r>
        <w:rPr>
          <w:szCs w:val="20"/>
        </w:rPr>
        <w:t xml:space="preserve">  </w:t>
      </w:r>
    </w:p>
    <w:p w14:paraId="3F8D6799" w14:textId="77777777" w:rsidR="0010234A" w:rsidRDefault="0010234A" w:rsidP="0010234A">
      <w:pPr>
        <w:ind w:firstLine="0"/>
        <w:rPr>
          <w:szCs w:val="20"/>
        </w:rPr>
      </w:pPr>
    </w:p>
    <w:p w14:paraId="2ECC3B0A" w14:textId="77777777" w:rsidR="0010234A" w:rsidRDefault="0010234A" w:rsidP="0010234A">
      <w:pPr>
        <w:pStyle w:val="Prrafodelista"/>
        <w:numPr>
          <w:ilvl w:val="0"/>
          <w:numId w:val="24"/>
        </w:numPr>
        <w:rPr>
          <w:szCs w:val="20"/>
        </w:rPr>
      </w:pPr>
      <w:r>
        <w:rPr>
          <w:szCs w:val="20"/>
        </w:rPr>
        <w:t>Procesos de la industria alimentaria. Granos, embutidos, bebidas. Inocuidad alimentaria y leyes aplicables.</w:t>
      </w:r>
    </w:p>
    <w:p w14:paraId="6C01BC08" w14:textId="77777777" w:rsidR="0010234A" w:rsidRDefault="0010234A" w:rsidP="0010234A">
      <w:pPr>
        <w:ind w:firstLine="0"/>
        <w:rPr>
          <w:szCs w:val="20"/>
        </w:rPr>
      </w:pPr>
    </w:p>
    <w:p w14:paraId="604A632A" w14:textId="77777777" w:rsidR="0010234A" w:rsidRDefault="0010234A" w:rsidP="00145997">
      <w:pPr>
        <w:ind w:firstLine="0"/>
        <w:rPr>
          <w:szCs w:val="20"/>
        </w:rPr>
      </w:pPr>
    </w:p>
    <w:p w14:paraId="675E74CE" w14:textId="77777777" w:rsidR="00296951" w:rsidRDefault="00296951" w:rsidP="002E5014">
      <w:pPr>
        <w:ind w:firstLine="0"/>
        <w:rPr>
          <w:szCs w:val="20"/>
        </w:rPr>
      </w:pPr>
    </w:p>
    <w:p w14:paraId="75024F8B" w14:textId="77777777" w:rsidR="00DD4D82" w:rsidRDefault="00DD4D82">
      <w:pPr>
        <w:ind w:firstLine="0"/>
        <w:rPr>
          <w:szCs w:val="20"/>
        </w:rPr>
      </w:pPr>
    </w:p>
    <w:p w14:paraId="74B283E0" w14:textId="77777777" w:rsidR="00DD4D82" w:rsidRDefault="00DD4D82">
      <w:pPr>
        <w:ind w:firstLine="0"/>
        <w:rPr>
          <w:szCs w:val="20"/>
        </w:rPr>
      </w:pPr>
    </w:p>
    <w:p w14:paraId="7F7A164B" w14:textId="3E414715" w:rsidR="0023070F" w:rsidRDefault="00610B5B">
      <w:pPr>
        <w:pStyle w:val="Encabezado2"/>
        <w:ind w:firstLine="0"/>
        <w:rPr>
          <w:szCs w:val="20"/>
        </w:rPr>
      </w:pPr>
      <w:r>
        <w:rPr>
          <w:szCs w:val="20"/>
        </w:rPr>
        <w:lastRenderedPageBreak/>
        <w:t xml:space="preserve">SEMANA 9: </w:t>
      </w:r>
      <w:sdt>
        <w:sdtPr>
          <w:id w:val="-861212200"/>
          <w:text/>
        </w:sdtPr>
        <w:sdtEndPr/>
        <w:sdtContent>
          <w:r w:rsidR="00F41B3B">
            <w:t>04</w:t>
          </w:r>
          <w:r>
            <w:rPr>
              <w:szCs w:val="20"/>
            </w:rPr>
            <w:t xml:space="preserve"> al </w:t>
          </w:r>
          <w:r w:rsidR="00F41B3B">
            <w:rPr>
              <w:szCs w:val="20"/>
            </w:rPr>
            <w:t>08</w:t>
          </w:r>
          <w:r>
            <w:rPr>
              <w:szCs w:val="20"/>
            </w:rPr>
            <w:t xml:space="preserve"> de </w:t>
          </w:r>
          <w:r w:rsidR="00F41B3B">
            <w:rPr>
              <w:szCs w:val="20"/>
            </w:rPr>
            <w:t>mayo</w:t>
          </w:r>
        </w:sdtContent>
      </w:sdt>
    </w:p>
    <w:p w14:paraId="0A249D95" w14:textId="77777777" w:rsidR="0010234A" w:rsidRDefault="0010234A" w:rsidP="00145997">
      <w:pPr>
        <w:ind w:firstLine="0"/>
        <w:rPr>
          <w:szCs w:val="20"/>
        </w:rPr>
      </w:pPr>
    </w:p>
    <w:p w14:paraId="125D1833" w14:textId="77777777" w:rsidR="0010234A" w:rsidRDefault="0010234A" w:rsidP="0010234A">
      <w:pPr>
        <w:ind w:firstLine="0"/>
        <w:rPr>
          <w:szCs w:val="20"/>
        </w:rPr>
      </w:pPr>
      <w:r>
        <w:rPr>
          <w:szCs w:val="20"/>
        </w:rPr>
        <w:t xml:space="preserve">Conceptos fundamentales de metrología. ISO 17025-2017.  Vocabulario. Tipos de errores. Condiciones de almacenamiento y utilización de patrones y equipos de medición en la planta.  </w:t>
      </w:r>
    </w:p>
    <w:p w14:paraId="187621C4" w14:textId="77777777" w:rsidR="0010234A" w:rsidRDefault="0010234A" w:rsidP="0010234A">
      <w:pPr>
        <w:ind w:firstLine="0"/>
        <w:rPr>
          <w:szCs w:val="20"/>
        </w:rPr>
      </w:pPr>
    </w:p>
    <w:p w14:paraId="06FA0964" w14:textId="5C2FB5AA" w:rsidR="0010234A" w:rsidRPr="002E5014" w:rsidRDefault="00313C9A" w:rsidP="0010234A">
      <w:pPr>
        <w:pStyle w:val="Prrafodelista"/>
        <w:numPr>
          <w:ilvl w:val="0"/>
          <w:numId w:val="25"/>
        </w:numPr>
        <w:rPr>
          <w:szCs w:val="20"/>
        </w:rPr>
      </w:pPr>
      <w:r>
        <w:rPr>
          <w:szCs w:val="20"/>
        </w:rPr>
        <w:t>Blockchain en Manufactura</w:t>
      </w:r>
      <w:r w:rsidR="004A132E">
        <w:rPr>
          <w:szCs w:val="20"/>
        </w:rPr>
        <w:t xml:space="preserve">  </w:t>
      </w:r>
    </w:p>
    <w:p w14:paraId="4B4ADF15" w14:textId="77777777" w:rsidR="0010234A" w:rsidRDefault="0010234A" w:rsidP="00145997">
      <w:pPr>
        <w:ind w:firstLine="0"/>
        <w:rPr>
          <w:szCs w:val="20"/>
        </w:rPr>
      </w:pPr>
    </w:p>
    <w:p w14:paraId="63E01328" w14:textId="77777777" w:rsidR="00296951" w:rsidRDefault="00296951" w:rsidP="002E5014">
      <w:pPr>
        <w:ind w:firstLine="0"/>
        <w:rPr>
          <w:szCs w:val="20"/>
        </w:rPr>
      </w:pPr>
    </w:p>
    <w:p w14:paraId="264BC943" w14:textId="0CCD4360" w:rsidR="0023070F" w:rsidRDefault="00610B5B">
      <w:pPr>
        <w:pStyle w:val="Encabezado2"/>
        <w:ind w:firstLine="0"/>
        <w:rPr>
          <w:szCs w:val="20"/>
        </w:rPr>
      </w:pPr>
      <w:r>
        <w:rPr>
          <w:szCs w:val="20"/>
        </w:rPr>
        <w:t xml:space="preserve">SEMANA 10: </w:t>
      </w:r>
      <w:sdt>
        <w:sdtPr>
          <w:id w:val="1742369302"/>
          <w:text/>
        </w:sdtPr>
        <w:sdtEndPr/>
        <w:sdtContent>
          <w:r w:rsidR="00292EEC">
            <w:rPr>
              <w:szCs w:val="20"/>
            </w:rPr>
            <w:t>11</w:t>
          </w:r>
          <w:r>
            <w:rPr>
              <w:szCs w:val="20"/>
            </w:rPr>
            <w:t xml:space="preserve"> al </w:t>
          </w:r>
          <w:r w:rsidR="00292EEC">
            <w:rPr>
              <w:szCs w:val="20"/>
            </w:rPr>
            <w:t>15</w:t>
          </w:r>
          <w:r>
            <w:rPr>
              <w:szCs w:val="20"/>
            </w:rPr>
            <w:t xml:space="preserve"> de </w:t>
          </w:r>
          <w:r w:rsidR="00292EEC">
            <w:rPr>
              <w:szCs w:val="20"/>
            </w:rPr>
            <w:t>mayo</w:t>
          </w:r>
        </w:sdtContent>
      </w:sdt>
    </w:p>
    <w:p w14:paraId="22A0292B" w14:textId="77777777" w:rsidR="0010234A" w:rsidRDefault="0010234A" w:rsidP="00145997">
      <w:pPr>
        <w:ind w:firstLine="0"/>
        <w:rPr>
          <w:szCs w:val="20"/>
        </w:rPr>
      </w:pPr>
    </w:p>
    <w:p w14:paraId="494D9CE3" w14:textId="77777777" w:rsidR="0010234A" w:rsidRDefault="0010234A" w:rsidP="0010234A">
      <w:pPr>
        <w:ind w:firstLine="0"/>
        <w:rPr>
          <w:szCs w:val="20"/>
        </w:rPr>
      </w:pPr>
      <w:r>
        <w:rPr>
          <w:szCs w:val="20"/>
        </w:rPr>
        <w:t>Cálculo de incertidumbres.  Interpretación de certificados y toma de decisiones en el proceso.</w:t>
      </w:r>
    </w:p>
    <w:p w14:paraId="41888296" w14:textId="77777777" w:rsidR="0010234A" w:rsidRDefault="0010234A" w:rsidP="0010234A">
      <w:pPr>
        <w:ind w:firstLine="0"/>
        <w:rPr>
          <w:szCs w:val="20"/>
        </w:rPr>
      </w:pPr>
    </w:p>
    <w:p w14:paraId="2D069154" w14:textId="77777777" w:rsidR="0010234A" w:rsidRDefault="0010234A" w:rsidP="0010234A">
      <w:pPr>
        <w:ind w:firstLine="0"/>
        <w:rPr>
          <w:szCs w:val="20"/>
        </w:rPr>
      </w:pPr>
      <w:r w:rsidRPr="008D7E6C">
        <w:rPr>
          <w:szCs w:val="20"/>
          <w:highlight w:val="yellow"/>
        </w:rPr>
        <w:t>Presentación del prototipo a escala, voz del cliente y borrador de planos del proyecto que se está realizando en el laboratorio. El proyecto se puede realizar parte en un lugar diferente al Taller de la Universidad, siempre y cuando los estudiantes aporten   pruebas de que ellos lo están realizando sin ayuda de terceros y no se están subcontratando partes. Se considera una falta grave que se subcontrate o terceros no autorizados   participen en la realización de alguna parte del proyecto</w:t>
      </w:r>
      <w:r>
        <w:rPr>
          <w:szCs w:val="20"/>
        </w:rPr>
        <w:t xml:space="preserve">. </w:t>
      </w:r>
    </w:p>
    <w:p w14:paraId="70021F60" w14:textId="4C1644BE" w:rsidR="0010234A" w:rsidRDefault="006F171F" w:rsidP="0010234A">
      <w:pPr>
        <w:pStyle w:val="Prrafodelista"/>
        <w:numPr>
          <w:ilvl w:val="0"/>
          <w:numId w:val="26"/>
        </w:numPr>
        <w:rPr>
          <w:szCs w:val="20"/>
        </w:rPr>
      </w:pPr>
      <w:r>
        <w:rPr>
          <w:szCs w:val="20"/>
        </w:rPr>
        <w:t>Tecnolog</w:t>
      </w:r>
      <w:r w:rsidR="002333A7">
        <w:rPr>
          <w:szCs w:val="20"/>
          <w:lang w:val="es-CR"/>
        </w:rPr>
        <w:t>ía 5G</w:t>
      </w:r>
    </w:p>
    <w:p w14:paraId="1C7A9A3E" w14:textId="77777777" w:rsidR="0010234A" w:rsidRDefault="0010234A" w:rsidP="0010234A">
      <w:pPr>
        <w:ind w:firstLine="0"/>
        <w:rPr>
          <w:szCs w:val="20"/>
        </w:rPr>
      </w:pPr>
    </w:p>
    <w:p w14:paraId="78CA5B1F" w14:textId="77777777" w:rsidR="00E752B0" w:rsidRDefault="00E752B0" w:rsidP="00E752B0">
      <w:pPr>
        <w:ind w:firstLine="0"/>
        <w:rPr>
          <w:szCs w:val="20"/>
        </w:rPr>
      </w:pPr>
    </w:p>
    <w:p w14:paraId="0616A45C" w14:textId="77777777" w:rsidR="00E752B0" w:rsidRDefault="00E752B0">
      <w:pPr>
        <w:ind w:firstLine="0"/>
        <w:rPr>
          <w:i/>
          <w:szCs w:val="20"/>
        </w:rPr>
      </w:pPr>
    </w:p>
    <w:p w14:paraId="2DAC06B5" w14:textId="03EE2898" w:rsidR="0023070F" w:rsidRDefault="00610B5B">
      <w:pPr>
        <w:pStyle w:val="Encabezado2"/>
        <w:ind w:firstLine="0"/>
        <w:rPr>
          <w:szCs w:val="20"/>
        </w:rPr>
      </w:pPr>
      <w:r>
        <w:rPr>
          <w:szCs w:val="20"/>
        </w:rPr>
        <w:t xml:space="preserve">SEMANA 11: </w:t>
      </w:r>
      <w:sdt>
        <w:sdtPr>
          <w:id w:val="417535566"/>
          <w:text/>
        </w:sdtPr>
        <w:sdtEndPr/>
        <w:sdtContent>
          <w:r w:rsidR="008D65BF">
            <w:rPr>
              <w:szCs w:val="20"/>
            </w:rPr>
            <w:t>18</w:t>
          </w:r>
          <w:r>
            <w:rPr>
              <w:szCs w:val="20"/>
            </w:rPr>
            <w:t xml:space="preserve"> al </w:t>
          </w:r>
          <w:r w:rsidR="008D65BF">
            <w:rPr>
              <w:szCs w:val="20"/>
            </w:rPr>
            <w:t>22</w:t>
          </w:r>
          <w:r>
            <w:rPr>
              <w:szCs w:val="20"/>
            </w:rPr>
            <w:t xml:space="preserve"> de </w:t>
          </w:r>
          <w:r w:rsidR="008D65BF">
            <w:rPr>
              <w:szCs w:val="20"/>
            </w:rPr>
            <w:t>mayo</w:t>
          </w:r>
        </w:sdtContent>
      </w:sdt>
    </w:p>
    <w:p w14:paraId="6EC7C536" w14:textId="77777777" w:rsidR="0010234A" w:rsidRDefault="0010234A" w:rsidP="00145997">
      <w:pPr>
        <w:ind w:firstLine="0"/>
        <w:rPr>
          <w:szCs w:val="20"/>
        </w:rPr>
      </w:pPr>
    </w:p>
    <w:p w14:paraId="137D2228" w14:textId="77777777" w:rsidR="0010234A" w:rsidRPr="00F60804" w:rsidRDefault="0010234A" w:rsidP="0010234A">
      <w:pPr>
        <w:ind w:firstLine="0"/>
        <w:rPr>
          <w:szCs w:val="20"/>
        </w:rPr>
      </w:pPr>
      <w:r w:rsidRPr="00F60804">
        <w:rPr>
          <w:szCs w:val="20"/>
        </w:rPr>
        <w:t>Conceptos básicos para la programación de PLCs.</w:t>
      </w:r>
    </w:p>
    <w:p w14:paraId="42940BF8" w14:textId="77777777" w:rsidR="0010234A" w:rsidRDefault="0010234A" w:rsidP="0010234A">
      <w:pPr>
        <w:ind w:firstLine="0"/>
        <w:rPr>
          <w:szCs w:val="20"/>
        </w:rPr>
      </w:pPr>
    </w:p>
    <w:p w14:paraId="449BF376" w14:textId="77777777" w:rsidR="0010234A" w:rsidRDefault="0010234A" w:rsidP="0010234A">
      <w:pPr>
        <w:pStyle w:val="Prrafodelista"/>
        <w:numPr>
          <w:ilvl w:val="0"/>
          <w:numId w:val="27"/>
        </w:numPr>
        <w:rPr>
          <w:szCs w:val="20"/>
        </w:rPr>
      </w:pPr>
      <w:r>
        <w:rPr>
          <w:szCs w:val="20"/>
        </w:rPr>
        <w:t>Impresión 3D. Avances y estado de desarrollo en el país.</w:t>
      </w:r>
    </w:p>
    <w:p w14:paraId="2DD7C73E" w14:textId="77777777" w:rsidR="0010234A" w:rsidRPr="00145997" w:rsidRDefault="0010234A" w:rsidP="0010234A">
      <w:pPr>
        <w:ind w:firstLine="0"/>
        <w:rPr>
          <w:iCs/>
          <w:szCs w:val="20"/>
        </w:rPr>
      </w:pPr>
    </w:p>
    <w:p w14:paraId="6E10F6A8" w14:textId="77777777" w:rsidR="00E752B0" w:rsidRDefault="00E752B0" w:rsidP="002E5014">
      <w:pPr>
        <w:ind w:firstLine="0"/>
        <w:rPr>
          <w:i/>
          <w:szCs w:val="20"/>
        </w:rPr>
      </w:pPr>
    </w:p>
    <w:p w14:paraId="1BD379B4" w14:textId="77777777" w:rsidR="0023070F" w:rsidRDefault="0023070F">
      <w:pPr>
        <w:ind w:firstLine="0"/>
        <w:rPr>
          <w:szCs w:val="20"/>
        </w:rPr>
      </w:pPr>
    </w:p>
    <w:p w14:paraId="1AF0ACCF" w14:textId="491304C4" w:rsidR="0023070F" w:rsidRDefault="00610B5B">
      <w:pPr>
        <w:pStyle w:val="Encabezado2"/>
        <w:ind w:firstLine="0"/>
        <w:rPr>
          <w:szCs w:val="20"/>
        </w:rPr>
      </w:pPr>
      <w:r>
        <w:rPr>
          <w:szCs w:val="20"/>
        </w:rPr>
        <w:t xml:space="preserve">SEMANA 12: </w:t>
      </w:r>
      <w:sdt>
        <w:sdtPr>
          <w:id w:val="103621988"/>
          <w:text/>
        </w:sdtPr>
        <w:sdtEndPr/>
        <w:sdtContent>
          <w:r w:rsidR="00F27A46">
            <w:rPr>
              <w:szCs w:val="20"/>
            </w:rPr>
            <w:t>25</w:t>
          </w:r>
          <w:r w:rsidR="008D424C">
            <w:rPr>
              <w:szCs w:val="20"/>
            </w:rPr>
            <w:t xml:space="preserve"> </w:t>
          </w:r>
          <w:r>
            <w:rPr>
              <w:szCs w:val="20"/>
            </w:rPr>
            <w:t xml:space="preserve">al </w:t>
          </w:r>
          <w:r w:rsidR="00F27A46">
            <w:rPr>
              <w:szCs w:val="20"/>
            </w:rPr>
            <w:t>29</w:t>
          </w:r>
          <w:r>
            <w:rPr>
              <w:szCs w:val="20"/>
            </w:rPr>
            <w:t xml:space="preserve"> de </w:t>
          </w:r>
          <w:r w:rsidR="00F27A46">
            <w:rPr>
              <w:szCs w:val="20"/>
            </w:rPr>
            <w:t>mayo</w:t>
          </w:r>
        </w:sdtContent>
      </w:sdt>
    </w:p>
    <w:p w14:paraId="32639AD1" w14:textId="77777777" w:rsidR="00E752B0" w:rsidRDefault="00E752B0" w:rsidP="002E5014">
      <w:pPr>
        <w:ind w:firstLine="0"/>
        <w:rPr>
          <w:szCs w:val="20"/>
        </w:rPr>
      </w:pPr>
    </w:p>
    <w:p w14:paraId="32E795EE" w14:textId="77777777" w:rsidR="0010234A" w:rsidRPr="00F60804" w:rsidRDefault="0010234A" w:rsidP="0010234A">
      <w:pPr>
        <w:ind w:firstLine="0"/>
        <w:rPr>
          <w:szCs w:val="20"/>
        </w:rPr>
      </w:pPr>
      <w:r w:rsidRPr="00F60804">
        <w:rPr>
          <w:szCs w:val="20"/>
        </w:rPr>
        <w:t>Conceptos básicos para la programación de PLCs.</w:t>
      </w:r>
    </w:p>
    <w:p w14:paraId="796FA4EC" w14:textId="77777777" w:rsidR="0010234A" w:rsidRDefault="0010234A" w:rsidP="0010234A">
      <w:pPr>
        <w:ind w:firstLine="0"/>
        <w:rPr>
          <w:szCs w:val="20"/>
        </w:rPr>
      </w:pPr>
    </w:p>
    <w:p w14:paraId="4B16ED4A" w14:textId="77777777" w:rsidR="0010234A" w:rsidRPr="004B456C" w:rsidRDefault="0010234A" w:rsidP="0010234A">
      <w:pPr>
        <w:pStyle w:val="Prrafodelista"/>
        <w:numPr>
          <w:ilvl w:val="0"/>
          <w:numId w:val="28"/>
        </w:numPr>
        <w:rPr>
          <w:szCs w:val="20"/>
        </w:rPr>
      </w:pPr>
      <w:r w:rsidRPr="004B456C">
        <w:rPr>
          <w:szCs w:val="20"/>
        </w:rPr>
        <w:t>Automatización</w:t>
      </w:r>
      <w:r>
        <w:rPr>
          <w:szCs w:val="20"/>
        </w:rPr>
        <w:t xml:space="preserve">. ¿Qué es la automatización? La pirámide de la automatización. ¿Cuándo, qué automatizar y por qué?   ¿Cuáles son los pasos esenciales que se deben considerar para realizar una automatización efectiva en la empresa? Estado del arte en automatización. Casos exitosos en Costa Rica.  </w:t>
      </w:r>
    </w:p>
    <w:p w14:paraId="7A8C99A4" w14:textId="77777777" w:rsidR="0010234A" w:rsidRDefault="0010234A" w:rsidP="00145997">
      <w:pPr>
        <w:ind w:firstLine="0"/>
        <w:rPr>
          <w:i/>
          <w:szCs w:val="20"/>
        </w:rPr>
      </w:pPr>
    </w:p>
    <w:p w14:paraId="6E757B5F" w14:textId="2C0AD4F0" w:rsidR="0010234A" w:rsidRDefault="0010234A">
      <w:pPr>
        <w:ind w:firstLine="0"/>
        <w:rPr>
          <w:szCs w:val="20"/>
        </w:rPr>
      </w:pPr>
    </w:p>
    <w:p w14:paraId="3697C48B" w14:textId="77777777" w:rsidR="0010234A" w:rsidRDefault="0010234A">
      <w:pPr>
        <w:ind w:firstLine="0"/>
        <w:rPr>
          <w:szCs w:val="20"/>
        </w:rPr>
      </w:pPr>
    </w:p>
    <w:p w14:paraId="751CEF86" w14:textId="18A60F50" w:rsidR="0023070F" w:rsidRDefault="00610B5B">
      <w:pPr>
        <w:pStyle w:val="Encabezado2"/>
        <w:ind w:firstLine="0"/>
        <w:rPr>
          <w:szCs w:val="20"/>
        </w:rPr>
      </w:pPr>
      <w:r>
        <w:rPr>
          <w:szCs w:val="20"/>
        </w:rPr>
        <w:t xml:space="preserve">SEMANA 13: </w:t>
      </w:r>
      <w:sdt>
        <w:sdtPr>
          <w:id w:val="-1281573542"/>
          <w:text/>
        </w:sdtPr>
        <w:sdtEndPr/>
        <w:sdtContent>
          <w:r w:rsidR="007348CE">
            <w:rPr>
              <w:szCs w:val="20"/>
            </w:rPr>
            <w:t>01</w:t>
          </w:r>
          <w:r>
            <w:rPr>
              <w:szCs w:val="20"/>
            </w:rPr>
            <w:t xml:space="preserve"> al </w:t>
          </w:r>
          <w:r w:rsidR="007348CE">
            <w:rPr>
              <w:szCs w:val="20"/>
            </w:rPr>
            <w:t>05</w:t>
          </w:r>
          <w:r w:rsidR="00296951">
            <w:rPr>
              <w:szCs w:val="20"/>
            </w:rPr>
            <w:t xml:space="preserve"> </w:t>
          </w:r>
          <w:r>
            <w:rPr>
              <w:szCs w:val="20"/>
            </w:rPr>
            <w:t xml:space="preserve">de </w:t>
          </w:r>
          <w:r w:rsidR="00233DF9">
            <w:rPr>
              <w:szCs w:val="20"/>
            </w:rPr>
            <w:t>junio</w:t>
          </w:r>
        </w:sdtContent>
      </w:sdt>
    </w:p>
    <w:p w14:paraId="721DE27C" w14:textId="77777777" w:rsidR="00E752B0" w:rsidRDefault="00E752B0">
      <w:pPr>
        <w:ind w:firstLine="0"/>
        <w:rPr>
          <w:szCs w:val="20"/>
        </w:rPr>
      </w:pPr>
    </w:p>
    <w:p w14:paraId="30843AF6" w14:textId="3F192296" w:rsidR="0010234A" w:rsidRDefault="004A132E" w:rsidP="0010234A">
      <w:pPr>
        <w:ind w:firstLine="0"/>
        <w:rPr>
          <w:i/>
          <w:szCs w:val="20"/>
        </w:rPr>
      </w:pPr>
      <w:r>
        <w:rPr>
          <w:i/>
          <w:szCs w:val="20"/>
        </w:rPr>
        <w:t>Nanotecnología, usos en la industria</w:t>
      </w:r>
    </w:p>
    <w:p w14:paraId="5BD6B426" w14:textId="77777777" w:rsidR="0010234A" w:rsidRDefault="0010234A" w:rsidP="0010234A">
      <w:pPr>
        <w:ind w:firstLine="0"/>
        <w:rPr>
          <w:szCs w:val="20"/>
        </w:rPr>
      </w:pPr>
    </w:p>
    <w:p w14:paraId="56CA0C44" w14:textId="77777777" w:rsidR="0010234A" w:rsidRDefault="0010234A" w:rsidP="0010234A">
      <w:pPr>
        <w:pStyle w:val="Prrafodelista"/>
        <w:numPr>
          <w:ilvl w:val="0"/>
          <w:numId w:val="29"/>
        </w:numPr>
        <w:rPr>
          <w:szCs w:val="20"/>
        </w:rPr>
      </w:pPr>
      <w:r>
        <w:rPr>
          <w:szCs w:val="20"/>
        </w:rPr>
        <w:t xml:space="preserve"> Máquinas CNC. Aplicaciones, programación e interconexión con software de diseño.</w:t>
      </w:r>
    </w:p>
    <w:p w14:paraId="6328D51A" w14:textId="77777777" w:rsidR="0010234A" w:rsidRDefault="0010234A">
      <w:pPr>
        <w:ind w:firstLine="0"/>
        <w:rPr>
          <w:szCs w:val="20"/>
        </w:rPr>
      </w:pPr>
    </w:p>
    <w:p w14:paraId="4240D036" w14:textId="77777777" w:rsidR="00233DF9" w:rsidRDefault="00233DF9">
      <w:pPr>
        <w:ind w:firstLine="0"/>
        <w:rPr>
          <w:szCs w:val="20"/>
        </w:rPr>
      </w:pPr>
    </w:p>
    <w:p w14:paraId="520AF06D" w14:textId="77777777" w:rsidR="00145997" w:rsidRDefault="00145997">
      <w:pPr>
        <w:ind w:firstLine="0"/>
        <w:rPr>
          <w:szCs w:val="20"/>
        </w:rPr>
      </w:pPr>
    </w:p>
    <w:p w14:paraId="60974181" w14:textId="24259C07" w:rsidR="0023070F" w:rsidRDefault="00610B5B">
      <w:pPr>
        <w:pStyle w:val="Encabezado2"/>
        <w:ind w:firstLine="0"/>
        <w:rPr>
          <w:szCs w:val="20"/>
        </w:rPr>
      </w:pPr>
      <w:r>
        <w:rPr>
          <w:szCs w:val="20"/>
        </w:rPr>
        <w:t xml:space="preserve">SEMANA 14: </w:t>
      </w:r>
      <w:sdt>
        <w:sdtPr>
          <w:id w:val="-2007039514"/>
          <w:text/>
        </w:sdtPr>
        <w:sdtEndPr/>
        <w:sdtContent>
          <w:r w:rsidR="00C45A66">
            <w:t>08</w:t>
          </w:r>
          <w:r>
            <w:rPr>
              <w:szCs w:val="20"/>
            </w:rPr>
            <w:t xml:space="preserve"> al </w:t>
          </w:r>
          <w:r w:rsidR="00C45A66">
            <w:rPr>
              <w:szCs w:val="20"/>
            </w:rPr>
            <w:t>12</w:t>
          </w:r>
          <w:r w:rsidR="00E6256A">
            <w:rPr>
              <w:szCs w:val="20"/>
            </w:rPr>
            <w:t xml:space="preserve"> </w:t>
          </w:r>
          <w:r>
            <w:rPr>
              <w:szCs w:val="20"/>
            </w:rPr>
            <w:t xml:space="preserve">de </w:t>
          </w:r>
          <w:r w:rsidR="00C45A66">
            <w:rPr>
              <w:szCs w:val="20"/>
            </w:rPr>
            <w:t>junio</w:t>
          </w:r>
        </w:sdtContent>
      </w:sdt>
    </w:p>
    <w:p w14:paraId="19E7195B" w14:textId="77777777" w:rsidR="0010234A" w:rsidRDefault="0010234A" w:rsidP="0010234A">
      <w:pPr>
        <w:ind w:firstLine="0"/>
        <w:rPr>
          <w:szCs w:val="20"/>
        </w:rPr>
      </w:pPr>
      <w:r>
        <w:rPr>
          <w:szCs w:val="20"/>
        </w:rPr>
        <w:t>Relación CAD, CAM, CNC y CIM.  Maquinado de metales: corte de materiales (sierras), torno, fresa, rectificado, erosionado penetración.</w:t>
      </w:r>
    </w:p>
    <w:p w14:paraId="46C3928C" w14:textId="77777777" w:rsidR="00145997" w:rsidRDefault="00145997" w:rsidP="00145997">
      <w:pPr>
        <w:pStyle w:val="Encabezado2"/>
        <w:ind w:firstLine="0"/>
      </w:pPr>
    </w:p>
    <w:p w14:paraId="3E90BCDF" w14:textId="77777777" w:rsidR="00E752B0" w:rsidRDefault="00E752B0">
      <w:pPr>
        <w:ind w:firstLine="0"/>
        <w:rPr>
          <w:szCs w:val="20"/>
        </w:rPr>
      </w:pPr>
    </w:p>
    <w:p w14:paraId="51AA920D" w14:textId="77777777" w:rsidR="0023070F" w:rsidRDefault="0023070F">
      <w:pPr>
        <w:ind w:firstLine="0"/>
      </w:pPr>
    </w:p>
    <w:p w14:paraId="17B1CACD" w14:textId="631FA656" w:rsidR="0023070F" w:rsidRDefault="00610B5B">
      <w:pPr>
        <w:pStyle w:val="Encabezado2"/>
        <w:ind w:firstLine="0"/>
        <w:rPr>
          <w:sz w:val="22"/>
        </w:rPr>
      </w:pPr>
      <w:r>
        <w:t xml:space="preserve">SEMANA 15: </w:t>
      </w:r>
      <w:sdt>
        <w:sdtPr>
          <w:id w:val="259658973"/>
          <w:text/>
        </w:sdtPr>
        <w:sdtEndPr/>
        <w:sdtContent>
          <w:r w:rsidR="00D41257">
            <w:t>15</w:t>
          </w:r>
          <w:r>
            <w:t xml:space="preserve"> al </w:t>
          </w:r>
          <w:r w:rsidR="00D41257">
            <w:t>19</w:t>
          </w:r>
          <w:r w:rsidR="00296951">
            <w:t xml:space="preserve"> </w:t>
          </w:r>
          <w:r>
            <w:t xml:space="preserve">de </w:t>
          </w:r>
          <w:r w:rsidR="00D41257">
            <w:t>junio</w:t>
          </w:r>
        </w:sdtContent>
      </w:sdt>
    </w:p>
    <w:p w14:paraId="081CA26C" w14:textId="77777777" w:rsidR="00145997" w:rsidRPr="00E752B0" w:rsidRDefault="00145997" w:rsidP="00145997">
      <w:pPr>
        <w:pStyle w:val="Encabezado2"/>
        <w:ind w:firstLine="0"/>
        <w:rPr>
          <w:b w:val="0"/>
        </w:rPr>
      </w:pPr>
      <w:r w:rsidRPr="00E752B0">
        <w:rPr>
          <w:b w:val="0"/>
          <w:szCs w:val="20"/>
        </w:rPr>
        <w:t xml:space="preserve">Visita al laboratorio de robótica y automatización de la sede de Alajuela para que los estudiantes observen como funciona un sistema automatizado, los brazos robóticos y teach box y realizar   un ejercicio de diseño experimental en uno de los módulos.    </w:t>
      </w:r>
    </w:p>
    <w:p w14:paraId="4D8FBE22" w14:textId="77777777" w:rsidR="00145997" w:rsidRDefault="00145997" w:rsidP="00145997">
      <w:pPr>
        <w:pStyle w:val="Encabezado2"/>
        <w:ind w:firstLine="0"/>
      </w:pPr>
    </w:p>
    <w:p w14:paraId="1ABDD84B" w14:textId="77777777" w:rsidR="00E752B0" w:rsidRDefault="00E752B0">
      <w:pPr>
        <w:pStyle w:val="Encabezado2"/>
        <w:ind w:firstLine="0"/>
      </w:pPr>
    </w:p>
    <w:p w14:paraId="0F345555" w14:textId="77777777" w:rsidR="0023070F" w:rsidRDefault="0023070F">
      <w:pPr>
        <w:ind w:firstLine="0"/>
      </w:pPr>
    </w:p>
    <w:p w14:paraId="65BA5E64" w14:textId="481D0373" w:rsidR="0023070F" w:rsidRPr="00B4135D" w:rsidRDefault="00610B5B">
      <w:pPr>
        <w:pStyle w:val="Encabezado2"/>
        <w:ind w:firstLine="0"/>
        <w:rPr>
          <w:b w:val="0"/>
          <w:sz w:val="22"/>
        </w:rPr>
      </w:pPr>
      <w:r>
        <w:t xml:space="preserve">SEMANA 16: </w:t>
      </w:r>
      <w:sdt>
        <w:sdtPr>
          <w:id w:val="-1575510966"/>
          <w:text/>
        </w:sdtPr>
        <w:sdtEndPr/>
        <w:sdtContent>
          <w:r w:rsidRPr="003D40F3">
            <w:t xml:space="preserve"> </w:t>
          </w:r>
          <w:r w:rsidR="00DD579C">
            <w:t>22</w:t>
          </w:r>
          <w:r w:rsidRPr="003D40F3">
            <w:t xml:space="preserve"> al </w:t>
          </w:r>
          <w:r w:rsidR="00DD579C">
            <w:t>26</w:t>
          </w:r>
          <w:r w:rsidRPr="003D40F3">
            <w:t xml:space="preserve"> de </w:t>
          </w:r>
          <w:r w:rsidR="00DD579C">
            <w:t>junio</w:t>
          </w:r>
        </w:sdtContent>
      </w:sdt>
    </w:p>
    <w:p w14:paraId="39C40B3A" w14:textId="3ADEFC06" w:rsidR="00E752B0" w:rsidRPr="00B4135D" w:rsidRDefault="00E752B0" w:rsidP="00E752B0">
      <w:pPr>
        <w:pStyle w:val="Encabezado2"/>
        <w:ind w:firstLine="0"/>
      </w:pPr>
      <w:r w:rsidRPr="00B4135D">
        <w:rPr>
          <w:highlight w:val="yellow"/>
        </w:rPr>
        <w:t xml:space="preserve">Presentación de los proyectos del curso. Debe incluir al menos la voz del </w:t>
      </w:r>
      <w:r w:rsidR="00156119" w:rsidRPr="00B4135D">
        <w:rPr>
          <w:highlight w:val="yellow"/>
        </w:rPr>
        <w:t>cliente, sistema</w:t>
      </w:r>
      <w:r w:rsidRPr="00B4135D">
        <w:rPr>
          <w:highlight w:val="yellow"/>
        </w:rPr>
        <w:t xml:space="preserve"> de elementos </w:t>
      </w:r>
      <w:r w:rsidR="00B4135D" w:rsidRPr="00B4135D">
        <w:rPr>
          <w:highlight w:val="yellow"/>
        </w:rPr>
        <w:t>críticos, tolerancias</w:t>
      </w:r>
      <w:r w:rsidRPr="00B4135D">
        <w:rPr>
          <w:highlight w:val="yellow"/>
        </w:rPr>
        <w:t xml:space="preserve"> del proceso de fabricación, curva de confiabilidad del producto, garantía, planos del producto, manual de uso y mantenimiento </w:t>
      </w:r>
      <w:r w:rsidR="0010234A" w:rsidRPr="00B4135D">
        <w:rPr>
          <w:highlight w:val="yellow"/>
        </w:rPr>
        <w:t>básico, prototipo</w:t>
      </w:r>
      <w:r w:rsidRPr="00B4135D">
        <w:rPr>
          <w:highlight w:val="yellow"/>
        </w:rPr>
        <w:t xml:space="preserve"> funcionando según </w:t>
      </w:r>
      <w:r w:rsidR="0010234A" w:rsidRPr="00B4135D">
        <w:rPr>
          <w:highlight w:val="yellow"/>
        </w:rPr>
        <w:t>especificación y</w:t>
      </w:r>
      <w:r w:rsidRPr="00B4135D">
        <w:rPr>
          <w:highlight w:val="yellow"/>
        </w:rPr>
        <w:t xml:space="preserve"> mostrar que funciona cuando se integra con los demás subsistemas de los otros grupos del curso. Definir como ese producto puede </w:t>
      </w:r>
      <w:r w:rsidR="00156119" w:rsidRPr="00B4135D">
        <w:rPr>
          <w:highlight w:val="yellow"/>
        </w:rPr>
        <w:t>ser adecuado</w:t>
      </w:r>
      <w:r w:rsidRPr="00B4135D">
        <w:rPr>
          <w:highlight w:val="yellow"/>
        </w:rPr>
        <w:t xml:space="preserve"> para que se pueda utilizar por una asociación de desarrollo, organización de bien social en el país.    La presentación debe </w:t>
      </w:r>
      <w:r w:rsidR="00156119" w:rsidRPr="00B4135D">
        <w:rPr>
          <w:highlight w:val="yellow"/>
        </w:rPr>
        <w:t>realizarse para</w:t>
      </w:r>
      <w:r w:rsidRPr="00B4135D">
        <w:rPr>
          <w:highlight w:val="yellow"/>
        </w:rPr>
        <w:t xml:space="preserve"> vender el producto a la audiencia.</w:t>
      </w:r>
    </w:p>
    <w:p w14:paraId="30EF954D" w14:textId="77777777" w:rsidR="0023070F" w:rsidRPr="00B4135D" w:rsidRDefault="0023070F">
      <w:pPr>
        <w:ind w:firstLine="0"/>
        <w:rPr>
          <w:b/>
        </w:rPr>
      </w:pPr>
    </w:p>
    <w:p w14:paraId="723F6DA8" w14:textId="4839650D" w:rsidR="0023070F" w:rsidRDefault="00610B5B">
      <w:pPr>
        <w:pStyle w:val="Encabezado2"/>
        <w:ind w:firstLine="0"/>
        <w:rPr>
          <w:sz w:val="22"/>
        </w:rPr>
      </w:pPr>
      <w:r>
        <w:t>SEMANA 17:</w:t>
      </w:r>
      <w:sdt>
        <w:sdtPr>
          <w:id w:val="729341196"/>
          <w:text/>
        </w:sdtPr>
        <w:sdtEndPr/>
        <w:sdtContent>
          <w:r w:rsidR="007D4834">
            <w:t>29</w:t>
          </w:r>
          <w:r w:rsidR="00971EDB">
            <w:t xml:space="preserve"> al</w:t>
          </w:r>
          <w:r w:rsidR="008D424C">
            <w:t xml:space="preserve"> </w:t>
          </w:r>
          <w:r w:rsidR="007D4834">
            <w:t>03</w:t>
          </w:r>
          <w:r>
            <w:t xml:space="preserve"> de </w:t>
          </w:r>
          <w:r w:rsidR="007D4834">
            <w:t>julio</w:t>
          </w:r>
        </w:sdtContent>
      </w:sdt>
    </w:p>
    <w:p w14:paraId="065EB933" w14:textId="77777777" w:rsidR="0023070F" w:rsidRPr="00B4135D" w:rsidRDefault="00610B5B">
      <w:pPr>
        <w:ind w:firstLine="0"/>
        <w:rPr>
          <w:b/>
        </w:rPr>
      </w:pPr>
      <w:r w:rsidRPr="00B4135D">
        <w:rPr>
          <w:b/>
          <w:highlight w:val="red"/>
        </w:rPr>
        <w:t>EXÁMEN FINAL.</w:t>
      </w:r>
    </w:p>
    <w:p w14:paraId="7AF3940B" w14:textId="77777777" w:rsidR="0023070F" w:rsidRDefault="0023070F">
      <w:pPr>
        <w:ind w:firstLine="0"/>
      </w:pPr>
    </w:p>
    <w:p w14:paraId="6D8364E0" w14:textId="1484935A" w:rsidR="0023070F" w:rsidRDefault="00610B5B">
      <w:pPr>
        <w:pStyle w:val="Encabezado2"/>
        <w:ind w:firstLine="0"/>
        <w:rPr>
          <w:sz w:val="22"/>
        </w:rPr>
      </w:pPr>
      <w:r>
        <w:t>SEMANA 18:</w:t>
      </w:r>
      <w:sdt>
        <w:sdtPr>
          <w:id w:val="2010256599"/>
          <w:text/>
        </w:sdtPr>
        <w:sdtEndPr/>
        <w:sdtContent>
          <w:r w:rsidR="008D424C">
            <w:t xml:space="preserve"> </w:t>
          </w:r>
          <w:r w:rsidR="007D4834">
            <w:t>06</w:t>
          </w:r>
          <w:r>
            <w:t xml:space="preserve"> al </w:t>
          </w:r>
          <w:r w:rsidR="007D4834">
            <w:t>10</w:t>
          </w:r>
          <w:r>
            <w:t xml:space="preserve"> de </w:t>
          </w:r>
          <w:r w:rsidR="007D4834">
            <w:t>julio</w:t>
          </w:r>
        </w:sdtContent>
      </w:sdt>
    </w:p>
    <w:p w14:paraId="64C1E161" w14:textId="77777777" w:rsidR="0023070F" w:rsidRDefault="00610B5B">
      <w:pPr>
        <w:ind w:firstLine="0"/>
      </w:pPr>
      <w:r w:rsidRPr="00B4135D">
        <w:rPr>
          <w:b/>
          <w:highlight w:val="red"/>
        </w:rPr>
        <w:t>EXÁMENES AMPLIACION</w:t>
      </w:r>
      <w:r>
        <w:t xml:space="preserve">.  </w:t>
      </w:r>
    </w:p>
    <w:p w14:paraId="7CF037C0" w14:textId="77777777" w:rsidR="0023070F" w:rsidRDefault="0023070F">
      <w:pPr>
        <w:pStyle w:val="Encabezado2"/>
        <w:ind w:firstLine="0"/>
      </w:pPr>
    </w:p>
    <w:p w14:paraId="2697C813" w14:textId="77777777" w:rsidR="0023070F" w:rsidRDefault="00835CEF">
      <w:pPr>
        <w:pStyle w:val="Encabezado1"/>
        <w:shd w:val="clear" w:color="auto" w:fill="DBE5F1"/>
      </w:pPr>
      <w:r>
        <w:t>DOCENTES</w:t>
      </w:r>
    </w:p>
    <w:p w14:paraId="27E3362E" w14:textId="77777777" w:rsidR="00835CEF" w:rsidRPr="00835CEF" w:rsidRDefault="00835CEF">
      <w:pPr>
        <w:spacing w:line="276" w:lineRule="auto"/>
        <w:ind w:firstLine="0"/>
        <w:rPr>
          <w:b/>
          <w:szCs w:val="20"/>
        </w:rPr>
      </w:pPr>
      <w:r w:rsidRPr="00835CEF">
        <w:rPr>
          <w:b/>
          <w:szCs w:val="20"/>
        </w:rPr>
        <w:t>Sede Rodrigo Facio</w:t>
      </w:r>
    </w:p>
    <w:p w14:paraId="52A23BCE" w14:textId="77777777" w:rsidR="0023070F" w:rsidRPr="00835CEF" w:rsidRDefault="00610B5B">
      <w:pPr>
        <w:spacing w:line="276" w:lineRule="auto"/>
        <w:ind w:firstLine="0"/>
        <w:rPr>
          <w:szCs w:val="20"/>
        </w:rPr>
      </w:pPr>
      <w:r w:rsidRPr="00835CEF">
        <w:rPr>
          <w:szCs w:val="20"/>
        </w:rPr>
        <w:t>PROFESOR: Ing. Edwin Quiros Villalobos. M.A.E.</w:t>
      </w:r>
    </w:p>
    <w:p w14:paraId="34DD3769" w14:textId="77777777" w:rsidR="00835CEF" w:rsidRDefault="00835CEF" w:rsidP="00835CEF">
      <w:pPr>
        <w:spacing w:line="276" w:lineRule="auto"/>
        <w:ind w:firstLine="0"/>
        <w:rPr>
          <w:szCs w:val="20"/>
        </w:rPr>
      </w:pPr>
      <w:r>
        <w:rPr>
          <w:szCs w:val="20"/>
        </w:rPr>
        <w:t>Teléfonos: 22899327 / 22899387</w:t>
      </w:r>
    </w:p>
    <w:p w14:paraId="25A38E5D" w14:textId="77777777" w:rsidR="00835CEF" w:rsidRDefault="00835CEF" w:rsidP="00835CEF">
      <w:pPr>
        <w:spacing w:line="276" w:lineRule="auto"/>
        <w:ind w:firstLine="0"/>
        <w:rPr>
          <w:szCs w:val="20"/>
        </w:rPr>
      </w:pPr>
      <w:r>
        <w:rPr>
          <w:szCs w:val="20"/>
        </w:rPr>
        <w:t xml:space="preserve">Correo electrónico: </w:t>
      </w:r>
      <w:r w:rsidR="006936BF">
        <w:rPr>
          <w:szCs w:val="20"/>
        </w:rPr>
        <w:t>edwin.</w:t>
      </w:r>
      <w:r>
        <w:rPr>
          <w:szCs w:val="20"/>
        </w:rPr>
        <w:t>quiros@ ucr.ac.cr.</w:t>
      </w:r>
    </w:p>
    <w:p w14:paraId="0E9949C0" w14:textId="6B8C0B8C" w:rsidR="0023070F" w:rsidRDefault="00610B5B">
      <w:pPr>
        <w:spacing w:line="276" w:lineRule="auto"/>
        <w:ind w:firstLine="0"/>
        <w:rPr>
          <w:szCs w:val="20"/>
        </w:rPr>
      </w:pPr>
      <w:r>
        <w:rPr>
          <w:szCs w:val="20"/>
        </w:rPr>
        <w:t>Graduado de Ingeniero Industrial en la Universidad de Costa Rica, Máster en Administración de empresas con énfasis en Finanzas de la Universidad Interamericana de Puerto Rico, Ex Gerente Técnico Firestone de Costa Rica.  En la actualidad Gerente General de la empresa DE CONSULTORES, S.A. y DMI METROLOGIA, S.A.  Profesor en propiedad de la Facultad de Ingeniería, Escuela de Ingeniería Industrial de la Universidad de Costa Rica.</w:t>
      </w:r>
    </w:p>
    <w:p w14:paraId="76A3F5CA" w14:textId="77777777" w:rsidR="0010234A" w:rsidRDefault="0010234A">
      <w:pPr>
        <w:spacing w:line="276" w:lineRule="auto"/>
        <w:ind w:firstLine="0"/>
        <w:rPr>
          <w:szCs w:val="20"/>
        </w:rPr>
      </w:pPr>
    </w:p>
    <w:p w14:paraId="29AEF490" w14:textId="77777777" w:rsidR="0023070F" w:rsidRDefault="0023070F">
      <w:pPr>
        <w:spacing w:line="276" w:lineRule="auto"/>
        <w:ind w:firstLine="0"/>
        <w:rPr>
          <w:szCs w:val="20"/>
        </w:rPr>
      </w:pPr>
    </w:p>
    <w:p w14:paraId="37E8F96D" w14:textId="77777777" w:rsidR="0023070F" w:rsidRPr="00835CEF" w:rsidRDefault="00835CEF">
      <w:pPr>
        <w:ind w:firstLine="0"/>
        <w:rPr>
          <w:b/>
        </w:rPr>
      </w:pPr>
      <w:r w:rsidRPr="00835CEF">
        <w:rPr>
          <w:b/>
        </w:rPr>
        <w:t xml:space="preserve">Sede </w:t>
      </w:r>
      <w:r w:rsidR="00275688">
        <w:rPr>
          <w:b/>
        </w:rPr>
        <w:t>d</w:t>
      </w:r>
      <w:r w:rsidRPr="00835CEF">
        <w:rPr>
          <w:b/>
        </w:rPr>
        <w:t>e Occidente</w:t>
      </w:r>
    </w:p>
    <w:p w14:paraId="7FB59E84" w14:textId="77777777" w:rsidR="0023070F" w:rsidRPr="00835CEF" w:rsidRDefault="00610B5B">
      <w:pPr>
        <w:spacing w:line="276" w:lineRule="auto"/>
        <w:ind w:firstLine="0"/>
        <w:rPr>
          <w:szCs w:val="20"/>
        </w:rPr>
      </w:pPr>
      <w:r w:rsidRPr="00835CEF">
        <w:rPr>
          <w:szCs w:val="20"/>
        </w:rPr>
        <w:t>PROFESORA: Lic. Angela Garcia León</w:t>
      </w:r>
    </w:p>
    <w:p w14:paraId="758F1893" w14:textId="77777777" w:rsidR="00835CEF" w:rsidRDefault="00835CEF" w:rsidP="00835CEF">
      <w:pPr>
        <w:spacing w:line="276" w:lineRule="auto"/>
        <w:ind w:firstLine="0"/>
        <w:rPr>
          <w:szCs w:val="20"/>
        </w:rPr>
      </w:pPr>
      <w:r>
        <w:rPr>
          <w:szCs w:val="20"/>
        </w:rPr>
        <w:t xml:space="preserve">Teléfono: 7060-9389      </w:t>
      </w:r>
    </w:p>
    <w:p w14:paraId="0DAEAB87" w14:textId="77777777" w:rsidR="00835CEF" w:rsidRDefault="00835CEF" w:rsidP="00835CEF">
      <w:pPr>
        <w:spacing w:line="276" w:lineRule="auto"/>
        <w:ind w:firstLine="0"/>
        <w:rPr>
          <w:szCs w:val="20"/>
        </w:rPr>
      </w:pPr>
      <w:r>
        <w:rPr>
          <w:szCs w:val="20"/>
        </w:rPr>
        <w:t>Correo electrónico:angela.garcia@hotmail.es</w:t>
      </w:r>
    </w:p>
    <w:p w14:paraId="00F711B8" w14:textId="77777777" w:rsidR="0023070F" w:rsidRDefault="00610B5B">
      <w:pPr>
        <w:spacing w:line="276" w:lineRule="auto"/>
        <w:ind w:firstLine="0"/>
        <w:rPr>
          <w:szCs w:val="20"/>
        </w:rPr>
      </w:pPr>
      <w:r>
        <w:rPr>
          <w:szCs w:val="20"/>
        </w:rPr>
        <w:t>Perfil Académico: Ingeniera Industrial de la Universidad de Costa Rica</w:t>
      </w:r>
    </w:p>
    <w:p w14:paraId="216F71C0" w14:textId="77777777" w:rsidR="0023070F" w:rsidRDefault="00610B5B">
      <w:pPr>
        <w:spacing w:line="276" w:lineRule="auto"/>
        <w:ind w:firstLine="0"/>
        <w:rPr>
          <w:szCs w:val="20"/>
        </w:rPr>
      </w:pPr>
      <w:r>
        <w:rPr>
          <w:szCs w:val="20"/>
        </w:rPr>
        <w:t xml:space="preserve">                        Ingeniera Electrónica de la Universidad Interamericana</w:t>
      </w:r>
    </w:p>
    <w:p w14:paraId="4B6B852D" w14:textId="77777777" w:rsidR="0023070F" w:rsidRDefault="00610B5B">
      <w:pPr>
        <w:spacing w:line="276" w:lineRule="auto"/>
        <w:ind w:firstLine="0"/>
        <w:rPr>
          <w:szCs w:val="20"/>
        </w:rPr>
      </w:pPr>
      <w:r>
        <w:rPr>
          <w:szCs w:val="20"/>
        </w:rPr>
        <w:t xml:space="preserve">                        Licenciada en Administración Industrial de la UACA</w:t>
      </w:r>
    </w:p>
    <w:p w14:paraId="2D5911AD" w14:textId="155E314D" w:rsidR="004A132E" w:rsidRDefault="004A132E">
      <w:pPr>
        <w:spacing w:line="276" w:lineRule="auto"/>
        <w:ind w:firstLine="0"/>
        <w:rPr>
          <w:szCs w:val="20"/>
        </w:rPr>
      </w:pPr>
      <w:r>
        <w:rPr>
          <w:szCs w:val="20"/>
        </w:rPr>
        <w:t xml:space="preserve">                        Estudios Maestría Gerencia de Proyectos  Universidad Latina</w:t>
      </w:r>
    </w:p>
    <w:p w14:paraId="76E0FE0D" w14:textId="6DB6BCF4" w:rsidR="0023070F" w:rsidRDefault="00610B5B">
      <w:pPr>
        <w:spacing w:line="276" w:lineRule="auto"/>
        <w:ind w:firstLine="0"/>
        <w:rPr>
          <w:szCs w:val="20"/>
        </w:rPr>
      </w:pPr>
      <w:r>
        <w:rPr>
          <w:szCs w:val="20"/>
        </w:rPr>
        <w:t xml:space="preserve">Perfil Profesional: Ex Gerente Control de Calidad, </w:t>
      </w:r>
      <w:r w:rsidR="004A132E">
        <w:rPr>
          <w:szCs w:val="20"/>
        </w:rPr>
        <w:t>Ingeniería</w:t>
      </w:r>
      <w:r>
        <w:rPr>
          <w:szCs w:val="20"/>
        </w:rPr>
        <w:t xml:space="preserve"> y Servicios Técnicos de Trimpot     </w:t>
      </w:r>
    </w:p>
    <w:p w14:paraId="307F340E" w14:textId="77777777" w:rsidR="0023070F" w:rsidRDefault="00610B5B">
      <w:pPr>
        <w:spacing w:line="276" w:lineRule="auto"/>
        <w:ind w:firstLine="0"/>
        <w:rPr>
          <w:szCs w:val="20"/>
        </w:rPr>
      </w:pPr>
      <w:r>
        <w:rPr>
          <w:szCs w:val="20"/>
        </w:rPr>
        <w:t xml:space="preserve">                         Electrónicas.</w:t>
      </w:r>
    </w:p>
    <w:p w14:paraId="1AFCD654" w14:textId="77777777" w:rsidR="0023070F" w:rsidRDefault="00610B5B">
      <w:pPr>
        <w:spacing w:line="276" w:lineRule="auto"/>
        <w:ind w:firstLine="0"/>
        <w:rPr>
          <w:szCs w:val="20"/>
        </w:rPr>
      </w:pPr>
      <w:r>
        <w:rPr>
          <w:szCs w:val="20"/>
        </w:rPr>
        <w:t xml:space="preserve">                         Directora Honoraria Junta Directiva de la Cámara de Industrias</w:t>
      </w:r>
    </w:p>
    <w:p w14:paraId="70B714CD" w14:textId="2A03DB58" w:rsidR="0023070F" w:rsidRDefault="00610B5B">
      <w:pPr>
        <w:spacing w:line="276" w:lineRule="auto"/>
        <w:ind w:firstLine="0"/>
        <w:rPr>
          <w:szCs w:val="20"/>
        </w:rPr>
      </w:pPr>
      <w:r>
        <w:rPr>
          <w:szCs w:val="20"/>
        </w:rPr>
        <w:lastRenderedPageBreak/>
        <w:t xml:space="preserve">                         </w:t>
      </w:r>
      <w:r w:rsidR="004A132E">
        <w:rPr>
          <w:szCs w:val="20"/>
        </w:rPr>
        <w:t>Exgerente</w:t>
      </w:r>
      <w:r>
        <w:rPr>
          <w:szCs w:val="20"/>
        </w:rPr>
        <w:t xml:space="preserve"> General y presidenta de Desarrollos AKA Precisión</w:t>
      </w:r>
    </w:p>
    <w:p w14:paraId="26AF14D8" w14:textId="25554DC3" w:rsidR="004A132E" w:rsidRDefault="004A132E">
      <w:pPr>
        <w:spacing w:line="276" w:lineRule="auto"/>
        <w:ind w:firstLine="0"/>
        <w:rPr>
          <w:szCs w:val="20"/>
        </w:rPr>
      </w:pPr>
      <w:r>
        <w:rPr>
          <w:szCs w:val="20"/>
        </w:rPr>
        <w:t xml:space="preserve">                         Gerente General Soluciones Metalmecánicas L.R. s.a.</w:t>
      </w:r>
    </w:p>
    <w:p w14:paraId="25BF695A" w14:textId="0917BBD7" w:rsidR="004A132E" w:rsidRDefault="004A132E">
      <w:pPr>
        <w:spacing w:line="276" w:lineRule="auto"/>
        <w:ind w:firstLine="0"/>
        <w:rPr>
          <w:szCs w:val="20"/>
        </w:rPr>
      </w:pPr>
      <w:r>
        <w:rPr>
          <w:szCs w:val="20"/>
        </w:rPr>
        <w:t xml:space="preserve">                         Profesora Ingeniería Industrial</w:t>
      </w:r>
      <w:bookmarkStart w:id="0" w:name="_GoBack"/>
      <w:bookmarkEnd w:id="0"/>
    </w:p>
    <w:p w14:paraId="3AA5F6D5" w14:textId="77777777" w:rsidR="0023070F" w:rsidRDefault="0023070F">
      <w:pPr>
        <w:ind w:firstLine="0"/>
      </w:pPr>
    </w:p>
    <w:p w14:paraId="0BFB14AF" w14:textId="77777777" w:rsidR="00E752B0" w:rsidRPr="00275688" w:rsidRDefault="00275688">
      <w:pPr>
        <w:ind w:firstLine="0"/>
        <w:rPr>
          <w:b/>
        </w:rPr>
      </w:pPr>
      <w:r w:rsidRPr="00275688">
        <w:rPr>
          <w:b/>
        </w:rPr>
        <w:t>Sede interuniversitaria de Alajuela</w:t>
      </w:r>
    </w:p>
    <w:p w14:paraId="3A55461B" w14:textId="77777777" w:rsidR="00E752B0" w:rsidRDefault="00E752B0">
      <w:pPr>
        <w:ind w:firstLine="0"/>
      </w:pPr>
    </w:p>
    <w:p w14:paraId="746F4D0D" w14:textId="77777777" w:rsidR="00275688" w:rsidRDefault="00E752B0" w:rsidP="00275688">
      <w:r>
        <w:t xml:space="preserve">PROFESOR: </w:t>
      </w:r>
      <w:r w:rsidR="00275688">
        <w:t>David Alfaro Víquez</w:t>
      </w:r>
    </w:p>
    <w:p w14:paraId="6CEBE45B" w14:textId="77777777" w:rsidR="00275688" w:rsidRDefault="00275688" w:rsidP="00275688">
      <w:r>
        <w:t>Teléfonos:</w:t>
      </w:r>
      <w:r w:rsidRPr="00275688">
        <w:t xml:space="preserve"> </w:t>
      </w:r>
      <w:r>
        <w:t>8847-4106 / 25117973</w:t>
      </w:r>
    </w:p>
    <w:p w14:paraId="30A461FC" w14:textId="77777777" w:rsidR="00000938" w:rsidRDefault="00275688" w:rsidP="00000938">
      <w:r>
        <w:t>Perfil Académico:</w:t>
      </w:r>
    </w:p>
    <w:p w14:paraId="2D4FBBD1" w14:textId="6079DF7C" w:rsidR="00000938" w:rsidRDefault="00275688" w:rsidP="00000938">
      <w:pPr>
        <w:ind w:left="1416" w:firstLine="708"/>
      </w:pPr>
      <w:r w:rsidRPr="00275688">
        <w:t xml:space="preserve"> </w:t>
      </w:r>
      <w:r>
        <w:t xml:space="preserve">Bachillerato en Ingeniería </w:t>
      </w:r>
      <w:r w:rsidR="0010234A">
        <w:t>Mecánica de</w:t>
      </w:r>
      <w:r>
        <w:t xml:space="preserve">  la  Universidad de Costa Rica.</w:t>
      </w:r>
    </w:p>
    <w:p w14:paraId="66E50E66" w14:textId="77777777" w:rsidR="00275688" w:rsidRDefault="00275688" w:rsidP="00000938">
      <w:pPr>
        <w:ind w:left="2124" w:firstLine="0"/>
      </w:pPr>
      <w:r>
        <w:t>Maestría en Sistemas Modernos de Manufactura del Tecnológico de Costa Rica.</w:t>
      </w:r>
    </w:p>
    <w:p w14:paraId="7C665836" w14:textId="77777777" w:rsidR="00275688" w:rsidRDefault="00275688" w:rsidP="00275688"/>
    <w:p w14:paraId="7D5304CD" w14:textId="77777777" w:rsidR="00275688" w:rsidRDefault="00275688" w:rsidP="00275688">
      <w:pPr>
        <w:rPr>
          <w:szCs w:val="20"/>
        </w:rPr>
      </w:pPr>
      <w:r>
        <w:t>Perfil profesional: Cinco</w:t>
      </w:r>
      <w:r>
        <w:rPr>
          <w:szCs w:val="20"/>
        </w:rPr>
        <w:t xml:space="preserve"> años de experiencia en diseño y manufactura de equipo mecánico, e imparte clases de manufactura y operaciones en la Universidad de Costa Rica. Ha desarrollado proyectos en diseño mecánico, robótica, maquinado en CNC y software especializado. Sus intereses y especialización están en el desarrollo de sistemas de manufactura con alta tecnología, “Lean, Smart and Cognitive Manufacturing”, la ingeniería mecánica y la programación.</w:t>
      </w:r>
    </w:p>
    <w:p w14:paraId="74EC2FF8" w14:textId="77777777" w:rsidR="00E752B0" w:rsidRDefault="00E752B0">
      <w:pPr>
        <w:ind w:firstLine="0"/>
      </w:pPr>
    </w:p>
    <w:p w14:paraId="23F934E8" w14:textId="77777777" w:rsidR="0023070F" w:rsidRDefault="00610B5B">
      <w:pPr>
        <w:pStyle w:val="Encabezado1"/>
        <w:shd w:val="clear" w:color="auto" w:fill="DBE5F1"/>
      </w:pPr>
      <w:r>
        <w:t>METODOLOGÍA DE LA ENSEÑANZA/APRENDIZAJE</w:t>
      </w:r>
    </w:p>
    <w:p w14:paraId="2A6F6CD8" w14:textId="77777777" w:rsidR="0023070F" w:rsidRDefault="0023070F"/>
    <w:p w14:paraId="0FAF55AA" w14:textId="77777777" w:rsidR="0023070F" w:rsidRDefault="00610B5B">
      <w:pPr>
        <w:ind w:firstLine="0"/>
        <w:rPr>
          <w:rFonts w:cs="Verdana"/>
          <w:szCs w:val="20"/>
          <w:lang w:val="es-CR" w:eastAsia="es-CR"/>
        </w:rPr>
      </w:pPr>
      <w:r>
        <w:rPr>
          <w:rFonts w:cs="Verdana"/>
          <w:szCs w:val="20"/>
          <w:lang w:val="es-CR" w:eastAsia="es-CR"/>
        </w:rPr>
        <w:t>En el curso se utilizan las siguientes técnicas de enseñanza-aprendizaje que facilitan la</w:t>
      </w:r>
    </w:p>
    <w:p w14:paraId="54762144" w14:textId="77777777" w:rsidR="0023070F" w:rsidRDefault="00610B5B">
      <w:pPr>
        <w:ind w:firstLine="0"/>
        <w:rPr>
          <w:szCs w:val="20"/>
        </w:rPr>
      </w:pPr>
      <w:r>
        <w:rPr>
          <w:rFonts w:cs="Verdana"/>
          <w:szCs w:val="20"/>
          <w:lang w:val="es-CR" w:eastAsia="es-CR"/>
        </w:rPr>
        <w:t>Incorporación de habilidades y competencias críticas:</w:t>
      </w:r>
    </w:p>
    <w:p w14:paraId="52E7049E" w14:textId="77777777" w:rsidR="0023070F" w:rsidRDefault="0023070F">
      <w:pPr>
        <w:ind w:firstLine="0"/>
        <w:rPr>
          <w:szCs w:val="20"/>
        </w:rPr>
      </w:pPr>
    </w:p>
    <w:p w14:paraId="03A91637" w14:textId="77777777" w:rsidR="0023070F" w:rsidRDefault="00610B5B">
      <w:pPr>
        <w:pStyle w:val="Prrafodelista"/>
        <w:numPr>
          <w:ilvl w:val="0"/>
          <w:numId w:val="6"/>
        </w:numPr>
        <w:rPr>
          <w:szCs w:val="20"/>
        </w:rPr>
      </w:pPr>
      <w:r>
        <w:rPr>
          <w:szCs w:val="20"/>
        </w:rPr>
        <w:t>Conocer y aplicar los principios que sustenta la manufactura moderna, motivando al aporte del estudiante en el desarrollo empresarial del país.</w:t>
      </w:r>
    </w:p>
    <w:p w14:paraId="08C5F647" w14:textId="77777777" w:rsidR="0023070F" w:rsidRDefault="0023070F">
      <w:pPr>
        <w:ind w:left="360" w:firstLine="0"/>
        <w:rPr>
          <w:szCs w:val="20"/>
        </w:rPr>
      </w:pPr>
    </w:p>
    <w:p w14:paraId="2D85C169" w14:textId="77777777" w:rsidR="0023070F" w:rsidRDefault="00610B5B">
      <w:pPr>
        <w:pStyle w:val="Prrafodelista"/>
        <w:numPr>
          <w:ilvl w:val="0"/>
          <w:numId w:val="6"/>
        </w:numPr>
        <w:rPr>
          <w:szCs w:val="20"/>
        </w:rPr>
      </w:pPr>
      <w:r>
        <w:rPr>
          <w:szCs w:val="20"/>
        </w:rPr>
        <w:t>Analizar los elementos que componen un sistema de innovación eficiente en la empresa</w:t>
      </w:r>
    </w:p>
    <w:p w14:paraId="7F5994C9" w14:textId="77777777" w:rsidR="0023070F" w:rsidRDefault="00610B5B">
      <w:pPr>
        <w:pStyle w:val="Prrafodelista"/>
        <w:numPr>
          <w:ilvl w:val="0"/>
          <w:numId w:val="6"/>
        </w:numPr>
        <w:rPr>
          <w:szCs w:val="20"/>
        </w:rPr>
      </w:pPr>
      <w:r>
        <w:rPr>
          <w:szCs w:val="20"/>
        </w:rPr>
        <w:t xml:space="preserve">Elabora de manera integrada y practica el diseño de un producto y sus especificaciones de proceso. </w:t>
      </w:r>
    </w:p>
    <w:p w14:paraId="2AADD357" w14:textId="77777777" w:rsidR="0023070F" w:rsidRDefault="00610B5B">
      <w:pPr>
        <w:pStyle w:val="Prrafodelista"/>
        <w:numPr>
          <w:ilvl w:val="0"/>
          <w:numId w:val="6"/>
        </w:numPr>
        <w:rPr>
          <w:szCs w:val="20"/>
        </w:rPr>
      </w:pPr>
      <w:r>
        <w:rPr>
          <w:szCs w:val="20"/>
        </w:rPr>
        <w:t xml:space="preserve">Implementar las metodologías efectivas de desarrollo y cálculo de tolerancias en un proceso productivo.  </w:t>
      </w:r>
    </w:p>
    <w:p w14:paraId="69916EDE" w14:textId="77777777" w:rsidR="0023070F" w:rsidRDefault="00610B5B">
      <w:pPr>
        <w:pStyle w:val="Prrafodelista"/>
        <w:numPr>
          <w:ilvl w:val="0"/>
          <w:numId w:val="6"/>
        </w:numPr>
        <w:rPr>
          <w:szCs w:val="20"/>
        </w:rPr>
      </w:pPr>
      <w:r>
        <w:rPr>
          <w:szCs w:val="20"/>
        </w:rPr>
        <w:t>Establecer un sistema integrado de metrología en un proceso productivo.</w:t>
      </w:r>
    </w:p>
    <w:p w14:paraId="0B5738AE" w14:textId="77777777" w:rsidR="0023070F" w:rsidRDefault="00610B5B">
      <w:pPr>
        <w:pStyle w:val="Prrafodelista"/>
        <w:numPr>
          <w:ilvl w:val="0"/>
          <w:numId w:val="6"/>
        </w:numPr>
        <w:rPr>
          <w:szCs w:val="20"/>
        </w:rPr>
      </w:pPr>
      <w:r>
        <w:rPr>
          <w:szCs w:val="20"/>
        </w:rPr>
        <w:t>Comprender la programación de PLCS.</w:t>
      </w:r>
    </w:p>
    <w:p w14:paraId="2C26329E" w14:textId="77777777" w:rsidR="0023070F" w:rsidRDefault="0023070F">
      <w:pPr>
        <w:ind w:left="360" w:firstLine="0"/>
        <w:rPr>
          <w:rFonts w:cs="Verdana"/>
          <w:szCs w:val="20"/>
          <w:lang w:val="es-CR" w:eastAsia="es-CR"/>
        </w:rPr>
      </w:pPr>
    </w:p>
    <w:p w14:paraId="5070B535" w14:textId="77777777" w:rsidR="0023070F" w:rsidRDefault="00610B5B">
      <w:pPr>
        <w:ind w:left="360" w:firstLine="0"/>
        <w:rPr>
          <w:rFonts w:cs="Verdana"/>
          <w:szCs w:val="20"/>
          <w:lang w:val="es-CR" w:eastAsia="es-CR"/>
        </w:rPr>
      </w:pPr>
      <w:r>
        <w:rPr>
          <w:rFonts w:cs="Verdana"/>
          <w:szCs w:val="20"/>
          <w:lang w:val="es-CR" w:eastAsia="es-CR"/>
        </w:rPr>
        <w:t>Las metodologías de enseñanza-aprendizaje abarcan una mezcla de:</w:t>
      </w:r>
    </w:p>
    <w:p w14:paraId="0EE49BFB" w14:textId="77777777" w:rsidR="0023070F" w:rsidRDefault="00610B5B">
      <w:pPr>
        <w:pStyle w:val="Prrafodelista"/>
        <w:numPr>
          <w:ilvl w:val="0"/>
          <w:numId w:val="6"/>
        </w:numPr>
        <w:rPr>
          <w:rFonts w:cs="Verdana"/>
          <w:szCs w:val="20"/>
          <w:lang w:val="es-CR" w:eastAsia="es-CR"/>
        </w:rPr>
      </w:pPr>
      <w:r>
        <w:rPr>
          <w:rFonts w:cs="Verdana"/>
          <w:szCs w:val="20"/>
          <w:lang w:val="es-CR" w:eastAsia="es-CR"/>
        </w:rPr>
        <w:t>Charla Magistral.</w:t>
      </w:r>
    </w:p>
    <w:p w14:paraId="7340AAF8" w14:textId="77777777" w:rsidR="0023070F" w:rsidRDefault="00610B5B">
      <w:pPr>
        <w:pStyle w:val="Prrafodelista"/>
        <w:numPr>
          <w:ilvl w:val="0"/>
          <w:numId w:val="6"/>
        </w:numPr>
        <w:rPr>
          <w:rFonts w:cs="Verdana"/>
          <w:szCs w:val="20"/>
          <w:lang w:val="es-CR" w:eastAsia="es-CR"/>
        </w:rPr>
      </w:pPr>
      <w:r>
        <w:rPr>
          <w:rFonts w:cs="Verdana"/>
          <w:szCs w:val="20"/>
          <w:lang w:val="es-CR" w:eastAsia="es-CR"/>
        </w:rPr>
        <w:t>Reforzamiento positivo con lecturas realizadas con anticipación.</w:t>
      </w:r>
    </w:p>
    <w:p w14:paraId="12EBF48B" w14:textId="77777777" w:rsidR="0023070F" w:rsidRDefault="00610B5B">
      <w:pPr>
        <w:pStyle w:val="Prrafodelista"/>
        <w:numPr>
          <w:ilvl w:val="0"/>
          <w:numId w:val="6"/>
        </w:numPr>
        <w:rPr>
          <w:rFonts w:cs="Verdana"/>
          <w:szCs w:val="20"/>
          <w:lang w:val="es-CR" w:eastAsia="es-CR"/>
        </w:rPr>
      </w:pPr>
      <w:r>
        <w:rPr>
          <w:rFonts w:cs="Verdana"/>
          <w:szCs w:val="20"/>
          <w:lang w:val="es-CR" w:eastAsia="es-CR"/>
        </w:rPr>
        <w:t>Análisis de casos.</w:t>
      </w:r>
    </w:p>
    <w:p w14:paraId="01112322" w14:textId="77777777" w:rsidR="0023070F" w:rsidRDefault="00610B5B">
      <w:pPr>
        <w:pStyle w:val="Prrafodelista"/>
        <w:numPr>
          <w:ilvl w:val="0"/>
          <w:numId w:val="6"/>
        </w:numPr>
        <w:rPr>
          <w:szCs w:val="20"/>
        </w:rPr>
      </w:pPr>
      <w:r>
        <w:rPr>
          <w:rFonts w:cs="Verdana"/>
          <w:szCs w:val="20"/>
          <w:lang w:val="es-CR" w:eastAsia="es-CR"/>
        </w:rPr>
        <w:t>Dinámicas de aprendizaje en equipo</w:t>
      </w:r>
    </w:p>
    <w:p w14:paraId="097D9065" w14:textId="77777777" w:rsidR="0023070F" w:rsidRDefault="0023070F"/>
    <w:p w14:paraId="31191948" w14:textId="77777777" w:rsidR="0023070F" w:rsidRDefault="00610B5B">
      <w:pPr>
        <w:pStyle w:val="Encabezado1"/>
        <w:shd w:val="clear" w:color="auto" w:fill="DBE5F1"/>
      </w:pPr>
      <w:r>
        <w:t>EVALUACIÓN</w:t>
      </w:r>
    </w:p>
    <w:p w14:paraId="2AEBB30A" w14:textId="77777777" w:rsidR="0023070F" w:rsidRDefault="00610B5B">
      <w:pPr>
        <w:ind w:left="990" w:firstLine="990"/>
        <w:rPr>
          <w:rFonts w:cs="Verdana"/>
          <w:szCs w:val="20"/>
          <w:lang w:val="es-CR" w:eastAsia="es-CR"/>
        </w:rPr>
      </w:pPr>
      <w:r>
        <w:rPr>
          <w:rFonts w:cs="Verdana"/>
          <w:szCs w:val="20"/>
          <w:lang w:val="es-CR" w:eastAsia="es-CR"/>
        </w:rPr>
        <w:t>EXAMENES CORTOS                25%</w:t>
      </w:r>
    </w:p>
    <w:p w14:paraId="2F405A97" w14:textId="77777777" w:rsidR="0023070F" w:rsidRDefault="00200252">
      <w:pPr>
        <w:ind w:left="990" w:firstLine="990"/>
        <w:rPr>
          <w:rFonts w:cs="Verdana"/>
          <w:szCs w:val="20"/>
          <w:lang w:val="es-CR" w:eastAsia="es-CR"/>
        </w:rPr>
      </w:pPr>
      <w:r>
        <w:rPr>
          <w:rFonts w:cs="Verdana"/>
          <w:szCs w:val="20"/>
          <w:lang w:val="es-CR" w:eastAsia="es-CR"/>
        </w:rPr>
        <w:t>PROYECTO TALLER</w:t>
      </w:r>
      <w:r w:rsidR="00610B5B">
        <w:rPr>
          <w:rFonts w:cs="Verdana"/>
          <w:szCs w:val="20"/>
          <w:lang w:val="es-CR" w:eastAsia="es-CR"/>
        </w:rPr>
        <w:t xml:space="preserve">              </w:t>
      </w:r>
      <w:r>
        <w:rPr>
          <w:rFonts w:cs="Verdana"/>
          <w:szCs w:val="20"/>
          <w:lang w:val="es-CR" w:eastAsia="es-CR"/>
        </w:rPr>
        <w:t xml:space="preserve"> </w:t>
      </w:r>
      <w:r w:rsidR="00610B5B">
        <w:rPr>
          <w:rFonts w:cs="Verdana"/>
          <w:szCs w:val="20"/>
          <w:lang w:val="es-CR" w:eastAsia="es-CR"/>
        </w:rPr>
        <w:t xml:space="preserve">   30%</w:t>
      </w:r>
    </w:p>
    <w:p w14:paraId="52E02DC8" w14:textId="77777777" w:rsidR="0023070F" w:rsidRDefault="00610B5B">
      <w:pPr>
        <w:ind w:left="990" w:firstLine="990"/>
        <w:rPr>
          <w:rFonts w:cs="Verdana"/>
          <w:szCs w:val="20"/>
          <w:lang w:val="es-CR" w:eastAsia="es-CR"/>
        </w:rPr>
      </w:pPr>
      <w:r>
        <w:rPr>
          <w:rFonts w:cs="Verdana"/>
          <w:szCs w:val="20"/>
          <w:lang w:val="es-CR" w:eastAsia="es-CR"/>
        </w:rPr>
        <w:t>REPORTE DE INVESTIGACIÓN  20%</w:t>
      </w:r>
    </w:p>
    <w:p w14:paraId="7D492875" w14:textId="77777777" w:rsidR="0023070F" w:rsidRDefault="00200252">
      <w:pPr>
        <w:ind w:left="990" w:firstLine="990"/>
        <w:rPr>
          <w:rFonts w:cs="Verdana"/>
          <w:szCs w:val="20"/>
          <w:lang w:val="es-CR" w:eastAsia="es-CR"/>
        </w:rPr>
      </w:pPr>
      <w:r>
        <w:rPr>
          <w:rFonts w:cs="Verdana"/>
          <w:szCs w:val="20"/>
          <w:lang w:val="es-CR" w:eastAsia="es-CR"/>
        </w:rPr>
        <w:t>EXAMEN FINAL</w:t>
      </w:r>
      <w:r w:rsidR="00610B5B">
        <w:rPr>
          <w:rFonts w:cs="Verdana"/>
          <w:szCs w:val="20"/>
          <w:lang w:val="es-CR" w:eastAsia="es-CR"/>
        </w:rPr>
        <w:t xml:space="preserve">                       25%</w:t>
      </w:r>
    </w:p>
    <w:p w14:paraId="7AA20E15" w14:textId="77777777" w:rsidR="0023070F" w:rsidRDefault="00610B5B">
      <w:pPr>
        <w:ind w:left="990" w:firstLine="990"/>
        <w:rPr>
          <w:b/>
          <w:szCs w:val="20"/>
        </w:rPr>
      </w:pPr>
      <w:r>
        <w:rPr>
          <w:rFonts w:cs="Verdana"/>
          <w:b/>
          <w:szCs w:val="20"/>
          <w:lang w:val="es-CR" w:eastAsia="es-CR"/>
        </w:rPr>
        <w:t xml:space="preserve">           TOTAL                   </w:t>
      </w:r>
      <w:r w:rsidR="00200252">
        <w:rPr>
          <w:rFonts w:cs="Verdana"/>
          <w:b/>
          <w:szCs w:val="20"/>
          <w:lang w:val="es-CR" w:eastAsia="es-CR"/>
        </w:rPr>
        <w:t xml:space="preserve">    </w:t>
      </w:r>
      <w:r>
        <w:rPr>
          <w:rFonts w:cs="Verdana"/>
          <w:b/>
          <w:szCs w:val="20"/>
          <w:lang w:val="es-CR" w:eastAsia="es-CR"/>
        </w:rPr>
        <w:t>100%</w:t>
      </w:r>
      <w:r>
        <w:rPr>
          <w:b/>
          <w:szCs w:val="20"/>
        </w:rPr>
        <w:t xml:space="preserve"> </w:t>
      </w:r>
    </w:p>
    <w:p w14:paraId="360325F4" w14:textId="77777777" w:rsidR="0023070F" w:rsidRDefault="0023070F">
      <w:pPr>
        <w:spacing w:line="276" w:lineRule="auto"/>
        <w:ind w:left="990" w:firstLine="0"/>
        <w:rPr>
          <w:szCs w:val="20"/>
        </w:rPr>
      </w:pPr>
    </w:p>
    <w:p w14:paraId="31D3D1E4" w14:textId="77777777" w:rsidR="0023070F" w:rsidRDefault="00610B5B">
      <w:pPr>
        <w:rPr>
          <w:szCs w:val="20"/>
        </w:rPr>
      </w:pPr>
      <w:r>
        <w:rPr>
          <w:szCs w:val="20"/>
        </w:rPr>
        <w:lastRenderedPageBreak/>
        <w:t>Los exámenes cortos se realizan sin aviso previo, cumpliendo con las disposiciones del Reglamento de Régimen Académico Estudiantil (Artículo 15), cubriendo la materia de forma acumulativa.</w:t>
      </w:r>
    </w:p>
    <w:p w14:paraId="2627DFE9" w14:textId="77777777" w:rsidR="0023070F" w:rsidRDefault="00610B5B">
      <w:pPr>
        <w:rPr>
          <w:b/>
          <w:szCs w:val="20"/>
          <w:u w:val="single"/>
        </w:rPr>
      </w:pPr>
      <w:r>
        <w:rPr>
          <w:szCs w:val="20"/>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Pr>
          <w:b/>
          <w:szCs w:val="20"/>
          <w:u w:val="single"/>
        </w:rPr>
        <w:t xml:space="preserve">perderá automáticamente el curso, con las consecuencias posteriores que establece la Universidad de Costa Rica. </w:t>
      </w:r>
    </w:p>
    <w:p w14:paraId="62C5BD71" w14:textId="77777777" w:rsidR="0023070F" w:rsidRDefault="00610B5B">
      <w:pPr>
        <w:rPr>
          <w:b/>
          <w:szCs w:val="20"/>
          <w:u w:val="single"/>
        </w:rPr>
      </w:pPr>
      <w:r>
        <w:rPr>
          <w:b/>
          <w:szCs w:val="20"/>
          <w:u w:val="single"/>
        </w:rPr>
        <w:t>La no entrega del proyecto también representa la pérdida del curso automáticamente.</w:t>
      </w:r>
    </w:p>
    <w:p w14:paraId="5701830C" w14:textId="77777777" w:rsidR="0023070F" w:rsidRDefault="0023070F">
      <w:pPr>
        <w:ind w:firstLine="0"/>
        <w:rPr>
          <w:b/>
          <w:szCs w:val="20"/>
          <w:lang w:val="es-CR"/>
        </w:rPr>
      </w:pPr>
    </w:p>
    <w:p w14:paraId="700D4BE2" w14:textId="77777777" w:rsidR="0023070F" w:rsidRDefault="00610B5B">
      <w:pPr>
        <w:ind w:firstLine="0"/>
        <w:rPr>
          <w:szCs w:val="20"/>
        </w:rPr>
      </w:pPr>
      <w:r>
        <w:rPr>
          <w:b/>
          <w:szCs w:val="20"/>
          <w:lang w:val="es-CR"/>
        </w:rPr>
        <w:t xml:space="preserve">NORMAS DE TRABAJO PARA EL CURSO </w:t>
      </w:r>
      <w:r>
        <w:rPr>
          <w:b/>
          <w:szCs w:val="20"/>
        </w:rPr>
        <w:t>(para ser aplicado a todos los trabajos)</w:t>
      </w:r>
      <w:r>
        <w:rPr>
          <w:szCs w:val="20"/>
        </w:rPr>
        <w:t xml:space="preserve"> </w:t>
      </w:r>
    </w:p>
    <w:p w14:paraId="492505DA" w14:textId="77777777" w:rsidR="0023070F" w:rsidRDefault="00610B5B">
      <w:pPr>
        <w:pStyle w:val="Ul"/>
        <w:numPr>
          <w:ilvl w:val="0"/>
          <w:numId w:val="1"/>
        </w:numPr>
        <w:rPr>
          <w:szCs w:val="20"/>
        </w:rPr>
      </w:pPr>
      <w:r>
        <w:rPr>
          <w:szCs w:val="20"/>
        </w:rPr>
        <w:t xml:space="preserve">Todos los trabajos deben de llevar el nombre completo del (los) autor(es) del mismo. Así como la fecha de entrega. </w:t>
      </w:r>
    </w:p>
    <w:p w14:paraId="2C5E53A3" w14:textId="77777777" w:rsidR="0023070F" w:rsidRDefault="00610B5B">
      <w:pPr>
        <w:pStyle w:val="Li"/>
        <w:numPr>
          <w:ilvl w:val="1"/>
          <w:numId w:val="4"/>
        </w:numPr>
        <w:rPr>
          <w:szCs w:val="20"/>
        </w:rPr>
      </w:pPr>
      <w:r>
        <w:rPr>
          <w:szCs w:val="20"/>
        </w:rPr>
        <w:t xml:space="preserve">Cada uno de los participantes es responsable de verificar que su nombre aparezca en el trabajo, luego no se aceptan reclamos porque no aparecían en la lista. </w:t>
      </w:r>
    </w:p>
    <w:p w14:paraId="39BB6D15" w14:textId="77777777" w:rsidR="0023070F" w:rsidRDefault="00610B5B">
      <w:pPr>
        <w:pStyle w:val="Li"/>
        <w:numPr>
          <w:ilvl w:val="1"/>
          <w:numId w:val="4"/>
        </w:numPr>
        <w:rPr>
          <w:szCs w:val="20"/>
        </w:rPr>
      </w:pPr>
      <w:r>
        <w:rPr>
          <w:szCs w:val="20"/>
        </w:rPr>
        <w:t>EL NOMBRE DEBE APARECER EN FORMA EXPLICITA Y CLARA</w:t>
      </w:r>
      <w:r>
        <w:rPr>
          <w:szCs w:val="20"/>
          <w:lang w:val="es-CR"/>
        </w:rPr>
        <w:t>. A</w:t>
      </w:r>
      <w:r>
        <w:rPr>
          <w:szCs w:val="20"/>
        </w:rPr>
        <w:t>quellos trabajos donde aparezcan solo iniciales, alias, apodos, etc. y no el nombre</w:t>
      </w:r>
      <w:r>
        <w:rPr>
          <w:szCs w:val="20"/>
          <w:lang w:val="es-CR"/>
        </w:rPr>
        <w:t xml:space="preserve"> completo</w:t>
      </w:r>
      <w:r>
        <w:rPr>
          <w:szCs w:val="20"/>
        </w:rPr>
        <w:t>, no será</w:t>
      </w:r>
      <w:r>
        <w:rPr>
          <w:szCs w:val="20"/>
          <w:lang w:val="es-CR"/>
        </w:rPr>
        <w:t>n</w:t>
      </w:r>
      <w:r>
        <w:rPr>
          <w:szCs w:val="20"/>
        </w:rPr>
        <w:t xml:space="preserve"> </w:t>
      </w:r>
      <w:r>
        <w:rPr>
          <w:szCs w:val="20"/>
          <w:lang w:val="es-CR"/>
        </w:rPr>
        <w:t>calificados</w:t>
      </w:r>
      <w:r>
        <w:rPr>
          <w:szCs w:val="20"/>
        </w:rPr>
        <w:t>.</w:t>
      </w:r>
    </w:p>
    <w:p w14:paraId="66548270" w14:textId="77777777" w:rsidR="0023070F" w:rsidRDefault="00610B5B">
      <w:pPr>
        <w:pStyle w:val="Ul"/>
        <w:numPr>
          <w:ilvl w:val="0"/>
          <w:numId w:val="1"/>
        </w:numPr>
        <w:rPr>
          <w:szCs w:val="20"/>
        </w:rPr>
      </w:pPr>
      <w:r>
        <w:rPr>
          <w:szCs w:val="20"/>
        </w:rPr>
        <w:t xml:space="preserve">Todos los trabajos deben ser entregados en forma </w:t>
      </w:r>
      <w:r>
        <w:rPr>
          <w:szCs w:val="20"/>
          <w:lang w:val="es-CR"/>
        </w:rPr>
        <w:t xml:space="preserve">digital </w:t>
      </w:r>
      <w:r>
        <w:rPr>
          <w:szCs w:val="20"/>
        </w:rPr>
        <w:t>a menos que se indique lo contrario.</w:t>
      </w:r>
    </w:p>
    <w:p w14:paraId="531CEB49" w14:textId="77777777" w:rsidR="0023070F" w:rsidRDefault="00610B5B">
      <w:pPr>
        <w:pStyle w:val="Li"/>
        <w:numPr>
          <w:ilvl w:val="1"/>
          <w:numId w:val="7"/>
        </w:numPr>
        <w:rPr>
          <w:szCs w:val="20"/>
        </w:rPr>
      </w:pPr>
      <w:r>
        <w:rPr>
          <w:szCs w:val="20"/>
        </w:rPr>
        <w:t xml:space="preserve">Deben venir con la numeración en cada página (no incluye portadas, tablas de contenido, índices). </w:t>
      </w:r>
    </w:p>
    <w:p w14:paraId="177B3F3E" w14:textId="77777777" w:rsidR="0023070F" w:rsidRDefault="00610B5B">
      <w:pPr>
        <w:pStyle w:val="Ul"/>
        <w:numPr>
          <w:ilvl w:val="0"/>
          <w:numId w:val="1"/>
        </w:numPr>
        <w:rPr>
          <w:szCs w:val="20"/>
        </w:rPr>
      </w:pPr>
      <w:r>
        <w:rPr>
          <w:b/>
          <w:i/>
          <w:szCs w:val="20"/>
        </w:rPr>
        <w:t>El profesor recibe los trabajos</w:t>
      </w:r>
      <w:r>
        <w:rPr>
          <w:b/>
          <w:i/>
          <w:szCs w:val="20"/>
          <w:lang w:val="es-CR"/>
        </w:rPr>
        <w:t>en digital</w:t>
      </w:r>
      <w:r>
        <w:rPr>
          <w:b/>
          <w:i/>
          <w:szCs w:val="20"/>
        </w:rPr>
        <w:t xml:space="preserve"> durante los primeros 15 minutos de clase,</w:t>
      </w:r>
      <w:r>
        <w:rPr>
          <w:szCs w:val="20"/>
        </w:rPr>
        <w:t xml:space="preserve"> (el límite puede variar si así lo dispone el profesor). Los trabajos fuera de este límite queda a criterio del profesor si son aceptados o no. [</w:t>
      </w:r>
      <w:r>
        <w:rPr>
          <w:i/>
          <w:szCs w:val="20"/>
        </w:rPr>
        <w:t>El profesor no tiene la obligación de pedir los trabajos, deben ser entregados por los estudiantes en este rango de tiempo</w:t>
      </w:r>
      <w:r>
        <w:rPr>
          <w:szCs w:val="20"/>
        </w:rPr>
        <w:t xml:space="preserve">]. </w:t>
      </w:r>
    </w:p>
    <w:p w14:paraId="6E35DA54" w14:textId="77777777" w:rsidR="0023070F" w:rsidRDefault="00610B5B">
      <w:pPr>
        <w:pStyle w:val="Li"/>
        <w:numPr>
          <w:ilvl w:val="1"/>
          <w:numId w:val="8"/>
        </w:numPr>
        <w:rPr>
          <w:szCs w:val="20"/>
        </w:rPr>
      </w:pPr>
      <w:r>
        <w:rPr>
          <w:szCs w:val="20"/>
        </w:rPr>
        <w:t xml:space="preserve">Si por algún motivo considera que no podrá entregar a tiempo, se puede enviar digitalmente el trabajo por correo electrónico al asistente antes de la hora límite y POSTERIORMENTE DEBE PRESENTAR EL TRABAJO EN PAPEL SI ASÍ FUE SOLICITADO. </w:t>
      </w:r>
    </w:p>
    <w:p w14:paraId="2305BA2F" w14:textId="77777777" w:rsidR="0023070F" w:rsidRDefault="00610B5B">
      <w:pPr>
        <w:pStyle w:val="Li"/>
        <w:numPr>
          <w:ilvl w:val="0"/>
          <w:numId w:val="1"/>
        </w:numPr>
        <w:rPr>
          <w:szCs w:val="20"/>
        </w:rPr>
      </w:pPr>
      <w:r>
        <w:rPr>
          <w:szCs w:val="20"/>
        </w:rPr>
        <w:t xml:space="preserve">Los trabajos donde participe más de un estudiante, deben llevar un desglose de participación en el trabajo [ver sección referente a este punto más adelante]. </w:t>
      </w:r>
    </w:p>
    <w:p w14:paraId="2DC465AE" w14:textId="77777777" w:rsidR="0023070F" w:rsidRDefault="00610B5B">
      <w:pPr>
        <w:pStyle w:val="Li"/>
        <w:numPr>
          <w:ilvl w:val="0"/>
          <w:numId w:val="1"/>
        </w:numPr>
        <w:rPr>
          <w:szCs w:val="20"/>
        </w:rPr>
      </w:pPr>
      <w:r>
        <w:rPr>
          <w:szCs w:val="20"/>
        </w:rP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14:paraId="627D9E6C" w14:textId="77777777" w:rsidR="0023070F" w:rsidRDefault="00610B5B">
      <w:pPr>
        <w:pStyle w:val="Li"/>
        <w:numPr>
          <w:ilvl w:val="0"/>
          <w:numId w:val="1"/>
        </w:numPr>
        <w:rPr>
          <w:szCs w:val="20"/>
          <w:u w:val="single"/>
        </w:rPr>
      </w:pPr>
      <w:r>
        <w:rPr>
          <w:szCs w:val="20"/>
          <w:lang w:val="es-CR"/>
        </w:rPr>
        <w:t xml:space="preserve">Para el proyecto del laboratorio las presentaciones  orales deben ser en idioma inglés, </w:t>
      </w:r>
      <w:r>
        <w:rPr>
          <w:szCs w:val="20"/>
          <w:u w:val="single"/>
          <w:lang w:val="es-CR"/>
        </w:rPr>
        <w:t xml:space="preserve">no se evaluara el dominio de dicho idioma por parte de los estudiantes  al asignar   la nota del proyecto.  </w:t>
      </w:r>
    </w:p>
    <w:p w14:paraId="083389C0" w14:textId="77777777" w:rsidR="0023070F" w:rsidRDefault="00610B5B">
      <w:pPr>
        <w:pStyle w:val="Ul"/>
        <w:numPr>
          <w:ilvl w:val="0"/>
          <w:numId w:val="1"/>
        </w:numPr>
      </w:pPr>
      <w:r>
        <w:rPr>
          <w:szCs w:val="20"/>
        </w:rPr>
        <w:t xml:space="preserve">Cualquier trabajo sin referencias, o mal realizados según los estándares del formato APA serán calificados en forma automática con un CERO (0). </w:t>
      </w:r>
    </w:p>
    <w:p w14:paraId="3C384F89" w14:textId="77777777" w:rsidR="0023070F" w:rsidRDefault="00610B5B">
      <w:pPr>
        <w:pStyle w:val="Li"/>
        <w:numPr>
          <w:ilvl w:val="1"/>
          <w:numId w:val="9"/>
        </w:numPr>
        <w:rPr>
          <w:szCs w:val="20"/>
        </w:rPr>
      </w:pPr>
      <w:r>
        <w:rPr>
          <w:szCs w:val="20"/>
        </w:rPr>
        <w:t xml:space="preserve">Si no toman partes textuales, sino solo las ideas, igual tienen que identificarlas explícitamente en el documento. </w:t>
      </w:r>
    </w:p>
    <w:p w14:paraId="57500ADE" w14:textId="77777777" w:rsidR="0023070F" w:rsidRDefault="00610B5B">
      <w:pPr>
        <w:pStyle w:val="Ul"/>
        <w:numPr>
          <w:ilvl w:val="0"/>
          <w:numId w:val="1"/>
        </w:numPr>
        <w:rPr>
          <w:szCs w:val="20"/>
        </w:rPr>
      </w:pPr>
      <w:r>
        <w:rPr>
          <w:szCs w:val="20"/>
        </w:rPr>
        <w:t xml:space="preserve">Si se usa material textual dentro del documento, este debe ser claramente identificado y referenciado, no se permite que los trabajos sean más de un 10% de material textual o parafraseado. </w:t>
      </w:r>
    </w:p>
    <w:p w14:paraId="34BDC728" w14:textId="77777777" w:rsidR="0023070F" w:rsidRDefault="00610B5B">
      <w:pPr>
        <w:pStyle w:val="Ul"/>
        <w:numPr>
          <w:ilvl w:val="0"/>
          <w:numId w:val="1"/>
        </w:numPr>
        <w:rPr>
          <w:szCs w:val="20"/>
        </w:rPr>
      </w:pPr>
      <w:r>
        <w:rPr>
          <w:szCs w:val="20"/>
        </w:rP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14:paraId="6F8E2192" w14:textId="77777777" w:rsidR="0023070F" w:rsidRDefault="00610B5B">
      <w:pPr>
        <w:pStyle w:val="Li"/>
        <w:numPr>
          <w:ilvl w:val="1"/>
          <w:numId w:val="10"/>
        </w:numPr>
        <w:rPr>
          <w:szCs w:val="20"/>
        </w:rPr>
      </w:pPr>
      <w:r>
        <w:rPr>
          <w:szCs w:val="20"/>
        </w:rPr>
        <w:t xml:space="preserve">Si durante la presentación de trabajos (papers, proyectos, investigaciones, etc.) se dura más de una sesión, y los que ya expusieron faltan a la otra sesión, se considerará como falta de respeto e intereses hacia los compañeros. </w:t>
      </w:r>
    </w:p>
    <w:p w14:paraId="3AAAC84A" w14:textId="77777777" w:rsidR="0023070F" w:rsidRDefault="00610B5B">
      <w:pPr>
        <w:pStyle w:val="Ul"/>
        <w:numPr>
          <w:ilvl w:val="0"/>
          <w:numId w:val="1"/>
        </w:numPr>
        <w:rPr>
          <w:szCs w:val="20"/>
        </w:rPr>
      </w:pPr>
      <w:r>
        <w:rPr>
          <w:szCs w:val="20"/>
        </w:rPr>
        <w:lastRenderedPageBreak/>
        <w:t xml:space="preserve">Al inicio de curso se les indicará el correo oficial para el envío de trabajos, si se envían a otro correo no serán considerados, sin reclamos. </w:t>
      </w:r>
    </w:p>
    <w:p w14:paraId="44D2883D" w14:textId="77777777" w:rsidR="0023070F" w:rsidRDefault="00610B5B">
      <w:pPr>
        <w:pStyle w:val="Li"/>
        <w:numPr>
          <w:ilvl w:val="1"/>
          <w:numId w:val="11"/>
        </w:numPr>
        <w:spacing w:afterAutospacing="1"/>
        <w:rPr>
          <w:szCs w:val="20"/>
        </w:rPr>
      </w:pPr>
      <w:r>
        <w:rPr>
          <w:szCs w:val="20"/>
        </w:rPr>
        <w:t>Los estudiantes son responsables de guardar una copia de los trabajos enviados, estos van a ser utilizados como prueba que los enviaron y sin ellos no se admiten reclamos.</w:t>
      </w:r>
    </w:p>
    <w:p w14:paraId="5BC15F54" w14:textId="77777777" w:rsidR="0023070F" w:rsidRDefault="0023070F">
      <w:pPr>
        <w:pStyle w:val="Li"/>
        <w:rPr>
          <w:szCs w:val="20"/>
        </w:rPr>
      </w:pPr>
    </w:p>
    <w:p w14:paraId="24730B2F" w14:textId="77777777" w:rsidR="0023070F" w:rsidRDefault="00610B5B">
      <w:pPr>
        <w:pStyle w:val="Encabezado1"/>
        <w:shd w:val="clear" w:color="auto" w:fill="DBE5F1"/>
      </w:pPr>
      <w:r>
        <w:t>ÉTICA</w:t>
      </w:r>
    </w:p>
    <w:p w14:paraId="6C80D29A" w14:textId="77777777" w:rsidR="0023070F" w:rsidRDefault="00610B5B">
      <w:pPr>
        <w:pStyle w:val="Encabezado2"/>
        <w:spacing w:afterAutospacing="1"/>
      </w:pPr>
      <w:r>
        <w:t xml:space="preserve">Criterios sobre la copia, plagio o la ayuda no permitida en evaluaciones </w:t>
      </w:r>
    </w:p>
    <w:p w14:paraId="251C578E" w14:textId="77777777" w:rsidR="0023070F" w:rsidRDefault="00610B5B">
      <w:pPr>
        <w:spacing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14:paraId="4B57B4EF" w14:textId="77777777" w:rsidR="0023070F" w:rsidRDefault="00610B5B">
      <w:pPr>
        <w:pStyle w:val="Encabezado2"/>
        <w:spacing w:afterAutospacing="1"/>
      </w:pPr>
      <w:bookmarkStart w:id="1" w:name="Información_de_Referencia_Importante_sob"/>
      <w:bookmarkEnd w:id="1"/>
      <w:r>
        <w:t xml:space="preserve">Información de Referencia Importante sobre Plagios </w:t>
      </w:r>
    </w:p>
    <w:p w14:paraId="7EC50033" w14:textId="77777777" w:rsidR="0023070F" w:rsidRDefault="00610B5B">
      <w:pPr>
        <w:rPr>
          <w:sz w:val="18"/>
        </w:rPr>
      </w:pPr>
      <w:r>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las pruebas o parte de ellas, </w:t>
      </w:r>
      <w:r>
        <w:rPr>
          <w:b/>
          <w:szCs w:val="20"/>
          <w:u w:val="single"/>
        </w:rPr>
        <w:t>perderá automáticamente el curso. La no entrega del proyecto también representa la pérdida del curso automáticamente.</w:t>
      </w:r>
    </w:p>
    <w:p w14:paraId="66A59A63" w14:textId="77777777" w:rsidR="0023070F" w:rsidRDefault="00610B5B">
      <w:pPr>
        <w:pStyle w:val="Encabezado1"/>
        <w:shd w:val="clear" w:color="auto" w:fill="DBE5F1"/>
      </w:pPr>
      <w:r>
        <w:t>BIBLIOGRAFÍA</w:t>
      </w:r>
    </w:p>
    <w:p w14:paraId="7A20BD86" w14:textId="77777777" w:rsidR="0023070F" w:rsidRPr="00835CEF" w:rsidRDefault="00610B5B" w:rsidP="00835CEF">
      <w:pPr>
        <w:pStyle w:val="Contenidodelmarco"/>
        <w:spacing w:after="240"/>
        <w:rPr>
          <w:b/>
          <w:lang w:val="es-CR" w:eastAsia="es-CR"/>
        </w:rPr>
      </w:pPr>
      <w:r w:rsidRPr="00835CEF">
        <w:rPr>
          <w:b/>
          <w:lang w:val="es-CR" w:eastAsia="es-CR"/>
        </w:rPr>
        <w:t xml:space="preserve">Libros de </w:t>
      </w:r>
      <w:r w:rsidR="00022CE1" w:rsidRPr="00835CEF">
        <w:rPr>
          <w:b/>
          <w:lang w:val="es-CR" w:eastAsia="es-CR"/>
        </w:rPr>
        <w:t>texto o</w:t>
      </w:r>
      <w:r w:rsidRPr="00835CEF">
        <w:rPr>
          <w:b/>
          <w:lang w:val="es-CR" w:eastAsia="es-CR"/>
        </w:rPr>
        <w:t xml:space="preserve"> Referencia principal de consulta</w:t>
      </w:r>
    </w:p>
    <w:p w14:paraId="5513BDA8" w14:textId="77777777" w:rsidR="0023070F" w:rsidRDefault="00610B5B">
      <w:pPr>
        <w:ind w:firstLine="0"/>
        <w:rPr>
          <w:szCs w:val="20"/>
          <w:lang w:val="en-US"/>
        </w:rPr>
      </w:pPr>
      <w:r>
        <w:rPr>
          <w:szCs w:val="20"/>
          <w:lang w:val="en-US"/>
        </w:rPr>
        <w:t>K. Bothe (1991). World Class Quality. Using design of experiments to make it happen.AMACOM.</w:t>
      </w:r>
    </w:p>
    <w:p w14:paraId="715FB929" w14:textId="77777777" w:rsidR="0023070F" w:rsidRPr="00835CEF" w:rsidRDefault="0023070F" w:rsidP="00835CEF">
      <w:pPr>
        <w:ind w:firstLine="0"/>
        <w:rPr>
          <w:szCs w:val="20"/>
          <w:lang w:val="en-US"/>
        </w:rPr>
      </w:pPr>
    </w:p>
    <w:p w14:paraId="004F3FA7" w14:textId="77777777" w:rsidR="0023070F" w:rsidRDefault="00610B5B">
      <w:pPr>
        <w:ind w:firstLine="0"/>
        <w:rPr>
          <w:szCs w:val="20"/>
          <w:lang w:val="es-CR"/>
        </w:rPr>
      </w:pPr>
      <w:r>
        <w:rPr>
          <w:szCs w:val="20"/>
          <w:lang w:val="es-CR"/>
        </w:rPr>
        <w:t>Mikell P. Groover (2014). Introducción a los Procesos de Manufactura. México D.F. McGRAW-HILL / INTERAMERICANA EDITORES, S.A. DE C.V.</w:t>
      </w:r>
    </w:p>
    <w:p w14:paraId="7B49908D" w14:textId="77777777" w:rsidR="0023070F" w:rsidRDefault="0023070F">
      <w:pPr>
        <w:ind w:firstLine="0"/>
        <w:rPr>
          <w:sz w:val="16"/>
          <w:szCs w:val="16"/>
          <w:lang w:val="es-CR" w:eastAsia="es-CR"/>
        </w:rPr>
      </w:pPr>
    </w:p>
    <w:p w14:paraId="503B7BD7" w14:textId="77777777" w:rsidR="0023070F" w:rsidRDefault="0023070F">
      <w:pPr>
        <w:rPr>
          <w:lang w:val="es-CR" w:eastAsia="es-CR"/>
        </w:rPr>
      </w:pPr>
    </w:p>
    <w:p w14:paraId="150AD0AF" w14:textId="77777777" w:rsidR="0023070F" w:rsidRDefault="00610B5B" w:rsidP="00835CEF">
      <w:pPr>
        <w:ind w:left="284" w:firstLine="0"/>
        <w:rPr>
          <w:b/>
          <w:lang w:val="en-US" w:eastAsia="es-CR"/>
        </w:rPr>
      </w:pPr>
      <w:r>
        <w:rPr>
          <w:b/>
          <w:lang w:val="en-US" w:eastAsia="es-CR"/>
        </w:rPr>
        <w:t>Referencias adicionales de consulta</w:t>
      </w:r>
    </w:p>
    <w:p w14:paraId="5AF47A6D" w14:textId="77777777" w:rsidR="0023070F" w:rsidRDefault="0023070F">
      <w:pPr>
        <w:rPr>
          <w:lang w:val="en-US" w:eastAsia="es-CR"/>
        </w:rPr>
      </w:pPr>
    </w:p>
    <w:p w14:paraId="700991EB" w14:textId="77777777" w:rsidR="0023070F" w:rsidRDefault="00610B5B">
      <w:pPr>
        <w:ind w:firstLine="0"/>
        <w:rPr>
          <w:szCs w:val="20"/>
          <w:lang w:val="en-US"/>
        </w:rPr>
      </w:pPr>
      <w:r>
        <w:rPr>
          <w:szCs w:val="20"/>
          <w:lang w:val="en-US"/>
        </w:rPr>
        <w:t>C.M. Creveling,J.L.Slutsky.&amp;D.Antis,Jr.(2003).Design for Six Sigma in technology and product development.Upper saddle river.New Jersey 07458. Publishing as Prentice Hall PTR. Pearson Education Inc.</w:t>
      </w:r>
    </w:p>
    <w:p w14:paraId="3A2FDAE9" w14:textId="77777777" w:rsidR="0023070F" w:rsidRDefault="0023070F">
      <w:pPr>
        <w:ind w:firstLine="0"/>
        <w:rPr>
          <w:lang w:val="es-CR" w:eastAsia="es-CR"/>
        </w:rPr>
      </w:pPr>
    </w:p>
    <w:p w14:paraId="58EDDDE8" w14:textId="77777777" w:rsidR="0023070F" w:rsidRDefault="0023070F"/>
    <w:sectPr w:rsidR="0023070F" w:rsidSect="0000056E">
      <w:headerReference w:type="default" r:id="rId13"/>
      <w:footerReference w:type="default" r:id="rId14"/>
      <w:pgSz w:w="12240" w:h="15840"/>
      <w:pgMar w:top="1985" w:right="1134" w:bottom="992" w:left="1134" w:header="567" w:footer="567"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548A2" w14:textId="77777777" w:rsidR="00584675" w:rsidRDefault="00584675">
      <w:r>
        <w:separator/>
      </w:r>
    </w:p>
  </w:endnote>
  <w:endnote w:type="continuationSeparator" w:id="0">
    <w:p w14:paraId="4DC01B64" w14:textId="77777777" w:rsidR="00584675" w:rsidRDefault="0058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altName w:val="Courier New"/>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1580" w14:textId="77777777" w:rsidR="0023070F" w:rsidRDefault="00610B5B">
    <w:pPr>
      <w:pStyle w:val="Piedepgina"/>
    </w:pPr>
    <w:r>
      <w:rPr>
        <w:noProof/>
        <w:lang w:val="es-CR" w:eastAsia="es-CR"/>
      </w:rPr>
      <w:drawing>
        <wp:anchor distT="0" distB="0" distL="133350" distR="118110" simplePos="0" relativeHeight="9" behindDoc="1" locked="0" layoutInCell="1" allowOverlap="1" wp14:anchorId="7018A5D6" wp14:editId="7C9F014B">
          <wp:simplePos x="0" y="0"/>
          <wp:positionH relativeFrom="column">
            <wp:posOffset>-55880</wp:posOffset>
          </wp:positionH>
          <wp:positionV relativeFrom="paragraph">
            <wp:posOffset>-284480</wp:posOffset>
          </wp:positionV>
          <wp:extent cx="6339840" cy="67691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srcRect r="3324"/>
                  <a:stretch>
                    <a:fillRect/>
                  </a:stretch>
                </pic:blipFill>
                <pic:spPr bwMode="auto">
                  <a:xfrm>
                    <a:off x="0" y="0"/>
                    <a:ext cx="6339840" cy="676910"/>
                  </a:xfrm>
                  <a:prstGeom prst="rect">
                    <a:avLst/>
                  </a:prstGeom>
                </pic:spPr>
              </pic:pic>
            </a:graphicData>
          </a:graphic>
        </wp:anchor>
      </w:drawing>
    </w:r>
    <w:r w:rsidR="00971EDB">
      <w:rPr>
        <w:noProof/>
        <w:lang w:val="es-CR" w:eastAsia="es-CR"/>
      </w:rPr>
      <mc:AlternateContent>
        <mc:Choice Requires="wps">
          <w:drawing>
            <wp:anchor distT="0" distB="0" distL="114300" distR="114300" simplePos="0" relativeHeight="17" behindDoc="1" locked="0" layoutInCell="1" allowOverlap="1" wp14:anchorId="7B019281" wp14:editId="065E4D3D">
              <wp:simplePos x="0" y="0"/>
              <wp:positionH relativeFrom="column">
                <wp:posOffset>-34925</wp:posOffset>
              </wp:positionH>
              <wp:positionV relativeFrom="paragraph">
                <wp:posOffset>-158115</wp:posOffset>
              </wp:positionV>
              <wp:extent cx="3352165" cy="224790"/>
              <wp:effectExtent l="0" t="0" r="0" b="0"/>
              <wp:wrapNone/>
              <wp:docPr id="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165" cy="224790"/>
                      </a:xfrm>
                      <a:prstGeom prst="rect">
                        <a:avLst/>
                      </a:prstGeom>
                      <a:solidFill>
                        <a:srgbClr val="FFFFFF"/>
                      </a:solidFill>
                    </wps:spPr>
                    <wps:txbx>
                      <w:txbxContent>
                        <w:p w14:paraId="34A13891" w14:textId="77777777" w:rsidR="0023070F" w:rsidRDefault="00610B5B">
                          <w:pPr>
                            <w:pStyle w:val="Contenidodelmarco"/>
                            <w:rPr>
                              <w:sz w:val="14"/>
                            </w:rPr>
                          </w:pPr>
                          <w:r>
                            <w:rPr>
                              <w:sz w:val="14"/>
                            </w:rPr>
                            <w:t>Programa reconocido como sustancialmente equivalente por CEAB</w:t>
                          </w:r>
                        </w:p>
                        <w:p w14:paraId="2803D8F6" w14:textId="77777777" w:rsidR="0023070F" w:rsidRDefault="0023070F">
                          <w:pPr>
                            <w:pStyle w:val="Contenidodelmarco"/>
                            <w:rPr>
                              <w:sz w:val="14"/>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019281" id="_x0000_t202" coordsize="21600,21600" o:spt="202" path="m,l,21600r21600,l21600,xe">
              <v:stroke joinstyle="miter"/>
              <v:path gradientshapeok="t" o:connecttype="rect"/>
            </v:shapetype>
            <v:shape id="Cuadro de texto 5" o:spid="_x0000_s1026" type="#_x0000_t202" style="position:absolute;left:0;text-align:left;margin-left:-2.75pt;margin-top:-12.45pt;width:263.95pt;height:17.7pt;z-index:-503316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JxwEAAH0DAAAOAAAAZHJzL2Uyb0RvYy54bWysU9tu2zAMfR+wfxD0vjhxk3Y14hRbiwwD&#10;im1Auw+QdYmFSaIgKbHz96PkLAm2t2J+kE3xkDyHpNcPozXkIEPU4Fq6mM0pkY6D0G7X0p+v2w8f&#10;KYmJOcEMONnSo4z0YfP+3XrwjayhByNkIJjExWbwLe1T8k1VRd5Ly+IMvHToVBAsS2iGXSUCGzC7&#10;NVU9n99WAwThA3AZI94+TU66KfmVkjx9VyrKRExLkVsqZyhnl89qs2bNLjDfa36iwd7AwjLtsOg5&#10;1RNLjOyD/ieV1TxABJVmHGwFSmkuiwZUs5j/pealZ14WLdic6M9tiv8vLf92+BGIFjg7ShyzOKLH&#10;PRMBiJAkyTEBWeUmDT42iH3xiE7jZxhzQBYc/TPwXxEh1RVmCoiIzphRBZvfKJdgIM7heO49liAc&#10;L29uVvXidkUJR19dL+/uy3CqS7QPMX2RYEn+aGnA2RYG7PAcU67Pmj+QQgyMFlttTDHCrns0gRwY&#10;7sG2PFkVhsQLrAiYOGcpaezGk/IOxBGFm68OW3+/WC7zKhVjubqr0QjXnu7awxzvARdu4urg0z6B&#10;0oVvLjJlPjUPZ1w4nfYxL9G1XVCXv2bzGwAA//8DAFBLAwQUAAYACAAAACEA9SLeA94AAAAJAQAA&#10;DwAAAGRycy9kb3ducmV2LnhtbEyPwU7DMAyG70i8Q2QkLmhLqZqNdU0nQAJx3dgDuE3WVmucqsnW&#10;7u0xJzhZlj/9/v5iN7teXO0YOk8anpcJCEu1Nx01Go7fH4sXECEiGew9WQ03G2BX3t8VmBs/0d5e&#10;D7ERHEIhRw1tjEMuZahb6zAs/WCJbyc/Ooy8jo00I04c7nqZJslKOuyIP7Q42PfW1ufDxWk4fU1P&#10;ajNVn/G43merN+zWlb9p/fgwv25BRDvHPxh+9VkdSnaq/IVMEL2GhVJM8kyzDQgGVJpmIComEwWy&#10;LOT/BuUPAAAA//8DAFBLAQItABQABgAIAAAAIQC2gziS/gAAAOEBAAATAAAAAAAAAAAAAAAAAAAA&#10;AABbQ29udGVudF9UeXBlc10ueG1sUEsBAi0AFAAGAAgAAAAhADj9If/WAAAAlAEAAAsAAAAAAAAA&#10;AAAAAAAALwEAAF9yZWxzLy5yZWxzUEsBAi0AFAAGAAgAAAAhAO74tYnHAQAAfQMAAA4AAAAAAAAA&#10;AAAAAAAALgIAAGRycy9lMm9Eb2MueG1sUEsBAi0AFAAGAAgAAAAhAPUi3gPeAAAACQEAAA8AAAAA&#10;AAAAAAAAAAAAIQQAAGRycy9kb3ducmV2LnhtbFBLBQYAAAAABAAEAPMAAAAsBQAAAAA=&#10;" stroked="f">
              <v:textbox>
                <w:txbxContent>
                  <w:p w14:paraId="34A13891" w14:textId="77777777" w:rsidR="0023070F" w:rsidRDefault="00610B5B">
                    <w:pPr>
                      <w:pStyle w:val="Contenidodelmarco"/>
                      <w:rPr>
                        <w:sz w:val="14"/>
                      </w:rPr>
                    </w:pPr>
                    <w:r>
                      <w:rPr>
                        <w:sz w:val="14"/>
                      </w:rPr>
                      <w:t>Programa reconocido como sustancialmente equivalente por CEAB</w:t>
                    </w:r>
                  </w:p>
                  <w:p w14:paraId="2803D8F6" w14:textId="77777777" w:rsidR="0023070F" w:rsidRDefault="0023070F">
                    <w:pPr>
                      <w:pStyle w:val="Contenidodelmarco"/>
                      <w:rPr>
                        <w:sz w:val="14"/>
                      </w:rPr>
                    </w:pPr>
                  </w:p>
                </w:txbxContent>
              </v:textbox>
            </v:shape>
          </w:pict>
        </mc:Fallback>
      </mc:AlternateContent>
    </w:r>
    <w:r w:rsidR="00971EDB">
      <w:rPr>
        <w:noProof/>
        <w:lang w:val="es-CR" w:eastAsia="es-CR"/>
      </w:rPr>
      <mc:AlternateContent>
        <mc:Choice Requires="wps">
          <w:drawing>
            <wp:anchor distT="0" distB="0" distL="114300" distR="114300" simplePos="0" relativeHeight="25" behindDoc="1" locked="0" layoutInCell="1" allowOverlap="1" wp14:anchorId="6AC5BFB3" wp14:editId="3F582C1D">
              <wp:simplePos x="0" y="0"/>
              <wp:positionH relativeFrom="column">
                <wp:posOffset>5033010</wp:posOffset>
              </wp:positionH>
              <wp:positionV relativeFrom="paragraph">
                <wp:posOffset>-158115</wp:posOffset>
              </wp:positionV>
              <wp:extent cx="716915" cy="22479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915" cy="224790"/>
                      </a:xfrm>
                      <a:prstGeom prst="rect">
                        <a:avLst/>
                      </a:prstGeom>
                    </wps:spPr>
                    <wps:txbx>
                      <w:txbxContent>
                        <w:p w14:paraId="4338BF0D" w14:textId="77777777" w:rsidR="0023070F" w:rsidRDefault="00DE3406">
                          <w:pPr>
                            <w:pStyle w:val="Contenidodelmarco"/>
                            <w:jc w:val="right"/>
                          </w:pPr>
                          <w:r>
                            <w:fldChar w:fldCharType="begin"/>
                          </w:r>
                          <w:r w:rsidR="00610B5B">
                            <w:instrText>PAGE</w:instrText>
                          </w:r>
                          <w:r>
                            <w:fldChar w:fldCharType="separate"/>
                          </w:r>
                          <w:r w:rsidR="004A132E">
                            <w:rPr>
                              <w:noProof/>
                            </w:rPr>
                            <w:t>4</w:t>
                          </w:r>
                          <w:r>
                            <w:fldChar w:fldCharType="end"/>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AC5BFB3" id="_x0000_t202" coordsize="21600,21600" o:spt="202" path="m,l,21600r21600,l21600,xe">
              <v:stroke joinstyle="miter"/>
              <v:path gradientshapeok="t" o:connecttype="rect"/>
            </v:shapetype>
            <v:shape id="Cuadro de texto 6" o:spid="_x0000_s1027" type="#_x0000_t202" style="position:absolute;left:0;text-align:left;margin-left:396.3pt;margin-top:-12.45pt;width:56.45pt;height:17.7pt;z-index:-503316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jjsAEAAE8DAAAOAAAAZHJzL2Uyb0RvYy54bWysU8tu2zAQvBfIPxC8x7QEx64Fy0GbIEWB&#10;oA2Q9gNoPiyiIpcgaUv++y4pxzHaW9ELpdUOZ2d2V5v70fbkqEI04FpazeaUKCdAGrdv6c8fT7cf&#10;KYmJO8l7cKqlJxXp/fbmw2bwjaqhg16qQJDExWbwLe1S8g1jUXTK8jgDrxwmNQTLE4Zhz2TgA7Lb&#10;ntXz+ZINEKQPIFSM+PVxStJt4ddaifRd66gS6VuK2lI5Qzl3+WTbDW/2gfvOiLMM/g8qLDcOi16o&#10;Hnni5BDMX1TWiAARdJoJsAy0NkIVD+immv/h5rXjXhUv2JzoL22K/49WfDu+BGJkS5eUOG5xRA8H&#10;LgMQqUhSYwKyzE0afGwQ++oRncbPMOKwi+Hon0H8ighhV5jpQkR0bsqog81PtEvwIs7hdOk9liAC&#10;P66q5bq6o0Rgqq4Xq3WZDXu/7ENMXxRYkl9aGnC0RQA/PseUy/PmDXLWMpXPqtK4G4vJ6s3LDuQJ&#10;rfRfHTZzXS0WeTlKsLhb1RiE68zuOsOd6ABXaCrv4NMhgTZFQq41MZ8l4NSKsvOG5bW4jgvq/T/Y&#10;/gYAAP//AwBQSwMEFAAGAAgAAAAhADZ1ZszfAAAACgEAAA8AAABkcnMvZG93bnJldi54bWxMj8FK&#10;xDAURfeC/xCe4G4msdjRdpoOIgyKuLHOB2SaTFPavIQmaatfb1zp8nEP955XHVYzkllNvrfI4W7L&#10;gChsreyx43D6PG4egfggUIrRouLwpTwc6uurSpTSLvih5iZ0JJWgLwUHHYIrKfWtVkb4rXUKU3ax&#10;kxEhnVNH5SSWVG5GmjG2o0b0mBa0cOpZq3ZoouFwjC+vZv6m0b017YLaDfH0PnB+e7M+7YEEtYY/&#10;GH71kzrUyelsI0pPRg4PRbZLKIdNdl8ASUTB8hzIOaEsB1pX9P8L9Q8AAAD//wMAUEsBAi0AFAAG&#10;AAgAAAAhALaDOJL+AAAA4QEAABMAAAAAAAAAAAAAAAAAAAAAAFtDb250ZW50X1R5cGVzXS54bWxQ&#10;SwECLQAUAAYACAAAACEAOP0h/9YAAACUAQAACwAAAAAAAAAAAAAAAAAvAQAAX3JlbHMvLnJlbHNQ&#10;SwECLQAUAAYACAAAACEAWj3o47ABAABPAwAADgAAAAAAAAAAAAAAAAAuAgAAZHJzL2Uyb0RvYy54&#10;bWxQSwECLQAUAAYACAAAACEANnVmzN8AAAAKAQAADwAAAAAAAAAAAAAAAAAKBAAAZHJzL2Rvd25y&#10;ZXYueG1sUEsFBgAAAAAEAAQA8wAAABYFAAAAAA==&#10;" filled="f" stroked="f">
              <v:path arrowok="t"/>
              <v:textbox>
                <w:txbxContent>
                  <w:p w14:paraId="4338BF0D" w14:textId="77777777" w:rsidR="0023070F" w:rsidRDefault="00DE3406">
                    <w:pPr>
                      <w:pStyle w:val="Contenidodelmarco"/>
                      <w:jc w:val="right"/>
                    </w:pPr>
                    <w:r>
                      <w:fldChar w:fldCharType="begin"/>
                    </w:r>
                    <w:r w:rsidR="00610B5B">
                      <w:instrText>PAGE</w:instrText>
                    </w:r>
                    <w:r>
                      <w:fldChar w:fldCharType="separate"/>
                    </w:r>
                    <w:r w:rsidR="004A132E">
                      <w:rPr>
                        <w:noProof/>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3C8F7" w14:textId="77777777" w:rsidR="00584675" w:rsidRDefault="00584675">
      <w:r>
        <w:separator/>
      </w:r>
    </w:p>
  </w:footnote>
  <w:footnote w:type="continuationSeparator" w:id="0">
    <w:p w14:paraId="1819175F" w14:textId="77777777" w:rsidR="00584675" w:rsidRDefault="0058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357" w:type="dxa"/>
      <w:tblInd w:w="15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5"/>
      <w:gridCol w:w="5382"/>
    </w:tblGrid>
    <w:tr w:rsidR="0023070F" w14:paraId="5BFD4D3C" w14:textId="77777777" w:rsidTr="00835CEF">
      <w:tc>
        <w:tcPr>
          <w:tcW w:w="2975" w:type="dxa"/>
          <w:shd w:val="clear" w:color="auto" w:fill="auto"/>
        </w:tcPr>
        <w:p w14:paraId="758B2F81" w14:textId="77777777" w:rsidR="0023070F" w:rsidRDefault="00610B5B">
          <w:pPr>
            <w:pStyle w:val="Encabezamiento"/>
            <w:ind w:firstLine="0"/>
            <w:jc w:val="center"/>
          </w:pPr>
          <w:r>
            <w:rPr>
              <w:noProof/>
              <w:lang w:val="es-CR" w:eastAsia="es-CR"/>
            </w:rPr>
            <w:drawing>
              <wp:anchor distT="0" distB="0" distL="114300" distR="114300" simplePos="0" relativeHeight="33" behindDoc="1" locked="0" layoutInCell="1" allowOverlap="1" wp14:anchorId="2365A03D" wp14:editId="0CC119A8">
                <wp:simplePos x="0" y="0"/>
                <wp:positionH relativeFrom="column">
                  <wp:posOffset>-65405</wp:posOffset>
                </wp:positionH>
                <wp:positionV relativeFrom="paragraph">
                  <wp:posOffset>6985</wp:posOffset>
                </wp:positionV>
                <wp:extent cx="1600200" cy="596900"/>
                <wp:effectExtent l="0" t="0" r="0"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1"/>
                        <a:stretch>
                          <a:fillRect/>
                        </a:stretch>
                      </pic:blipFill>
                      <pic:spPr bwMode="auto">
                        <a:xfrm>
                          <a:off x="0" y="0"/>
                          <a:ext cx="1600200" cy="596900"/>
                        </a:xfrm>
                        <a:prstGeom prst="rect">
                          <a:avLst/>
                        </a:prstGeom>
                      </pic:spPr>
                    </pic:pic>
                  </a:graphicData>
                </a:graphic>
              </wp:anchor>
            </w:drawing>
          </w:r>
        </w:p>
      </w:tc>
      <w:tc>
        <w:tcPr>
          <w:tcW w:w="5381" w:type="dxa"/>
          <w:shd w:val="clear" w:color="auto" w:fill="auto"/>
          <w:tcMar>
            <w:left w:w="103" w:type="dxa"/>
          </w:tcMar>
        </w:tcPr>
        <w:p w14:paraId="77AA5149" w14:textId="77777777" w:rsidR="0023070F" w:rsidRDefault="00610B5B">
          <w:pPr>
            <w:pStyle w:val="Encabezamiento"/>
            <w:ind w:firstLine="0"/>
            <w:jc w:val="center"/>
          </w:pPr>
          <w:r>
            <w:rPr>
              <w:noProof/>
              <w:lang w:val="es-CR" w:eastAsia="es-CR"/>
            </w:rPr>
            <w:drawing>
              <wp:anchor distT="0" distB="0" distL="114300" distR="114300" simplePos="0" relativeHeight="41" behindDoc="1" locked="0" layoutInCell="1" allowOverlap="1" wp14:anchorId="6701FF2C" wp14:editId="52A71D37">
                <wp:simplePos x="0" y="0"/>
                <wp:positionH relativeFrom="column">
                  <wp:posOffset>80645</wp:posOffset>
                </wp:positionH>
                <wp:positionV relativeFrom="paragraph">
                  <wp:posOffset>167005</wp:posOffset>
                </wp:positionV>
                <wp:extent cx="1981200" cy="329565"/>
                <wp:effectExtent l="0" t="0" r="0" b="0"/>
                <wp:wrapSquare wrapText="bothSides"/>
                <wp:docPr id="3" name="Imagen 7"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EII horizontal"/>
                        <pic:cNvPicPr>
                          <a:picLocks noChangeAspect="1" noChangeArrowheads="1"/>
                        </pic:cNvPicPr>
                      </pic:nvPicPr>
                      <pic:blipFill>
                        <a:blip r:embed="rId2"/>
                        <a:stretch>
                          <a:fillRect/>
                        </a:stretch>
                      </pic:blipFill>
                      <pic:spPr bwMode="auto">
                        <a:xfrm>
                          <a:off x="0" y="0"/>
                          <a:ext cx="1981200" cy="329565"/>
                        </a:xfrm>
                        <a:prstGeom prst="rect">
                          <a:avLst/>
                        </a:prstGeom>
                      </pic:spPr>
                    </pic:pic>
                  </a:graphicData>
                </a:graphic>
              </wp:anchor>
            </w:drawing>
          </w:r>
        </w:p>
      </w:tc>
    </w:tr>
  </w:tbl>
  <w:p w14:paraId="1F88F068" w14:textId="77777777" w:rsidR="0023070F" w:rsidRDefault="0023070F">
    <w:pPr>
      <w:pStyle w:val="Encabezamien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31C"/>
    <w:multiLevelType w:val="multilevel"/>
    <w:tmpl w:val="0F6AAC9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75914AA"/>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72564C"/>
    <w:multiLevelType w:val="multilevel"/>
    <w:tmpl w:val="CAB05E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0887603"/>
    <w:multiLevelType w:val="multilevel"/>
    <w:tmpl w:val="4492E1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302729F"/>
    <w:multiLevelType w:val="multilevel"/>
    <w:tmpl w:val="08980F64"/>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5">
    <w:nsid w:val="18330DC1"/>
    <w:multiLevelType w:val="multilevel"/>
    <w:tmpl w:val="A4700B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AC52DFD"/>
    <w:multiLevelType w:val="multilevel"/>
    <w:tmpl w:val="E3B426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062B64"/>
    <w:multiLevelType w:val="multilevel"/>
    <w:tmpl w:val="A37074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2AF5CB6"/>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8C00E4"/>
    <w:multiLevelType w:val="multilevel"/>
    <w:tmpl w:val="A192E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91A7744"/>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5F308A"/>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5652BC"/>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5D7B7D"/>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965CCA"/>
    <w:multiLevelType w:val="multilevel"/>
    <w:tmpl w:val="EE2246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A706A3D"/>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9B6A28"/>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C87E8F"/>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7D2646"/>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5B7B58"/>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084D99"/>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4A1D6C"/>
    <w:multiLevelType w:val="multilevel"/>
    <w:tmpl w:val="E7E03C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90F5DC8"/>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3C2514E"/>
    <w:multiLevelType w:val="multilevel"/>
    <w:tmpl w:val="A300B2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689E45A7"/>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A6F742A"/>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B241031"/>
    <w:multiLevelType w:val="multilevel"/>
    <w:tmpl w:val="B62AED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31F4BD0"/>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A6664F8"/>
    <w:multiLevelType w:val="multilevel"/>
    <w:tmpl w:val="82B26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21"/>
  </w:num>
  <w:num w:numId="4">
    <w:abstractNumId w:val="14"/>
  </w:num>
  <w:num w:numId="5">
    <w:abstractNumId w:val="4"/>
  </w:num>
  <w:num w:numId="6">
    <w:abstractNumId w:val="26"/>
  </w:num>
  <w:num w:numId="7">
    <w:abstractNumId w:val="2"/>
  </w:num>
  <w:num w:numId="8">
    <w:abstractNumId w:val="5"/>
  </w:num>
  <w:num w:numId="9">
    <w:abstractNumId w:val="7"/>
  </w:num>
  <w:num w:numId="10">
    <w:abstractNumId w:val="3"/>
  </w:num>
  <w:num w:numId="11">
    <w:abstractNumId w:val="0"/>
  </w:num>
  <w:num w:numId="12">
    <w:abstractNumId w:val="16"/>
  </w:num>
  <w:num w:numId="13">
    <w:abstractNumId w:val="23"/>
  </w:num>
  <w:num w:numId="14">
    <w:abstractNumId w:val="24"/>
  </w:num>
  <w:num w:numId="15">
    <w:abstractNumId w:val="22"/>
  </w:num>
  <w:num w:numId="16">
    <w:abstractNumId w:val="12"/>
  </w:num>
  <w:num w:numId="17">
    <w:abstractNumId w:val="20"/>
  </w:num>
  <w:num w:numId="18">
    <w:abstractNumId w:val="15"/>
  </w:num>
  <w:num w:numId="19">
    <w:abstractNumId w:val="13"/>
  </w:num>
  <w:num w:numId="20">
    <w:abstractNumId w:val="10"/>
  </w:num>
  <w:num w:numId="21">
    <w:abstractNumId w:val="1"/>
  </w:num>
  <w:num w:numId="22">
    <w:abstractNumId w:val="25"/>
  </w:num>
  <w:num w:numId="23">
    <w:abstractNumId w:val="19"/>
  </w:num>
  <w:num w:numId="24">
    <w:abstractNumId w:val="17"/>
  </w:num>
  <w:num w:numId="25">
    <w:abstractNumId w:val="18"/>
  </w:num>
  <w:num w:numId="26">
    <w:abstractNumId w:val="8"/>
  </w:num>
  <w:num w:numId="27">
    <w:abstractNumId w:val="11"/>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0F"/>
    <w:rsid w:val="0000056E"/>
    <w:rsid w:val="00000938"/>
    <w:rsid w:val="00004EA2"/>
    <w:rsid w:val="00022CE1"/>
    <w:rsid w:val="00053B8C"/>
    <w:rsid w:val="000C0B22"/>
    <w:rsid w:val="000C2EE0"/>
    <w:rsid w:val="000E35E0"/>
    <w:rsid w:val="0010234A"/>
    <w:rsid w:val="0010515F"/>
    <w:rsid w:val="001111EB"/>
    <w:rsid w:val="00145997"/>
    <w:rsid w:val="00156119"/>
    <w:rsid w:val="00156531"/>
    <w:rsid w:val="00165AC5"/>
    <w:rsid w:val="001B0E3E"/>
    <w:rsid w:val="001B3368"/>
    <w:rsid w:val="00200252"/>
    <w:rsid w:val="00211527"/>
    <w:rsid w:val="0023070F"/>
    <w:rsid w:val="002333A7"/>
    <w:rsid w:val="00233DF9"/>
    <w:rsid w:val="00275688"/>
    <w:rsid w:val="00292EEC"/>
    <w:rsid w:val="00296951"/>
    <w:rsid w:val="002D6BBF"/>
    <w:rsid w:val="002E5014"/>
    <w:rsid w:val="00313C9A"/>
    <w:rsid w:val="0036380D"/>
    <w:rsid w:val="0038756D"/>
    <w:rsid w:val="003D40F3"/>
    <w:rsid w:val="003E53EA"/>
    <w:rsid w:val="00413CA0"/>
    <w:rsid w:val="00416171"/>
    <w:rsid w:val="00426F20"/>
    <w:rsid w:val="004734B4"/>
    <w:rsid w:val="00491273"/>
    <w:rsid w:val="004A132E"/>
    <w:rsid w:val="004A2DB9"/>
    <w:rsid w:val="004B456C"/>
    <w:rsid w:val="004D1689"/>
    <w:rsid w:val="00507506"/>
    <w:rsid w:val="005718E3"/>
    <w:rsid w:val="00584675"/>
    <w:rsid w:val="00597F8D"/>
    <w:rsid w:val="005A303A"/>
    <w:rsid w:val="005D0C2E"/>
    <w:rsid w:val="005F2574"/>
    <w:rsid w:val="006100E3"/>
    <w:rsid w:val="00610B5B"/>
    <w:rsid w:val="00615912"/>
    <w:rsid w:val="00624305"/>
    <w:rsid w:val="00626088"/>
    <w:rsid w:val="006507AE"/>
    <w:rsid w:val="00654258"/>
    <w:rsid w:val="006936BF"/>
    <w:rsid w:val="006C4340"/>
    <w:rsid w:val="006C7EC8"/>
    <w:rsid w:val="006F171F"/>
    <w:rsid w:val="0070594F"/>
    <w:rsid w:val="00716A09"/>
    <w:rsid w:val="007348CE"/>
    <w:rsid w:val="00743338"/>
    <w:rsid w:val="00793152"/>
    <w:rsid w:val="007C1D76"/>
    <w:rsid w:val="007D4834"/>
    <w:rsid w:val="007D6DBD"/>
    <w:rsid w:val="008102E5"/>
    <w:rsid w:val="008255FD"/>
    <w:rsid w:val="00835CEF"/>
    <w:rsid w:val="00875281"/>
    <w:rsid w:val="008801AB"/>
    <w:rsid w:val="008B534E"/>
    <w:rsid w:val="008D3FC5"/>
    <w:rsid w:val="008D424C"/>
    <w:rsid w:val="008D65BF"/>
    <w:rsid w:val="008D7E6C"/>
    <w:rsid w:val="008E2AB5"/>
    <w:rsid w:val="00915B0A"/>
    <w:rsid w:val="00915E37"/>
    <w:rsid w:val="009211A5"/>
    <w:rsid w:val="00951517"/>
    <w:rsid w:val="00956139"/>
    <w:rsid w:val="00956214"/>
    <w:rsid w:val="00971EDB"/>
    <w:rsid w:val="00997CA5"/>
    <w:rsid w:val="009B4347"/>
    <w:rsid w:val="009C7270"/>
    <w:rsid w:val="009E5E71"/>
    <w:rsid w:val="00A01475"/>
    <w:rsid w:val="00A05C89"/>
    <w:rsid w:val="00A1071C"/>
    <w:rsid w:val="00A32583"/>
    <w:rsid w:val="00A72BB0"/>
    <w:rsid w:val="00AA159D"/>
    <w:rsid w:val="00AC36F5"/>
    <w:rsid w:val="00B02AF6"/>
    <w:rsid w:val="00B03CA8"/>
    <w:rsid w:val="00B4135D"/>
    <w:rsid w:val="00B51795"/>
    <w:rsid w:val="00B53BAB"/>
    <w:rsid w:val="00B628A7"/>
    <w:rsid w:val="00BA1178"/>
    <w:rsid w:val="00C07F92"/>
    <w:rsid w:val="00C329D7"/>
    <w:rsid w:val="00C36BC3"/>
    <w:rsid w:val="00C45A66"/>
    <w:rsid w:val="00C66428"/>
    <w:rsid w:val="00C700CF"/>
    <w:rsid w:val="00C8283E"/>
    <w:rsid w:val="00C94D93"/>
    <w:rsid w:val="00CB5854"/>
    <w:rsid w:val="00D10581"/>
    <w:rsid w:val="00D14B12"/>
    <w:rsid w:val="00D216C2"/>
    <w:rsid w:val="00D41257"/>
    <w:rsid w:val="00D679A6"/>
    <w:rsid w:val="00D75BE9"/>
    <w:rsid w:val="00D903DE"/>
    <w:rsid w:val="00DC1C7D"/>
    <w:rsid w:val="00DD4D82"/>
    <w:rsid w:val="00DD579C"/>
    <w:rsid w:val="00DE3406"/>
    <w:rsid w:val="00E23DDA"/>
    <w:rsid w:val="00E43189"/>
    <w:rsid w:val="00E44346"/>
    <w:rsid w:val="00E54481"/>
    <w:rsid w:val="00E6256A"/>
    <w:rsid w:val="00E709CC"/>
    <w:rsid w:val="00E752B0"/>
    <w:rsid w:val="00EF003B"/>
    <w:rsid w:val="00F14876"/>
    <w:rsid w:val="00F27A46"/>
    <w:rsid w:val="00F34696"/>
    <w:rsid w:val="00F41B3B"/>
    <w:rsid w:val="00F56029"/>
    <w:rsid w:val="00F60804"/>
    <w:rsid w:val="00F961FC"/>
    <w:rsid w:val="00F97F46"/>
    <w:rsid w:val="00FD40BA"/>
    <w:rsid w:val="00FD4A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3D596"/>
  <w15:docId w15:val="{3F95098F-ECD1-49AD-A043-6D0A4B6D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B4"/>
    <w:pPr>
      <w:ind w:firstLine="284"/>
      <w:jc w:val="both"/>
    </w:pPr>
    <w:rPr>
      <w:rFonts w:ascii="Verdana" w:hAnsi="Verdana" w:cs="Tahoma"/>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F655B4"/>
    <w:pPr>
      <w:pBdr>
        <w:top w:val="single" w:sz="12" w:space="1" w:color="548DD4"/>
        <w:bottom w:val="single" w:sz="24" w:space="1" w:color="548DD4"/>
      </w:pBdr>
      <w:shd w:val="clear" w:color="auto" w:fill="DBE5F1" w:themeFill="accent1" w:themeFillTint="33"/>
      <w:spacing w:before="120" w:after="120"/>
      <w:outlineLvl w:val="0"/>
    </w:pPr>
    <w:rPr>
      <w:b/>
      <w:color w:val="000099"/>
      <w:sz w:val="24"/>
      <w:szCs w:val="28"/>
    </w:rPr>
  </w:style>
  <w:style w:type="paragraph" w:customStyle="1" w:styleId="Encabezado2">
    <w:name w:val="Encabezado 2"/>
    <w:basedOn w:val="Normal"/>
    <w:next w:val="Normal"/>
    <w:link w:val="Heading2Char"/>
    <w:qFormat/>
    <w:rsid w:val="008D6230"/>
    <w:pPr>
      <w:outlineLvl w:val="1"/>
    </w:pPr>
    <w:rPr>
      <w:b/>
    </w:rPr>
  </w:style>
  <w:style w:type="paragraph" w:customStyle="1" w:styleId="Encabezado3">
    <w:name w:val="Encabezado 3"/>
    <w:basedOn w:val="Normal"/>
    <w:next w:val="Normal"/>
    <w:qFormat/>
    <w:rsid w:val="007773AA"/>
    <w:pPr>
      <w:keepNext/>
      <w:spacing w:before="240" w:after="60"/>
      <w:outlineLvl w:val="2"/>
    </w:pPr>
    <w:rPr>
      <w:rFonts w:ascii="Arial" w:hAnsi="Arial" w:cs="Arial"/>
      <w:b/>
      <w:bCs/>
      <w:sz w:val="26"/>
      <w:szCs w:val="26"/>
    </w:rPr>
  </w:style>
  <w:style w:type="paragraph" w:customStyle="1" w:styleId="Encabezado4">
    <w:name w:val="Encabezado 4"/>
    <w:basedOn w:val="Normal"/>
    <w:next w:val="Normal"/>
    <w:qFormat/>
    <w:rsid w:val="00A442A2"/>
    <w:pPr>
      <w:keepNext/>
      <w:outlineLvl w:val="3"/>
    </w:pPr>
    <w:rPr>
      <w:rFonts w:ascii="Bookman Old Style" w:hAnsi="Bookman Old Style"/>
      <w:bCs/>
      <w:i/>
      <w:sz w:val="24"/>
    </w:rPr>
  </w:style>
  <w:style w:type="paragraph" w:customStyle="1" w:styleId="Encabezado5">
    <w:name w:val="Encabezado 5"/>
    <w:basedOn w:val="Normal"/>
    <w:next w:val="Normal"/>
    <w:qFormat/>
    <w:rsid w:val="009C510B"/>
    <w:pPr>
      <w:spacing w:before="240" w:after="60"/>
      <w:outlineLvl w:val="4"/>
    </w:pPr>
    <w:rPr>
      <w:b/>
      <w:bCs/>
      <w:i/>
      <w:iCs/>
      <w:sz w:val="26"/>
      <w:szCs w:val="26"/>
    </w:rPr>
  </w:style>
  <w:style w:type="character" w:styleId="Nmerodepgina">
    <w:name w:val="page number"/>
    <w:basedOn w:val="Fuentedeprrafopredeter"/>
    <w:qFormat/>
    <w:rsid w:val="00B17F13"/>
  </w:style>
  <w:style w:type="character" w:styleId="Refdecomentario">
    <w:name w:val="annotation reference"/>
    <w:basedOn w:val="Fuentedeprrafopredeter"/>
    <w:semiHidden/>
    <w:qFormat/>
    <w:rsid w:val="008B234B"/>
    <w:rPr>
      <w:sz w:val="18"/>
    </w:rPr>
  </w:style>
  <w:style w:type="character" w:customStyle="1" w:styleId="EnlacedeInternet">
    <w:name w:val="Enlace de Internet"/>
    <w:basedOn w:val="Fuentedeprrafopredeter"/>
    <w:uiPriority w:val="99"/>
    <w:rsid w:val="00B22563"/>
    <w:rPr>
      <w:color w:val="0000FF"/>
      <w:u w:val="single"/>
    </w:rPr>
  </w:style>
  <w:style w:type="character" w:customStyle="1" w:styleId="apple-style-span">
    <w:name w:val="apple-style-span"/>
    <w:basedOn w:val="Fuentedeprrafopredeter"/>
    <w:qFormat/>
    <w:rsid w:val="001A4D42"/>
  </w:style>
  <w:style w:type="character" w:customStyle="1" w:styleId="Heading2Char">
    <w:name w:val="Heading 2 Char"/>
    <w:basedOn w:val="Fuentedeprrafopredeter"/>
    <w:link w:val="Encabezado2"/>
    <w:qFormat/>
    <w:rsid w:val="00E66FEB"/>
    <w:rPr>
      <w:rFonts w:ascii="Verdana" w:hAnsi="Verdana" w:cs="Tahoma"/>
      <w:b/>
      <w:szCs w:val="22"/>
      <w:lang w:val="es-ES" w:eastAsia="es-ES"/>
    </w:rPr>
  </w:style>
  <w:style w:type="character" w:styleId="Textodelmarcadordeposicin">
    <w:name w:val="Placeholder Text"/>
    <w:basedOn w:val="Fuentedeprrafopredeter"/>
    <w:uiPriority w:val="99"/>
    <w:semiHidden/>
    <w:qFormat/>
    <w:rsid w:val="00DA622C"/>
    <w:rPr>
      <w:color w:val="808080"/>
    </w:rPr>
  </w:style>
  <w:style w:type="character" w:customStyle="1" w:styleId="Textoindependiente3Car">
    <w:name w:val="Texto independiente 3 Car"/>
    <w:basedOn w:val="Fuentedeprrafopredeter"/>
    <w:link w:val="Textoindependiente3"/>
    <w:qFormat/>
    <w:rsid w:val="003E4270"/>
    <w:rPr>
      <w:rFonts w:ascii="Verdana" w:hAnsi="Verdana" w:cs="Tahoma"/>
      <w:sz w:val="16"/>
      <w:szCs w:val="16"/>
      <w:lang w:val="es-ES" w:eastAsia="es-ES"/>
    </w:rPr>
  </w:style>
  <w:style w:type="character" w:customStyle="1" w:styleId="ListLabel1">
    <w:name w:val="ListLabel 1"/>
    <w:qFormat/>
    <w:rsid w:val="00D14B12"/>
    <w:rPr>
      <w:b/>
      <w:i w:val="0"/>
    </w:rPr>
  </w:style>
  <w:style w:type="character" w:customStyle="1" w:styleId="ListLabel2">
    <w:name w:val="ListLabel 2"/>
    <w:qFormat/>
    <w:rsid w:val="00D14B12"/>
    <w:rPr>
      <w:rFonts w:cs="Courier New"/>
    </w:rPr>
  </w:style>
  <w:style w:type="character" w:customStyle="1" w:styleId="ListLabel3">
    <w:name w:val="ListLabel 3"/>
    <w:qFormat/>
    <w:rsid w:val="00D14B12"/>
    <w:rPr>
      <w:rFonts w:cs="Symbol"/>
    </w:rPr>
  </w:style>
  <w:style w:type="character" w:customStyle="1" w:styleId="ListLabel4">
    <w:name w:val="ListLabel 4"/>
    <w:qFormat/>
    <w:rsid w:val="00D14B12"/>
    <w:rPr>
      <w:rFonts w:cs="Wingdings"/>
    </w:rPr>
  </w:style>
  <w:style w:type="character" w:customStyle="1" w:styleId="ListLabel5">
    <w:name w:val="ListLabel 5"/>
    <w:qFormat/>
    <w:rsid w:val="00D14B12"/>
    <w:rPr>
      <w:b/>
    </w:rPr>
  </w:style>
  <w:style w:type="paragraph" w:styleId="Encabezado">
    <w:name w:val="header"/>
    <w:basedOn w:val="Normal"/>
    <w:next w:val="Cuerpodetexto"/>
    <w:qFormat/>
    <w:rsid w:val="00D14B12"/>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rsid w:val="00D14B12"/>
    <w:pPr>
      <w:spacing w:after="140" w:line="288" w:lineRule="auto"/>
    </w:pPr>
  </w:style>
  <w:style w:type="paragraph" w:styleId="Lista">
    <w:name w:val="List"/>
    <w:basedOn w:val="Cuerpodetexto"/>
    <w:rsid w:val="00D14B12"/>
    <w:rPr>
      <w:rFonts w:cs="Lucida Sans"/>
    </w:rPr>
  </w:style>
  <w:style w:type="paragraph" w:customStyle="1" w:styleId="Leyenda">
    <w:name w:val="Leyenda"/>
    <w:basedOn w:val="Normal"/>
    <w:rsid w:val="00D14B12"/>
    <w:pPr>
      <w:suppressLineNumbers/>
      <w:spacing w:before="120" w:after="120"/>
    </w:pPr>
    <w:rPr>
      <w:rFonts w:cs="Lucida Sans"/>
      <w:i/>
      <w:iCs/>
      <w:sz w:val="24"/>
      <w:szCs w:val="24"/>
    </w:rPr>
  </w:style>
  <w:style w:type="paragraph" w:customStyle="1" w:styleId="ndice">
    <w:name w:val="Índice"/>
    <w:basedOn w:val="Normal"/>
    <w:qFormat/>
    <w:rsid w:val="00D14B12"/>
    <w:pPr>
      <w:suppressLineNumbers/>
    </w:pPr>
    <w:rPr>
      <w:rFonts w:cs="Lucida Sans"/>
    </w:rPr>
  </w:style>
  <w:style w:type="paragraph" w:customStyle="1" w:styleId="Estilo2">
    <w:name w:val="Estilo2"/>
    <w:basedOn w:val="Normal"/>
    <w:qFormat/>
    <w:rsid w:val="008340C1"/>
    <w:pPr>
      <w:spacing w:line="360" w:lineRule="auto"/>
    </w:pPr>
    <w:rPr>
      <w:rFonts w:ascii="Arial" w:hAnsi="Arial" w:cs="Arial"/>
      <w:lang w:val="es-MX"/>
    </w:rPr>
  </w:style>
  <w:style w:type="paragraph" w:styleId="ndice1">
    <w:name w:val="index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qFormat/>
    <w:rsid w:val="008340C1"/>
    <w:pPr>
      <w:tabs>
        <w:tab w:val="left" w:pos="709"/>
      </w:tabs>
      <w:spacing w:after="60"/>
      <w:outlineLvl w:val="1"/>
    </w:pPr>
    <w:rPr>
      <w:b/>
    </w:rPr>
  </w:style>
  <w:style w:type="paragraph" w:customStyle="1" w:styleId="Estilo6">
    <w:name w:val="Estilo6"/>
    <w:basedOn w:val="Estilo2"/>
    <w:autoRedefine/>
    <w:qFormat/>
    <w:rsid w:val="00AA2B62"/>
    <w:p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paragraph" w:styleId="Textoindependiente2">
    <w:name w:val="Body Text 2"/>
    <w:basedOn w:val="Normal"/>
    <w:qFormat/>
    <w:rsid w:val="00A442A2"/>
    <w:pPr>
      <w:spacing w:line="360" w:lineRule="auto"/>
    </w:pPr>
    <w:rPr>
      <w:rFonts w:ascii="Arial" w:hAnsi="Arial" w:cs="Arial"/>
      <w:sz w:val="24"/>
    </w:rPr>
  </w:style>
  <w:style w:type="paragraph" w:customStyle="1" w:styleId="Encabezamiento">
    <w:name w:val="Encabezamiento"/>
    <w:basedOn w:val="Normal"/>
    <w:rsid w:val="004A16F9"/>
    <w:pPr>
      <w:tabs>
        <w:tab w:val="center" w:pos="4252"/>
        <w:tab w:val="right" w:pos="8504"/>
      </w:tabs>
    </w:pPr>
  </w:style>
  <w:style w:type="paragraph" w:styleId="Textocomentario">
    <w:name w:val="annotation text"/>
    <w:basedOn w:val="Normal"/>
    <w:semiHidden/>
    <w:qFormat/>
    <w:rsid w:val="008B234B"/>
    <w:rPr>
      <w:sz w:val="24"/>
      <w:szCs w:val="24"/>
    </w:rPr>
  </w:style>
  <w:style w:type="paragraph" w:styleId="Asuntodelcomentario">
    <w:name w:val="annotation subject"/>
    <w:basedOn w:val="Textocomentario"/>
    <w:semiHidden/>
    <w:qFormat/>
    <w:rsid w:val="008B234B"/>
    <w:rPr>
      <w:sz w:val="20"/>
      <w:szCs w:val="20"/>
    </w:rPr>
  </w:style>
  <w:style w:type="paragraph" w:styleId="Textodeglobo">
    <w:name w:val="Balloon Text"/>
    <w:basedOn w:val="Normal"/>
    <w:semiHidden/>
    <w:qFormat/>
    <w:rsid w:val="008B234B"/>
    <w:rPr>
      <w:rFonts w:ascii="Lucida Grande" w:hAnsi="Lucida Grande"/>
      <w:sz w:val="18"/>
      <w:szCs w:val="18"/>
    </w:rPr>
  </w:style>
  <w:style w:type="paragraph" w:customStyle="1" w:styleId="Ttulo1">
    <w:name w:val="Título1"/>
    <w:basedOn w:val="Normal"/>
    <w:qFormat/>
    <w:rsid w:val="007773AA"/>
    <w:pPr>
      <w:spacing w:before="240" w:after="60"/>
      <w:jc w:val="center"/>
      <w:outlineLvl w:val="0"/>
    </w:pPr>
    <w:rPr>
      <w:rFonts w:ascii="Arial" w:hAnsi="Arial" w:cs="Arial"/>
      <w:b/>
      <w:bCs/>
      <w:sz w:val="32"/>
      <w:szCs w:val="32"/>
    </w:rPr>
  </w:style>
  <w:style w:type="paragraph" w:customStyle="1" w:styleId="MMTitle">
    <w:name w:val="MM Title"/>
    <w:basedOn w:val="Ttulo1"/>
    <w:qFormat/>
    <w:rsid w:val="007773AA"/>
  </w:style>
  <w:style w:type="paragraph" w:customStyle="1" w:styleId="MMTopic1">
    <w:name w:val="MM Topic 1"/>
    <w:basedOn w:val="Encabezado1"/>
    <w:qFormat/>
    <w:rsid w:val="007773AA"/>
    <w:pPr>
      <w:shd w:val="clear" w:color="auto" w:fill="DBE5F1"/>
    </w:pPr>
  </w:style>
  <w:style w:type="paragraph" w:customStyle="1" w:styleId="MMTopic2">
    <w:name w:val="MM Topic 2"/>
    <w:basedOn w:val="Encabezado2"/>
    <w:qFormat/>
    <w:rsid w:val="007773AA"/>
  </w:style>
  <w:style w:type="paragraph" w:customStyle="1" w:styleId="MMTopic3">
    <w:name w:val="MM Topic 3"/>
    <w:basedOn w:val="Encabezado3"/>
    <w:qFormat/>
    <w:rsid w:val="007773AA"/>
  </w:style>
  <w:style w:type="paragraph" w:styleId="Prrafodelista">
    <w:name w:val="List Paragraph"/>
    <w:basedOn w:val="Normal"/>
    <w:uiPriority w:val="34"/>
    <w:qFormat/>
    <w:rsid w:val="00272BD1"/>
    <w:pPr>
      <w:ind w:left="720"/>
      <w:contextualSpacing/>
    </w:pPr>
  </w:style>
  <w:style w:type="paragraph" w:customStyle="1" w:styleId="Ul">
    <w:name w:val="Ul"/>
    <w:basedOn w:val="Normal"/>
    <w:qFormat/>
    <w:rsid w:val="00ED2061"/>
    <w:rPr>
      <w:rFonts w:eastAsia="Verdana" w:cs="Verdana"/>
      <w:color w:val="000000"/>
      <w:szCs w:val="24"/>
      <w:shd w:val="clear" w:color="auto" w:fill="FFFFFF"/>
      <w:lang w:val="ru-RU" w:eastAsia="ru-RU"/>
    </w:rPr>
  </w:style>
  <w:style w:type="paragraph" w:customStyle="1" w:styleId="Li">
    <w:name w:val="Li"/>
    <w:basedOn w:val="Normal"/>
    <w:qFormat/>
    <w:rsid w:val="00ED2061"/>
    <w:rPr>
      <w:rFonts w:eastAsia="Verdana" w:cs="Verdana"/>
      <w:color w:val="000000"/>
      <w:szCs w:val="24"/>
      <w:shd w:val="clear" w:color="auto" w:fill="FFFFFF"/>
      <w:lang w:val="ru-RU" w:eastAsia="ru-RU"/>
    </w:rPr>
  </w:style>
  <w:style w:type="paragraph" w:styleId="Bibliografa">
    <w:name w:val="Bibliography"/>
    <w:basedOn w:val="Normal"/>
    <w:next w:val="Normal"/>
    <w:uiPriority w:val="37"/>
    <w:unhideWhenUsed/>
    <w:qFormat/>
    <w:rsid w:val="00C7212A"/>
  </w:style>
  <w:style w:type="paragraph" w:customStyle="1" w:styleId="Default">
    <w:name w:val="Default"/>
    <w:qFormat/>
    <w:rsid w:val="004004C9"/>
    <w:rPr>
      <w:rFonts w:ascii="Verdana" w:hAnsi="Verdana" w:cs="Verdana"/>
      <w:color w:val="000000"/>
      <w:sz w:val="24"/>
      <w:szCs w:val="24"/>
      <w:lang w:val="en-US"/>
    </w:rPr>
  </w:style>
  <w:style w:type="paragraph" w:styleId="Textoindependiente3">
    <w:name w:val="Body Text 3"/>
    <w:basedOn w:val="Normal"/>
    <w:link w:val="Textoindependiente3Car"/>
    <w:qFormat/>
    <w:rsid w:val="003E4270"/>
    <w:pPr>
      <w:spacing w:after="120"/>
    </w:pPr>
    <w:rPr>
      <w:sz w:val="16"/>
      <w:szCs w:val="16"/>
    </w:rPr>
  </w:style>
  <w:style w:type="paragraph" w:customStyle="1" w:styleId="Contenidodelmarco">
    <w:name w:val="Contenido del marco"/>
    <w:basedOn w:val="Normal"/>
    <w:qFormat/>
    <w:rsid w:val="00D14B12"/>
  </w:style>
  <w:style w:type="paragraph" w:styleId="Cita">
    <w:name w:val="Quote"/>
    <w:basedOn w:val="Normal"/>
    <w:qFormat/>
    <w:rsid w:val="00D14B12"/>
  </w:style>
  <w:style w:type="paragraph" w:styleId="Subttulo">
    <w:name w:val="Subtitle"/>
    <w:basedOn w:val="Encabezado"/>
    <w:rsid w:val="00D14B12"/>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A05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02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A8EC-5FFF-45C1-B456-96B7328212BD}"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s-CR"/>
        </a:p>
      </dgm:t>
    </dgm:pt>
    <dgm:pt modelId="{5272ECA3-6D7E-4148-84F2-E11324F7D346}">
      <dgm:prSet phldrT="[Texto]" custT="1"/>
      <dgm:spPr/>
      <dgm:t>
        <a:bodyPr/>
        <a:lstStyle/>
        <a:p>
          <a:r>
            <a:rPr lang="es-CR" sz="1200" b="0" i="0" u="none" dirty="0">
              <a:latin typeface="Calibri Light" panose="020F0302020204030204" pitchFamily="34" charset="0"/>
              <a:cs typeface="Calibri Light" panose="020F0302020204030204" pitchFamily="34" charset="0"/>
            </a:rPr>
            <a:t>Una base de conocimientos para la ingeniería</a:t>
          </a:r>
          <a:endParaRPr lang="es-CR" sz="1200" dirty="0">
            <a:latin typeface="Calibri Light" panose="020F0302020204030204" pitchFamily="34" charset="0"/>
            <a:cs typeface="Calibri Light" panose="020F0302020204030204" pitchFamily="34" charset="0"/>
          </a:endParaRPr>
        </a:p>
      </dgm:t>
    </dgm:pt>
    <dgm:pt modelId="{3C9EABAF-ED6E-45B4-8F1A-5AE4B93529E6}" type="par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3EF37577-E747-4BED-A9D6-813FE32BD7B4}" type="sib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61210CB1-EC93-411F-B263-34D453025FE0}">
      <dgm:prSet custT="1"/>
      <dgm:spPr/>
      <dgm:t>
        <a:bodyPr/>
        <a:lstStyle/>
        <a:p>
          <a:r>
            <a:rPr lang="es-CR" sz="1200" b="0" i="0" u="none" dirty="0">
              <a:latin typeface="Calibri Light" panose="020F0302020204030204" pitchFamily="34" charset="0"/>
              <a:cs typeface="Calibri Light" panose="020F0302020204030204" pitchFamily="34" charset="0"/>
            </a:rPr>
            <a:t>Habilidad analítica</a:t>
          </a:r>
          <a:endParaRPr lang="es-CR" sz="1200" dirty="0">
            <a:latin typeface="Calibri Light" panose="020F0302020204030204" pitchFamily="34" charset="0"/>
            <a:cs typeface="Calibri Light" panose="020F0302020204030204" pitchFamily="34" charset="0"/>
          </a:endParaRPr>
        </a:p>
      </dgm:t>
    </dgm:pt>
    <dgm:pt modelId="{DEEC1A27-D578-4F18-945B-0DBEB8083F14}" type="par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9532D055-D72E-4590-864D-51D4D4AA8CCC}" type="sib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B2506FAF-071D-42E4-A7A4-93E2F7204093}">
      <dgm:prSet custT="1"/>
      <dgm:spPr/>
      <dgm:t>
        <a:bodyPr/>
        <a:lstStyle/>
        <a:p>
          <a:r>
            <a:rPr lang="es-CR" sz="1200" b="0" i="0" u="none" dirty="0">
              <a:latin typeface="Calibri Light" panose="020F0302020204030204" pitchFamily="34" charset="0"/>
              <a:cs typeface="Calibri Light" panose="020F0302020204030204" pitchFamily="34" charset="0"/>
            </a:rPr>
            <a:t>Investigación</a:t>
          </a:r>
          <a:endParaRPr lang="es-CR" sz="1200" dirty="0">
            <a:latin typeface="Calibri Light" panose="020F0302020204030204" pitchFamily="34" charset="0"/>
            <a:cs typeface="Calibri Light" panose="020F0302020204030204" pitchFamily="34" charset="0"/>
          </a:endParaRPr>
        </a:p>
      </dgm:t>
    </dgm:pt>
    <dgm:pt modelId="{F99F8E6A-7DF7-45C9-A47E-5E7B72A09972}" type="par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E4A7C6A9-1DBF-46FF-A86F-3171CC3A990A}" type="sib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12CDF033-2BAD-4C37-9E11-81F8199C265A}">
      <dgm:prSet custT="1"/>
      <dgm:spPr/>
      <dgm:t>
        <a:bodyPr/>
        <a:lstStyle/>
        <a:p>
          <a:r>
            <a:rPr lang="es-CR" sz="1200" b="0" i="0" u="none" dirty="0">
              <a:latin typeface="Calibri Light" panose="020F0302020204030204" pitchFamily="34" charset="0"/>
              <a:cs typeface="Calibri Light" panose="020F0302020204030204" pitchFamily="34" charset="0"/>
            </a:rPr>
            <a:t>Diseño</a:t>
          </a:r>
          <a:endParaRPr lang="es-CR" sz="1200" dirty="0">
            <a:latin typeface="Calibri Light" panose="020F0302020204030204" pitchFamily="34" charset="0"/>
            <a:cs typeface="Calibri Light" panose="020F0302020204030204" pitchFamily="34" charset="0"/>
          </a:endParaRPr>
        </a:p>
      </dgm:t>
    </dgm:pt>
    <dgm:pt modelId="{65CDF54F-F86F-432B-9150-EF725AE010BB}" type="par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4040AC3D-7228-4AD9-9B68-5AC0947E0179}" type="sib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B22A4797-E021-4B58-BAFE-ADD40893C465}">
      <dgm:prSet custT="1"/>
      <dgm:spPr/>
      <dgm:t>
        <a:bodyPr/>
        <a:lstStyle/>
        <a:p>
          <a:r>
            <a:rPr lang="es-CR" sz="1200" b="0" i="0" u="none" dirty="0">
              <a:latin typeface="Calibri Light" panose="020F0302020204030204" pitchFamily="34" charset="0"/>
              <a:cs typeface="Calibri Light" panose="020F0302020204030204" pitchFamily="34" charset="0"/>
            </a:rPr>
            <a:t>Uso de herramientas de ingeniería</a:t>
          </a:r>
          <a:endParaRPr lang="es-CR" sz="1200" dirty="0">
            <a:latin typeface="Calibri Light" panose="020F0302020204030204" pitchFamily="34" charset="0"/>
            <a:cs typeface="Calibri Light" panose="020F0302020204030204" pitchFamily="34" charset="0"/>
          </a:endParaRPr>
        </a:p>
      </dgm:t>
    </dgm:pt>
    <dgm:pt modelId="{ED933D73-A17B-48DF-AF45-A245DE86FC72}" type="par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8E6F6C27-4FE9-4FE7-B388-3042CE4C093C}" type="sib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B5880823-1140-4D23-AF28-AFC9DA90CC74}">
      <dgm:prSet custT="1"/>
      <dgm:spPr/>
      <dgm:t>
        <a:bodyPr/>
        <a:lstStyle/>
        <a:p>
          <a:r>
            <a:rPr lang="es-CR" sz="1200" b="0" i="0" u="none" dirty="0">
              <a:latin typeface="Calibri Light" panose="020F0302020204030204" pitchFamily="34" charset="0"/>
              <a:cs typeface="Calibri Light" panose="020F0302020204030204" pitchFamily="34" charset="0"/>
            </a:rPr>
            <a:t>Compromiso con la sostenibilidad</a:t>
          </a:r>
          <a:endParaRPr lang="es-CR" sz="1200" dirty="0">
            <a:latin typeface="Calibri Light" panose="020F0302020204030204" pitchFamily="34" charset="0"/>
            <a:cs typeface="Calibri Light" panose="020F0302020204030204" pitchFamily="34" charset="0"/>
          </a:endParaRPr>
        </a:p>
      </dgm:t>
    </dgm:pt>
    <dgm:pt modelId="{B7B34B31-2089-4EE3-BEB9-00ED62BEDB46}" type="par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F4D08D28-947E-4A2A-BE3A-825E0728C6EE}" type="sib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63DDF533-2B57-4FE6-A40B-78EA62790E55}">
      <dgm:prSet custT="1"/>
      <dgm:spPr/>
      <dgm:t>
        <a:bodyPr/>
        <a:lstStyle/>
        <a:p>
          <a:r>
            <a:rPr lang="es-CR" sz="1200" b="0" i="0" u="none" dirty="0">
              <a:latin typeface="Calibri Light" panose="020F0302020204030204" pitchFamily="34" charset="0"/>
              <a:cs typeface="Calibri Light" panose="020F0302020204030204" pitchFamily="34" charset="0"/>
            </a:rPr>
            <a:t>Ingeniería económica y gestión de proyectos</a:t>
          </a:r>
          <a:endParaRPr lang="es-CR" sz="1200" dirty="0">
            <a:latin typeface="Calibri Light" panose="020F0302020204030204" pitchFamily="34" charset="0"/>
            <a:cs typeface="Calibri Light" panose="020F0302020204030204" pitchFamily="34" charset="0"/>
          </a:endParaRPr>
        </a:p>
      </dgm:t>
    </dgm:pt>
    <dgm:pt modelId="{8DC04ECD-4766-4986-B153-A97BFFC27554}" type="par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C3CFF9BB-AC83-4489-90DF-AC9F8A2134E0}" type="sib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44CBAE36-089B-46F6-AE1B-ADC7881B1F3B}">
      <dgm:prSet custT="1"/>
      <dgm:spPr/>
      <dgm:t>
        <a:bodyPr/>
        <a:lstStyle/>
        <a:p>
          <a:r>
            <a:rPr lang="es-CR" sz="1200" b="0" i="0" u="none" dirty="0">
              <a:latin typeface="Calibri Light" panose="020F0302020204030204" pitchFamily="34" charset="0"/>
              <a:cs typeface="Calibri Light" panose="020F0302020204030204" pitchFamily="34" charset="0"/>
            </a:rPr>
            <a:t>Ética y equidad</a:t>
          </a:r>
          <a:endParaRPr lang="es-CR" sz="1200" dirty="0">
            <a:latin typeface="Calibri Light" panose="020F0302020204030204" pitchFamily="34" charset="0"/>
            <a:cs typeface="Calibri Light" panose="020F0302020204030204" pitchFamily="34" charset="0"/>
          </a:endParaRPr>
        </a:p>
      </dgm:t>
    </dgm:pt>
    <dgm:pt modelId="{8F65953A-7CB8-4F4B-B269-5315ABBA4DDA}" type="par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EF37C808-4160-4921-9C1C-25A5EE10EDAE}" type="sib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1500A433-B21F-44C6-A17B-D1697BCEAF5F}">
      <dgm:prSet custT="1"/>
      <dgm:spPr/>
      <dgm:t>
        <a:bodyPr/>
        <a:lstStyle/>
        <a:p>
          <a:r>
            <a:rPr lang="es-CR" sz="1200" b="0" i="0" u="none" dirty="0">
              <a:latin typeface="Calibri Light" panose="020F0302020204030204" pitchFamily="34" charset="0"/>
              <a:cs typeface="Calibri Light" panose="020F0302020204030204" pitchFamily="34" charset="0"/>
            </a:rPr>
            <a:t>Aprendizaje continuo para la vida</a:t>
          </a:r>
          <a:endParaRPr lang="es-CR" sz="1200" dirty="0">
            <a:latin typeface="Calibri Light" panose="020F0302020204030204" pitchFamily="34" charset="0"/>
            <a:cs typeface="Calibri Light" panose="020F0302020204030204" pitchFamily="34" charset="0"/>
          </a:endParaRPr>
        </a:p>
      </dgm:t>
    </dgm:pt>
    <dgm:pt modelId="{DDA6C987-5C47-4279-9F26-DC68790A26D3}" type="par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4D627C86-8591-4844-8747-13D591A21AB5}" type="sib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BC071A98-4837-4487-A8A6-C77F8763EFD1}">
      <dgm:prSet custT="1"/>
      <dgm:spPr/>
      <dgm:t>
        <a:bodyPr/>
        <a:lstStyle/>
        <a:p>
          <a:r>
            <a:rPr lang="es-CR" sz="1200" b="0" i="0" u="none" dirty="0">
              <a:latin typeface="Calibri Light" panose="020F0302020204030204" pitchFamily="34" charset="0"/>
              <a:cs typeface="Calibri Light" panose="020F0302020204030204" pitchFamily="34" charset="0"/>
            </a:rPr>
            <a:t>Trabajo individual y en equipo</a:t>
          </a:r>
          <a:endParaRPr lang="es-CR" sz="1200" dirty="0">
            <a:latin typeface="Calibri Light" panose="020F0302020204030204" pitchFamily="34" charset="0"/>
            <a:cs typeface="Calibri Light" panose="020F0302020204030204" pitchFamily="34" charset="0"/>
          </a:endParaRPr>
        </a:p>
      </dgm:t>
    </dgm:pt>
    <dgm:pt modelId="{EFEEC18B-A13B-4601-8392-DC6A6F565B7C}" type="par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6EE757AD-74E3-4221-8A48-5E322289C3E2}" type="sib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B20639BF-4F47-49AD-895F-B0E793648380}">
      <dgm:prSet custT="1"/>
      <dgm:spPr/>
      <dgm:t>
        <a:bodyPr/>
        <a:lstStyle/>
        <a:p>
          <a:r>
            <a:rPr lang="es-CR" sz="1200" b="0" i="0" u="none" dirty="0">
              <a:latin typeface="Calibri Light" panose="020F0302020204030204" pitchFamily="34" charset="0"/>
              <a:cs typeface="Calibri Light" panose="020F0302020204030204" pitchFamily="34" charset="0"/>
            </a:rPr>
            <a:t>Capacidad de comunicación</a:t>
          </a:r>
          <a:endParaRPr lang="es-CR" sz="1200" dirty="0">
            <a:latin typeface="Calibri Light" panose="020F0302020204030204" pitchFamily="34" charset="0"/>
            <a:cs typeface="Calibri Light" panose="020F0302020204030204" pitchFamily="34" charset="0"/>
          </a:endParaRPr>
        </a:p>
      </dgm:t>
    </dgm:pt>
    <dgm:pt modelId="{51660139-72AB-4A86-B763-C69216A4722B}" type="par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52779923-3668-4B37-AF53-1883E1ED8530}" type="sib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EB9FADAA-5F73-4545-9D14-33398B235240}">
      <dgm:prSet custT="1"/>
      <dgm:spPr/>
      <dgm:t>
        <a:bodyPr/>
        <a:lstStyle/>
        <a:p>
          <a:r>
            <a:rPr lang="es-CR" sz="1200" b="0" i="0" u="none" dirty="0">
              <a:latin typeface="Calibri Light" panose="020F0302020204030204" pitchFamily="34" charset="0"/>
              <a:cs typeface="Calibri Light" panose="020F0302020204030204" pitchFamily="34" charset="0"/>
            </a:rPr>
            <a:t>Profesionalismo</a:t>
          </a:r>
          <a:endParaRPr lang="es-CR" sz="1200" dirty="0">
            <a:latin typeface="Calibri Light" panose="020F0302020204030204" pitchFamily="34" charset="0"/>
            <a:cs typeface="Calibri Light" panose="020F0302020204030204" pitchFamily="34" charset="0"/>
          </a:endParaRPr>
        </a:p>
      </dgm:t>
    </dgm:pt>
    <dgm:pt modelId="{BB2D1496-3057-4E4F-9FFC-D035B42A2DD3}" type="par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655B9840-F787-48B4-AA74-3FD630C25DA8}" type="sib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9343FBBE-6149-48C7-9CB9-F9537B2700E6}" type="pres">
      <dgm:prSet presAssocID="{0B0AA8EC-5FFF-45C1-B456-96B7328212BD}" presName="Name0" presStyleCnt="0">
        <dgm:presLayoutVars>
          <dgm:dir/>
          <dgm:resizeHandles/>
        </dgm:presLayoutVars>
      </dgm:prSet>
      <dgm:spPr/>
      <dgm:t>
        <a:bodyPr/>
        <a:lstStyle/>
        <a:p>
          <a:endParaRPr lang="es-CR"/>
        </a:p>
      </dgm:t>
    </dgm:pt>
    <dgm:pt modelId="{D469029B-9FED-4D43-A48F-EF2ADF013B5F}" type="pres">
      <dgm:prSet presAssocID="{5272ECA3-6D7E-4148-84F2-E11324F7D346}" presName="compNode" presStyleCnt="0"/>
      <dgm:spPr/>
    </dgm:pt>
    <dgm:pt modelId="{9881DAE0-B479-45B9-8028-14FC6C93DAF3}" type="pres">
      <dgm:prSet presAssocID="{5272ECA3-6D7E-4148-84F2-E11324F7D346}" presName="dummyConnPt" presStyleCnt="0"/>
      <dgm:spPr/>
    </dgm:pt>
    <dgm:pt modelId="{C7C08D54-7B52-4BBA-ADA9-3C78592BB134}" type="pres">
      <dgm:prSet presAssocID="{5272ECA3-6D7E-4148-84F2-E11324F7D346}" presName="node" presStyleLbl="node1" presStyleIdx="0" presStyleCnt="12">
        <dgm:presLayoutVars>
          <dgm:bulletEnabled val="1"/>
        </dgm:presLayoutVars>
      </dgm:prSet>
      <dgm:spPr/>
      <dgm:t>
        <a:bodyPr/>
        <a:lstStyle/>
        <a:p>
          <a:endParaRPr lang="es-CR"/>
        </a:p>
      </dgm:t>
    </dgm:pt>
    <dgm:pt modelId="{8ED95A5E-608E-4434-B587-821CAE67732F}" type="pres">
      <dgm:prSet presAssocID="{3EF37577-E747-4BED-A9D6-813FE32BD7B4}" presName="sibTrans" presStyleLbl="bgSibTrans2D1" presStyleIdx="0" presStyleCnt="11"/>
      <dgm:spPr/>
      <dgm:t>
        <a:bodyPr/>
        <a:lstStyle/>
        <a:p>
          <a:endParaRPr lang="es-CR"/>
        </a:p>
      </dgm:t>
    </dgm:pt>
    <dgm:pt modelId="{47C94E44-0AB4-4AD2-B50F-A65766B61B3D}" type="pres">
      <dgm:prSet presAssocID="{61210CB1-EC93-411F-B263-34D453025FE0}" presName="compNode" presStyleCnt="0"/>
      <dgm:spPr/>
    </dgm:pt>
    <dgm:pt modelId="{47FE76DF-D79B-4B22-B01D-D57C849CBE6B}" type="pres">
      <dgm:prSet presAssocID="{61210CB1-EC93-411F-B263-34D453025FE0}" presName="dummyConnPt" presStyleCnt="0"/>
      <dgm:spPr/>
    </dgm:pt>
    <dgm:pt modelId="{99F9AFA7-62F8-46B9-9E74-97519023D618}" type="pres">
      <dgm:prSet presAssocID="{61210CB1-EC93-411F-B263-34D453025FE0}" presName="node" presStyleLbl="node1" presStyleIdx="1" presStyleCnt="12">
        <dgm:presLayoutVars>
          <dgm:bulletEnabled val="1"/>
        </dgm:presLayoutVars>
      </dgm:prSet>
      <dgm:spPr/>
      <dgm:t>
        <a:bodyPr/>
        <a:lstStyle/>
        <a:p>
          <a:endParaRPr lang="es-CR"/>
        </a:p>
      </dgm:t>
    </dgm:pt>
    <dgm:pt modelId="{34B5E7DD-B853-411E-8FDF-A485D0FBE4EE}" type="pres">
      <dgm:prSet presAssocID="{9532D055-D72E-4590-864D-51D4D4AA8CCC}" presName="sibTrans" presStyleLbl="bgSibTrans2D1" presStyleIdx="1" presStyleCnt="11"/>
      <dgm:spPr/>
      <dgm:t>
        <a:bodyPr/>
        <a:lstStyle/>
        <a:p>
          <a:endParaRPr lang="es-CR"/>
        </a:p>
      </dgm:t>
    </dgm:pt>
    <dgm:pt modelId="{66C785BD-CD45-4C70-A591-550D8CB2CD5A}" type="pres">
      <dgm:prSet presAssocID="{B2506FAF-071D-42E4-A7A4-93E2F7204093}" presName="compNode" presStyleCnt="0"/>
      <dgm:spPr/>
    </dgm:pt>
    <dgm:pt modelId="{D08B39E0-E133-4EB6-9EA1-D1C20E9903FA}" type="pres">
      <dgm:prSet presAssocID="{B2506FAF-071D-42E4-A7A4-93E2F7204093}" presName="dummyConnPt" presStyleCnt="0"/>
      <dgm:spPr/>
    </dgm:pt>
    <dgm:pt modelId="{B429ECDC-2992-45B3-8C28-320F44AEAB31}" type="pres">
      <dgm:prSet presAssocID="{B2506FAF-071D-42E4-A7A4-93E2F7204093}" presName="node" presStyleLbl="node1" presStyleIdx="2" presStyleCnt="12">
        <dgm:presLayoutVars>
          <dgm:bulletEnabled val="1"/>
        </dgm:presLayoutVars>
      </dgm:prSet>
      <dgm:spPr/>
      <dgm:t>
        <a:bodyPr/>
        <a:lstStyle/>
        <a:p>
          <a:endParaRPr lang="es-CR"/>
        </a:p>
      </dgm:t>
    </dgm:pt>
    <dgm:pt modelId="{3EF63115-872E-42A7-B7AF-CFFAA52CDFC6}" type="pres">
      <dgm:prSet presAssocID="{E4A7C6A9-1DBF-46FF-A86F-3171CC3A990A}" presName="sibTrans" presStyleLbl="bgSibTrans2D1" presStyleIdx="2" presStyleCnt="11"/>
      <dgm:spPr/>
      <dgm:t>
        <a:bodyPr/>
        <a:lstStyle/>
        <a:p>
          <a:endParaRPr lang="es-CR"/>
        </a:p>
      </dgm:t>
    </dgm:pt>
    <dgm:pt modelId="{0DEA8D52-B084-44E5-9FF5-0EB7327453C0}" type="pres">
      <dgm:prSet presAssocID="{12CDF033-2BAD-4C37-9E11-81F8199C265A}" presName="compNode" presStyleCnt="0"/>
      <dgm:spPr/>
    </dgm:pt>
    <dgm:pt modelId="{2AE21FCB-ED8A-4D70-9A0C-775095F18529}" type="pres">
      <dgm:prSet presAssocID="{12CDF033-2BAD-4C37-9E11-81F8199C265A}" presName="dummyConnPt" presStyleCnt="0"/>
      <dgm:spPr/>
    </dgm:pt>
    <dgm:pt modelId="{0CCB3F15-FE58-47C2-8B26-9A904F8D7093}" type="pres">
      <dgm:prSet presAssocID="{12CDF033-2BAD-4C37-9E11-81F8199C265A}" presName="node" presStyleLbl="node1" presStyleIdx="3" presStyleCnt="12">
        <dgm:presLayoutVars>
          <dgm:bulletEnabled val="1"/>
        </dgm:presLayoutVars>
      </dgm:prSet>
      <dgm:spPr/>
      <dgm:t>
        <a:bodyPr/>
        <a:lstStyle/>
        <a:p>
          <a:endParaRPr lang="es-CR"/>
        </a:p>
      </dgm:t>
    </dgm:pt>
    <dgm:pt modelId="{5931481F-5DE2-453D-BF1D-14EB26DA3736}" type="pres">
      <dgm:prSet presAssocID="{4040AC3D-7228-4AD9-9B68-5AC0947E0179}" presName="sibTrans" presStyleLbl="bgSibTrans2D1" presStyleIdx="3" presStyleCnt="11"/>
      <dgm:spPr/>
      <dgm:t>
        <a:bodyPr/>
        <a:lstStyle/>
        <a:p>
          <a:endParaRPr lang="es-CR"/>
        </a:p>
      </dgm:t>
    </dgm:pt>
    <dgm:pt modelId="{7D5E59F1-2317-4825-A7B3-FE4AB71D3E61}" type="pres">
      <dgm:prSet presAssocID="{B22A4797-E021-4B58-BAFE-ADD40893C465}" presName="compNode" presStyleCnt="0"/>
      <dgm:spPr/>
    </dgm:pt>
    <dgm:pt modelId="{018BB157-DC4B-4E33-85DB-EBECFA31D57C}" type="pres">
      <dgm:prSet presAssocID="{B22A4797-E021-4B58-BAFE-ADD40893C465}" presName="dummyConnPt" presStyleCnt="0"/>
      <dgm:spPr/>
    </dgm:pt>
    <dgm:pt modelId="{2E4271BD-7AE8-40F5-8DA0-CDD9723A885C}" type="pres">
      <dgm:prSet presAssocID="{B22A4797-E021-4B58-BAFE-ADD40893C465}" presName="node" presStyleLbl="node1" presStyleIdx="4" presStyleCnt="12">
        <dgm:presLayoutVars>
          <dgm:bulletEnabled val="1"/>
        </dgm:presLayoutVars>
      </dgm:prSet>
      <dgm:spPr/>
      <dgm:t>
        <a:bodyPr/>
        <a:lstStyle/>
        <a:p>
          <a:endParaRPr lang="es-CR"/>
        </a:p>
      </dgm:t>
    </dgm:pt>
    <dgm:pt modelId="{81B19432-167F-434D-AC08-3FE0C4BE3670}" type="pres">
      <dgm:prSet presAssocID="{8E6F6C27-4FE9-4FE7-B388-3042CE4C093C}" presName="sibTrans" presStyleLbl="bgSibTrans2D1" presStyleIdx="4" presStyleCnt="11"/>
      <dgm:spPr/>
      <dgm:t>
        <a:bodyPr/>
        <a:lstStyle/>
        <a:p>
          <a:endParaRPr lang="es-CR"/>
        </a:p>
      </dgm:t>
    </dgm:pt>
    <dgm:pt modelId="{29048B10-5ED5-4DC7-896A-B401F6C03AF2}" type="pres">
      <dgm:prSet presAssocID="{B5880823-1140-4D23-AF28-AFC9DA90CC74}" presName="compNode" presStyleCnt="0"/>
      <dgm:spPr/>
    </dgm:pt>
    <dgm:pt modelId="{5A14D08E-9B4A-4582-8C58-7AD089783B7F}" type="pres">
      <dgm:prSet presAssocID="{B5880823-1140-4D23-AF28-AFC9DA90CC74}" presName="dummyConnPt" presStyleCnt="0"/>
      <dgm:spPr/>
    </dgm:pt>
    <dgm:pt modelId="{AFB31D54-AD73-4BB5-A3EB-D865A0FF4023}" type="pres">
      <dgm:prSet presAssocID="{B5880823-1140-4D23-AF28-AFC9DA90CC74}" presName="node" presStyleLbl="node1" presStyleIdx="5" presStyleCnt="12">
        <dgm:presLayoutVars>
          <dgm:bulletEnabled val="1"/>
        </dgm:presLayoutVars>
      </dgm:prSet>
      <dgm:spPr/>
      <dgm:t>
        <a:bodyPr/>
        <a:lstStyle/>
        <a:p>
          <a:endParaRPr lang="es-CR"/>
        </a:p>
      </dgm:t>
    </dgm:pt>
    <dgm:pt modelId="{B4394E1B-4652-43D3-BC4C-FAAC575008A9}" type="pres">
      <dgm:prSet presAssocID="{F4D08D28-947E-4A2A-BE3A-825E0728C6EE}" presName="sibTrans" presStyleLbl="bgSibTrans2D1" presStyleIdx="5" presStyleCnt="11"/>
      <dgm:spPr/>
      <dgm:t>
        <a:bodyPr/>
        <a:lstStyle/>
        <a:p>
          <a:endParaRPr lang="es-CR"/>
        </a:p>
      </dgm:t>
    </dgm:pt>
    <dgm:pt modelId="{EB430788-D0FE-4CCE-9009-B9DD49633E88}" type="pres">
      <dgm:prSet presAssocID="{63DDF533-2B57-4FE6-A40B-78EA62790E55}" presName="compNode" presStyleCnt="0"/>
      <dgm:spPr/>
    </dgm:pt>
    <dgm:pt modelId="{A7654F80-FCB2-47D5-A9E6-4BECE947773C}" type="pres">
      <dgm:prSet presAssocID="{63DDF533-2B57-4FE6-A40B-78EA62790E55}" presName="dummyConnPt" presStyleCnt="0"/>
      <dgm:spPr/>
    </dgm:pt>
    <dgm:pt modelId="{DF2955F7-6D3F-4B16-B703-CF594F48237F}" type="pres">
      <dgm:prSet presAssocID="{63DDF533-2B57-4FE6-A40B-78EA62790E55}" presName="node" presStyleLbl="node1" presStyleIdx="6" presStyleCnt="12">
        <dgm:presLayoutVars>
          <dgm:bulletEnabled val="1"/>
        </dgm:presLayoutVars>
      </dgm:prSet>
      <dgm:spPr/>
      <dgm:t>
        <a:bodyPr/>
        <a:lstStyle/>
        <a:p>
          <a:endParaRPr lang="es-CR"/>
        </a:p>
      </dgm:t>
    </dgm:pt>
    <dgm:pt modelId="{7DF863D4-AFB6-484D-9C9F-9B16A858E20F}" type="pres">
      <dgm:prSet presAssocID="{C3CFF9BB-AC83-4489-90DF-AC9F8A2134E0}" presName="sibTrans" presStyleLbl="bgSibTrans2D1" presStyleIdx="6" presStyleCnt="11"/>
      <dgm:spPr/>
      <dgm:t>
        <a:bodyPr/>
        <a:lstStyle/>
        <a:p>
          <a:endParaRPr lang="es-CR"/>
        </a:p>
      </dgm:t>
    </dgm:pt>
    <dgm:pt modelId="{221A782C-6698-4A67-B5A9-3819E4357D53}" type="pres">
      <dgm:prSet presAssocID="{44CBAE36-089B-46F6-AE1B-ADC7881B1F3B}" presName="compNode" presStyleCnt="0"/>
      <dgm:spPr/>
    </dgm:pt>
    <dgm:pt modelId="{481E5B1C-391E-4896-9E70-1B20012D414F}" type="pres">
      <dgm:prSet presAssocID="{44CBAE36-089B-46F6-AE1B-ADC7881B1F3B}" presName="dummyConnPt" presStyleCnt="0"/>
      <dgm:spPr/>
    </dgm:pt>
    <dgm:pt modelId="{AFEEEF70-CCCF-4636-A964-404344D16708}" type="pres">
      <dgm:prSet presAssocID="{44CBAE36-089B-46F6-AE1B-ADC7881B1F3B}" presName="node" presStyleLbl="node1" presStyleIdx="7" presStyleCnt="12">
        <dgm:presLayoutVars>
          <dgm:bulletEnabled val="1"/>
        </dgm:presLayoutVars>
      </dgm:prSet>
      <dgm:spPr/>
      <dgm:t>
        <a:bodyPr/>
        <a:lstStyle/>
        <a:p>
          <a:endParaRPr lang="es-CR"/>
        </a:p>
      </dgm:t>
    </dgm:pt>
    <dgm:pt modelId="{E060EA38-466F-4873-9EBA-42AB65AE4CF6}" type="pres">
      <dgm:prSet presAssocID="{EF37C808-4160-4921-9C1C-25A5EE10EDAE}" presName="sibTrans" presStyleLbl="bgSibTrans2D1" presStyleIdx="7" presStyleCnt="11"/>
      <dgm:spPr/>
      <dgm:t>
        <a:bodyPr/>
        <a:lstStyle/>
        <a:p>
          <a:endParaRPr lang="es-CR"/>
        </a:p>
      </dgm:t>
    </dgm:pt>
    <dgm:pt modelId="{10605FF1-D7B2-4136-A758-5186D6A171BF}" type="pres">
      <dgm:prSet presAssocID="{1500A433-B21F-44C6-A17B-D1697BCEAF5F}" presName="compNode" presStyleCnt="0"/>
      <dgm:spPr/>
    </dgm:pt>
    <dgm:pt modelId="{3525385F-2E3F-46A1-92B4-178FEE8C1898}" type="pres">
      <dgm:prSet presAssocID="{1500A433-B21F-44C6-A17B-D1697BCEAF5F}" presName="dummyConnPt" presStyleCnt="0"/>
      <dgm:spPr/>
    </dgm:pt>
    <dgm:pt modelId="{CC1B5ADF-1ABA-4984-8FC5-4BE2F329348A}" type="pres">
      <dgm:prSet presAssocID="{1500A433-B21F-44C6-A17B-D1697BCEAF5F}" presName="node" presStyleLbl="node1" presStyleIdx="8" presStyleCnt="12">
        <dgm:presLayoutVars>
          <dgm:bulletEnabled val="1"/>
        </dgm:presLayoutVars>
      </dgm:prSet>
      <dgm:spPr/>
      <dgm:t>
        <a:bodyPr/>
        <a:lstStyle/>
        <a:p>
          <a:endParaRPr lang="es-CR"/>
        </a:p>
      </dgm:t>
    </dgm:pt>
    <dgm:pt modelId="{7E95C6FB-49FC-41F8-B872-EF61B83CAF38}" type="pres">
      <dgm:prSet presAssocID="{4D627C86-8591-4844-8747-13D591A21AB5}" presName="sibTrans" presStyleLbl="bgSibTrans2D1" presStyleIdx="8" presStyleCnt="11"/>
      <dgm:spPr/>
      <dgm:t>
        <a:bodyPr/>
        <a:lstStyle/>
        <a:p>
          <a:endParaRPr lang="es-CR"/>
        </a:p>
      </dgm:t>
    </dgm:pt>
    <dgm:pt modelId="{5A585F22-84F8-4E99-BDC0-9FA4070A34AB}" type="pres">
      <dgm:prSet presAssocID="{BC071A98-4837-4487-A8A6-C77F8763EFD1}" presName="compNode" presStyleCnt="0"/>
      <dgm:spPr/>
    </dgm:pt>
    <dgm:pt modelId="{22AE7BC9-C4C9-4550-BAC4-5A289F3E9F8F}" type="pres">
      <dgm:prSet presAssocID="{BC071A98-4837-4487-A8A6-C77F8763EFD1}" presName="dummyConnPt" presStyleCnt="0"/>
      <dgm:spPr/>
    </dgm:pt>
    <dgm:pt modelId="{172F204F-64F9-4436-BD15-66B947391464}" type="pres">
      <dgm:prSet presAssocID="{BC071A98-4837-4487-A8A6-C77F8763EFD1}" presName="node" presStyleLbl="node1" presStyleIdx="9" presStyleCnt="12">
        <dgm:presLayoutVars>
          <dgm:bulletEnabled val="1"/>
        </dgm:presLayoutVars>
      </dgm:prSet>
      <dgm:spPr/>
      <dgm:t>
        <a:bodyPr/>
        <a:lstStyle/>
        <a:p>
          <a:endParaRPr lang="es-CR"/>
        </a:p>
      </dgm:t>
    </dgm:pt>
    <dgm:pt modelId="{07CADE28-DC9C-4BAC-85A4-656E35D6A9AB}" type="pres">
      <dgm:prSet presAssocID="{6EE757AD-74E3-4221-8A48-5E322289C3E2}" presName="sibTrans" presStyleLbl="bgSibTrans2D1" presStyleIdx="9" presStyleCnt="11"/>
      <dgm:spPr/>
      <dgm:t>
        <a:bodyPr/>
        <a:lstStyle/>
        <a:p>
          <a:endParaRPr lang="es-CR"/>
        </a:p>
      </dgm:t>
    </dgm:pt>
    <dgm:pt modelId="{F6EF8362-0D18-4F61-BFA3-55FFC370B461}" type="pres">
      <dgm:prSet presAssocID="{B20639BF-4F47-49AD-895F-B0E793648380}" presName="compNode" presStyleCnt="0"/>
      <dgm:spPr/>
    </dgm:pt>
    <dgm:pt modelId="{C4527338-8ACF-464B-A28E-AEDB7E763BB6}" type="pres">
      <dgm:prSet presAssocID="{B20639BF-4F47-49AD-895F-B0E793648380}" presName="dummyConnPt" presStyleCnt="0"/>
      <dgm:spPr/>
    </dgm:pt>
    <dgm:pt modelId="{158B4C93-E9DD-497E-8F89-8F9D5FE03B68}" type="pres">
      <dgm:prSet presAssocID="{B20639BF-4F47-49AD-895F-B0E793648380}" presName="node" presStyleLbl="node1" presStyleIdx="10" presStyleCnt="12">
        <dgm:presLayoutVars>
          <dgm:bulletEnabled val="1"/>
        </dgm:presLayoutVars>
      </dgm:prSet>
      <dgm:spPr/>
      <dgm:t>
        <a:bodyPr/>
        <a:lstStyle/>
        <a:p>
          <a:endParaRPr lang="es-CR"/>
        </a:p>
      </dgm:t>
    </dgm:pt>
    <dgm:pt modelId="{658259E2-33C5-4243-8097-08F85166A6B1}" type="pres">
      <dgm:prSet presAssocID="{52779923-3668-4B37-AF53-1883E1ED8530}" presName="sibTrans" presStyleLbl="bgSibTrans2D1" presStyleIdx="10" presStyleCnt="11"/>
      <dgm:spPr/>
      <dgm:t>
        <a:bodyPr/>
        <a:lstStyle/>
        <a:p>
          <a:endParaRPr lang="es-CR"/>
        </a:p>
      </dgm:t>
    </dgm:pt>
    <dgm:pt modelId="{D861BFEC-D153-4F2C-BC0C-77F04D185157}" type="pres">
      <dgm:prSet presAssocID="{EB9FADAA-5F73-4545-9D14-33398B235240}" presName="compNode" presStyleCnt="0"/>
      <dgm:spPr/>
    </dgm:pt>
    <dgm:pt modelId="{C742B167-1F43-467E-A870-1A6EF968EA18}" type="pres">
      <dgm:prSet presAssocID="{EB9FADAA-5F73-4545-9D14-33398B235240}" presName="dummyConnPt" presStyleCnt="0"/>
      <dgm:spPr/>
    </dgm:pt>
    <dgm:pt modelId="{B292B7A8-B093-4501-905D-4F0E7D9349D6}" type="pres">
      <dgm:prSet presAssocID="{EB9FADAA-5F73-4545-9D14-33398B235240}" presName="node" presStyleLbl="node1" presStyleIdx="11" presStyleCnt="12">
        <dgm:presLayoutVars>
          <dgm:bulletEnabled val="1"/>
        </dgm:presLayoutVars>
      </dgm:prSet>
      <dgm:spPr/>
      <dgm:t>
        <a:bodyPr/>
        <a:lstStyle/>
        <a:p>
          <a:endParaRPr lang="es-CR"/>
        </a:p>
      </dgm:t>
    </dgm:pt>
  </dgm:ptLst>
  <dgm:cxnLst>
    <dgm:cxn modelId="{352EFEE7-974F-4819-8B66-C4456C4FBB18}" srcId="{0B0AA8EC-5FFF-45C1-B456-96B7328212BD}" destId="{44CBAE36-089B-46F6-AE1B-ADC7881B1F3B}" srcOrd="7" destOrd="0" parTransId="{8F65953A-7CB8-4F4B-B269-5315ABBA4DDA}" sibTransId="{EF37C808-4160-4921-9C1C-25A5EE10EDAE}"/>
    <dgm:cxn modelId="{8336D80F-52AB-4489-886D-5911928898D4}" srcId="{0B0AA8EC-5FFF-45C1-B456-96B7328212BD}" destId="{61210CB1-EC93-411F-B263-34D453025FE0}" srcOrd="1" destOrd="0" parTransId="{DEEC1A27-D578-4F18-945B-0DBEB8083F14}" sibTransId="{9532D055-D72E-4590-864D-51D4D4AA8CCC}"/>
    <dgm:cxn modelId="{8FD00F88-6AAE-4229-9261-BCE389BFDD5B}" type="presOf" srcId="{EF37C808-4160-4921-9C1C-25A5EE10EDAE}" destId="{E060EA38-466F-4873-9EBA-42AB65AE4CF6}" srcOrd="0" destOrd="0" presId="urn:microsoft.com/office/officeart/2005/8/layout/bProcess4"/>
    <dgm:cxn modelId="{1264C54D-64C4-4FCA-965B-5CE4141A0FA5}" type="presOf" srcId="{4040AC3D-7228-4AD9-9B68-5AC0947E0179}" destId="{5931481F-5DE2-453D-BF1D-14EB26DA3736}" srcOrd="0" destOrd="0" presId="urn:microsoft.com/office/officeart/2005/8/layout/bProcess4"/>
    <dgm:cxn modelId="{6576FFE0-856B-4030-80B2-FF85E5EF9805}" srcId="{0B0AA8EC-5FFF-45C1-B456-96B7328212BD}" destId="{B22A4797-E021-4B58-BAFE-ADD40893C465}" srcOrd="4" destOrd="0" parTransId="{ED933D73-A17B-48DF-AF45-A245DE86FC72}" sibTransId="{8E6F6C27-4FE9-4FE7-B388-3042CE4C093C}"/>
    <dgm:cxn modelId="{6BED2956-D987-4DEA-9378-B017A282182B}" type="presOf" srcId="{5272ECA3-6D7E-4148-84F2-E11324F7D346}" destId="{C7C08D54-7B52-4BBA-ADA9-3C78592BB134}" srcOrd="0" destOrd="0" presId="urn:microsoft.com/office/officeart/2005/8/layout/bProcess4"/>
    <dgm:cxn modelId="{60461959-84B6-417D-83F7-0014A6EACBCD}" type="presOf" srcId="{F4D08D28-947E-4A2A-BE3A-825E0728C6EE}" destId="{B4394E1B-4652-43D3-BC4C-FAAC575008A9}" srcOrd="0" destOrd="0" presId="urn:microsoft.com/office/officeart/2005/8/layout/bProcess4"/>
    <dgm:cxn modelId="{C0087881-E3CB-42AE-A8D2-A6EB19A30917}" srcId="{0B0AA8EC-5FFF-45C1-B456-96B7328212BD}" destId="{BC071A98-4837-4487-A8A6-C77F8763EFD1}" srcOrd="9" destOrd="0" parTransId="{EFEEC18B-A13B-4601-8392-DC6A6F565B7C}" sibTransId="{6EE757AD-74E3-4221-8A48-5E322289C3E2}"/>
    <dgm:cxn modelId="{6376C76A-C38B-4B40-8A26-71BE074C2198}" type="presOf" srcId="{8E6F6C27-4FE9-4FE7-B388-3042CE4C093C}" destId="{81B19432-167F-434D-AC08-3FE0C4BE3670}" srcOrd="0" destOrd="0" presId="urn:microsoft.com/office/officeart/2005/8/layout/bProcess4"/>
    <dgm:cxn modelId="{C9BBF59D-2266-4646-A231-7DDBB4480EC6}" type="presOf" srcId="{BC071A98-4837-4487-A8A6-C77F8763EFD1}" destId="{172F204F-64F9-4436-BD15-66B947391464}" srcOrd="0" destOrd="0" presId="urn:microsoft.com/office/officeart/2005/8/layout/bProcess4"/>
    <dgm:cxn modelId="{D0DD7C3D-2A12-4DEB-8682-4590A5FB7FF7}" type="presOf" srcId="{44CBAE36-089B-46F6-AE1B-ADC7881B1F3B}" destId="{AFEEEF70-CCCF-4636-A964-404344D16708}" srcOrd="0" destOrd="0" presId="urn:microsoft.com/office/officeart/2005/8/layout/bProcess4"/>
    <dgm:cxn modelId="{170270BF-0C7B-4107-B619-BEF5FC75D84C}" srcId="{0B0AA8EC-5FFF-45C1-B456-96B7328212BD}" destId="{12CDF033-2BAD-4C37-9E11-81F8199C265A}" srcOrd="3" destOrd="0" parTransId="{65CDF54F-F86F-432B-9150-EF725AE010BB}" sibTransId="{4040AC3D-7228-4AD9-9B68-5AC0947E0179}"/>
    <dgm:cxn modelId="{9BAE5321-4CFC-41E5-9413-77C69FDF24B4}" type="presOf" srcId="{0B0AA8EC-5FFF-45C1-B456-96B7328212BD}" destId="{9343FBBE-6149-48C7-9CB9-F9537B2700E6}" srcOrd="0" destOrd="0" presId="urn:microsoft.com/office/officeart/2005/8/layout/bProcess4"/>
    <dgm:cxn modelId="{84C2F9D0-792A-435A-91B8-699303D34F39}" type="presOf" srcId="{1500A433-B21F-44C6-A17B-D1697BCEAF5F}" destId="{CC1B5ADF-1ABA-4984-8FC5-4BE2F329348A}" srcOrd="0" destOrd="0" presId="urn:microsoft.com/office/officeart/2005/8/layout/bProcess4"/>
    <dgm:cxn modelId="{7A89339F-0082-44D9-ABF5-A13A78BC042E}" srcId="{0B0AA8EC-5FFF-45C1-B456-96B7328212BD}" destId="{5272ECA3-6D7E-4148-84F2-E11324F7D346}" srcOrd="0" destOrd="0" parTransId="{3C9EABAF-ED6E-45B4-8F1A-5AE4B93529E6}" sibTransId="{3EF37577-E747-4BED-A9D6-813FE32BD7B4}"/>
    <dgm:cxn modelId="{F7D686E1-1756-4277-8CA8-8E95B13DB51A}" srcId="{0B0AA8EC-5FFF-45C1-B456-96B7328212BD}" destId="{1500A433-B21F-44C6-A17B-D1697BCEAF5F}" srcOrd="8" destOrd="0" parTransId="{DDA6C987-5C47-4279-9F26-DC68790A26D3}" sibTransId="{4D627C86-8591-4844-8747-13D591A21AB5}"/>
    <dgm:cxn modelId="{7560AE17-238F-410C-BC32-7B9AB534E437}" type="presOf" srcId="{B2506FAF-071D-42E4-A7A4-93E2F7204093}" destId="{B429ECDC-2992-45B3-8C28-320F44AEAB31}" srcOrd="0" destOrd="0" presId="urn:microsoft.com/office/officeart/2005/8/layout/bProcess4"/>
    <dgm:cxn modelId="{559A11C2-2DB2-4F45-A93E-E31B637BAF89}" type="presOf" srcId="{6EE757AD-74E3-4221-8A48-5E322289C3E2}" destId="{07CADE28-DC9C-4BAC-85A4-656E35D6A9AB}" srcOrd="0" destOrd="0" presId="urn:microsoft.com/office/officeart/2005/8/layout/bProcess4"/>
    <dgm:cxn modelId="{F0970873-ECCA-4A04-B796-F3A5852CE2B5}" type="presOf" srcId="{9532D055-D72E-4590-864D-51D4D4AA8CCC}" destId="{34B5E7DD-B853-411E-8FDF-A485D0FBE4EE}" srcOrd="0" destOrd="0" presId="urn:microsoft.com/office/officeart/2005/8/layout/bProcess4"/>
    <dgm:cxn modelId="{6960136C-B037-4EAC-8617-ADC4BFE8CB31}" srcId="{0B0AA8EC-5FFF-45C1-B456-96B7328212BD}" destId="{B20639BF-4F47-49AD-895F-B0E793648380}" srcOrd="10" destOrd="0" parTransId="{51660139-72AB-4A86-B763-C69216A4722B}" sibTransId="{52779923-3668-4B37-AF53-1883E1ED8530}"/>
    <dgm:cxn modelId="{7A979525-9288-47C3-B675-501247CFB10B}" type="presOf" srcId="{E4A7C6A9-1DBF-46FF-A86F-3171CC3A990A}" destId="{3EF63115-872E-42A7-B7AF-CFFAA52CDFC6}" srcOrd="0" destOrd="0" presId="urn:microsoft.com/office/officeart/2005/8/layout/bProcess4"/>
    <dgm:cxn modelId="{F5E777B4-28EF-43FA-8493-FFC0308571EB}" type="presOf" srcId="{B5880823-1140-4D23-AF28-AFC9DA90CC74}" destId="{AFB31D54-AD73-4BB5-A3EB-D865A0FF4023}" srcOrd="0" destOrd="0" presId="urn:microsoft.com/office/officeart/2005/8/layout/bProcess4"/>
    <dgm:cxn modelId="{3033EEA1-C650-4822-B636-DD79A5DB15CB}" type="presOf" srcId="{52779923-3668-4B37-AF53-1883E1ED8530}" destId="{658259E2-33C5-4243-8097-08F85166A6B1}" srcOrd="0" destOrd="0" presId="urn:microsoft.com/office/officeart/2005/8/layout/bProcess4"/>
    <dgm:cxn modelId="{B2947671-BB8C-4D78-9BA2-8E1F35EE609F}" type="presOf" srcId="{C3CFF9BB-AC83-4489-90DF-AC9F8A2134E0}" destId="{7DF863D4-AFB6-484D-9C9F-9B16A858E20F}" srcOrd="0" destOrd="0" presId="urn:microsoft.com/office/officeart/2005/8/layout/bProcess4"/>
    <dgm:cxn modelId="{FEAC6342-ACD1-4B41-8CD0-3CF2FF541908}" srcId="{0B0AA8EC-5FFF-45C1-B456-96B7328212BD}" destId="{63DDF533-2B57-4FE6-A40B-78EA62790E55}" srcOrd="6" destOrd="0" parTransId="{8DC04ECD-4766-4986-B153-A97BFFC27554}" sibTransId="{C3CFF9BB-AC83-4489-90DF-AC9F8A2134E0}"/>
    <dgm:cxn modelId="{9DAE7BE4-7E2B-4F59-B7B3-CF9D447B7D9E}" srcId="{0B0AA8EC-5FFF-45C1-B456-96B7328212BD}" destId="{EB9FADAA-5F73-4545-9D14-33398B235240}" srcOrd="11" destOrd="0" parTransId="{BB2D1496-3057-4E4F-9FFC-D035B42A2DD3}" sibTransId="{655B9840-F787-48B4-AA74-3FD630C25DA8}"/>
    <dgm:cxn modelId="{575A19EC-C297-4901-8375-04413A4859BF}" type="presOf" srcId="{63DDF533-2B57-4FE6-A40B-78EA62790E55}" destId="{DF2955F7-6D3F-4B16-B703-CF594F48237F}" srcOrd="0" destOrd="0" presId="urn:microsoft.com/office/officeart/2005/8/layout/bProcess4"/>
    <dgm:cxn modelId="{643B5D1E-9A92-476A-9A9E-A0FA0D8C5C86}" type="presOf" srcId="{61210CB1-EC93-411F-B263-34D453025FE0}" destId="{99F9AFA7-62F8-46B9-9E74-97519023D618}" srcOrd="0" destOrd="0" presId="urn:microsoft.com/office/officeart/2005/8/layout/bProcess4"/>
    <dgm:cxn modelId="{88CCA693-C204-4D3E-BF2C-22C4BBBAEC6E}" type="presOf" srcId="{4D627C86-8591-4844-8747-13D591A21AB5}" destId="{7E95C6FB-49FC-41F8-B872-EF61B83CAF38}" srcOrd="0" destOrd="0" presId="urn:microsoft.com/office/officeart/2005/8/layout/bProcess4"/>
    <dgm:cxn modelId="{B93A93B4-89E3-4F74-ADB7-F7985AF4453D}" type="presOf" srcId="{3EF37577-E747-4BED-A9D6-813FE32BD7B4}" destId="{8ED95A5E-608E-4434-B587-821CAE67732F}" srcOrd="0" destOrd="0" presId="urn:microsoft.com/office/officeart/2005/8/layout/bProcess4"/>
    <dgm:cxn modelId="{4912F2DB-417C-482F-AAAA-7BCB153BF1D7}" srcId="{0B0AA8EC-5FFF-45C1-B456-96B7328212BD}" destId="{B2506FAF-071D-42E4-A7A4-93E2F7204093}" srcOrd="2" destOrd="0" parTransId="{F99F8E6A-7DF7-45C9-A47E-5E7B72A09972}" sibTransId="{E4A7C6A9-1DBF-46FF-A86F-3171CC3A990A}"/>
    <dgm:cxn modelId="{FD2C25CD-2D39-4C49-B8F9-DE439AA7E952}" type="presOf" srcId="{B22A4797-E021-4B58-BAFE-ADD40893C465}" destId="{2E4271BD-7AE8-40F5-8DA0-CDD9723A885C}" srcOrd="0" destOrd="0" presId="urn:microsoft.com/office/officeart/2005/8/layout/bProcess4"/>
    <dgm:cxn modelId="{640D46D5-0CF1-4110-AED9-B6DC34E77DF6}" type="presOf" srcId="{B20639BF-4F47-49AD-895F-B0E793648380}" destId="{158B4C93-E9DD-497E-8F89-8F9D5FE03B68}" srcOrd="0" destOrd="0" presId="urn:microsoft.com/office/officeart/2005/8/layout/bProcess4"/>
    <dgm:cxn modelId="{C4D797A8-CD50-4F8A-8DB9-8C719553BF72}" type="presOf" srcId="{12CDF033-2BAD-4C37-9E11-81F8199C265A}" destId="{0CCB3F15-FE58-47C2-8B26-9A904F8D7093}" srcOrd="0" destOrd="0" presId="urn:microsoft.com/office/officeart/2005/8/layout/bProcess4"/>
    <dgm:cxn modelId="{2D01FE85-2895-45E4-B6BD-73129B0DEBB3}" srcId="{0B0AA8EC-5FFF-45C1-B456-96B7328212BD}" destId="{B5880823-1140-4D23-AF28-AFC9DA90CC74}" srcOrd="5" destOrd="0" parTransId="{B7B34B31-2089-4EE3-BEB9-00ED62BEDB46}" sibTransId="{F4D08D28-947E-4A2A-BE3A-825E0728C6EE}"/>
    <dgm:cxn modelId="{6E579564-665C-428C-8CF0-5ACFBBB2E9B4}" type="presOf" srcId="{EB9FADAA-5F73-4545-9D14-33398B235240}" destId="{B292B7A8-B093-4501-905D-4F0E7D9349D6}" srcOrd="0" destOrd="0" presId="urn:microsoft.com/office/officeart/2005/8/layout/bProcess4"/>
    <dgm:cxn modelId="{89CBF2F2-2695-474C-AC9A-08D6839ACEB4}" type="presParOf" srcId="{9343FBBE-6149-48C7-9CB9-F9537B2700E6}" destId="{D469029B-9FED-4D43-A48F-EF2ADF013B5F}" srcOrd="0" destOrd="0" presId="urn:microsoft.com/office/officeart/2005/8/layout/bProcess4"/>
    <dgm:cxn modelId="{19564274-E38C-48DF-AE13-0583B5CD5C97}" type="presParOf" srcId="{D469029B-9FED-4D43-A48F-EF2ADF013B5F}" destId="{9881DAE0-B479-45B9-8028-14FC6C93DAF3}" srcOrd="0" destOrd="0" presId="urn:microsoft.com/office/officeart/2005/8/layout/bProcess4"/>
    <dgm:cxn modelId="{EBE7A61F-CC05-4849-8399-AD51B1008922}" type="presParOf" srcId="{D469029B-9FED-4D43-A48F-EF2ADF013B5F}" destId="{C7C08D54-7B52-4BBA-ADA9-3C78592BB134}" srcOrd="1" destOrd="0" presId="urn:microsoft.com/office/officeart/2005/8/layout/bProcess4"/>
    <dgm:cxn modelId="{4D0A93CB-FF0B-4FD4-B0F7-698121713E53}" type="presParOf" srcId="{9343FBBE-6149-48C7-9CB9-F9537B2700E6}" destId="{8ED95A5E-608E-4434-B587-821CAE67732F}" srcOrd="1" destOrd="0" presId="urn:microsoft.com/office/officeart/2005/8/layout/bProcess4"/>
    <dgm:cxn modelId="{7969DAB3-436D-4B49-855D-85EC470CDCD0}" type="presParOf" srcId="{9343FBBE-6149-48C7-9CB9-F9537B2700E6}" destId="{47C94E44-0AB4-4AD2-B50F-A65766B61B3D}" srcOrd="2" destOrd="0" presId="urn:microsoft.com/office/officeart/2005/8/layout/bProcess4"/>
    <dgm:cxn modelId="{F66A343B-0D6B-4A90-B768-D2B3F43EAF8D}" type="presParOf" srcId="{47C94E44-0AB4-4AD2-B50F-A65766B61B3D}" destId="{47FE76DF-D79B-4B22-B01D-D57C849CBE6B}" srcOrd="0" destOrd="0" presId="urn:microsoft.com/office/officeart/2005/8/layout/bProcess4"/>
    <dgm:cxn modelId="{E79072B2-CFBA-4112-992E-37CB5A7BD1E4}" type="presParOf" srcId="{47C94E44-0AB4-4AD2-B50F-A65766B61B3D}" destId="{99F9AFA7-62F8-46B9-9E74-97519023D618}" srcOrd="1" destOrd="0" presId="urn:microsoft.com/office/officeart/2005/8/layout/bProcess4"/>
    <dgm:cxn modelId="{1290BA63-BF9F-43B9-8653-43784255E7CD}" type="presParOf" srcId="{9343FBBE-6149-48C7-9CB9-F9537B2700E6}" destId="{34B5E7DD-B853-411E-8FDF-A485D0FBE4EE}" srcOrd="3" destOrd="0" presId="urn:microsoft.com/office/officeart/2005/8/layout/bProcess4"/>
    <dgm:cxn modelId="{B09641C2-DFFD-47C1-831E-1FF66C9C9B29}" type="presParOf" srcId="{9343FBBE-6149-48C7-9CB9-F9537B2700E6}" destId="{66C785BD-CD45-4C70-A591-550D8CB2CD5A}" srcOrd="4" destOrd="0" presId="urn:microsoft.com/office/officeart/2005/8/layout/bProcess4"/>
    <dgm:cxn modelId="{0C35BEFF-9BCE-4D5D-8DAC-E28766F96172}" type="presParOf" srcId="{66C785BD-CD45-4C70-A591-550D8CB2CD5A}" destId="{D08B39E0-E133-4EB6-9EA1-D1C20E9903FA}" srcOrd="0" destOrd="0" presId="urn:microsoft.com/office/officeart/2005/8/layout/bProcess4"/>
    <dgm:cxn modelId="{438E66E6-3A53-435F-8B63-155EBF79D4A9}" type="presParOf" srcId="{66C785BD-CD45-4C70-A591-550D8CB2CD5A}" destId="{B429ECDC-2992-45B3-8C28-320F44AEAB31}" srcOrd="1" destOrd="0" presId="urn:microsoft.com/office/officeart/2005/8/layout/bProcess4"/>
    <dgm:cxn modelId="{C506F109-752D-4604-A252-2CCFE3A3CD00}" type="presParOf" srcId="{9343FBBE-6149-48C7-9CB9-F9537B2700E6}" destId="{3EF63115-872E-42A7-B7AF-CFFAA52CDFC6}" srcOrd="5" destOrd="0" presId="urn:microsoft.com/office/officeart/2005/8/layout/bProcess4"/>
    <dgm:cxn modelId="{32959666-67AE-441D-B82F-12C68E173935}" type="presParOf" srcId="{9343FBBE-6149-48C7-9CB9-F9537B2700E6}" destId="{0DEA8D52-B084-44E5-9FF5-0EB7327453C0}" srcOrd="6" destOrd="0" presId="urn:microsoft.com/office/officeart/2005/8/layout/bProcess4"/>
    <dgm:cxn modelId="{1DB51C4D-545D-47C4-8027-2BC4BE206435}" type="presParOf" srcId="{0DEA8D52-B084-44E5-9FF5-0EB7327453C0}" destId="{2AE21FCB-ED8A-4D70-9A0C-775095F18529}" srcOrd="0" destOrd="0" presId="urn:microsoft.com/office/officeart/2005/8/layout/bProcess4"/>
    <dgm:cxn modelId="{5C3F5C24-1B51-47EF-A29D-6FD86502860B}" type="presParOf" srcId="{0DEA8D52-B084-44E5-9FF5-0EB7327453C0}" destId="{0CCB3F15-FE58-47C2-8B26-9A904F8D7093}" srcOrd="1" destOrd="0" presId="urn:microsoft.com/office/officeart/2005/8/layout/bProcess4"/>
    <dgm:cxn modelId="{925FBA06-18E9-4C86-9E30-F032F536C10F}" type="presParOf" srcId="{9343FBBE-6149-48C7-9CB9-F9537B2700E6}" destId="{5931481F-5DE2-453D-BF1D-14EB26DA3736}" srcOrd="7" destOrd="0" presId="urn:microsoft.com/office/officeart/2005/8/layout/bProcess4"/>
    <dgm:cxn modelId="{E86A1A41-DF73-406A-AD61-2A9B36724264}" type="presParOf" srcId="{9343FBBE-6149-48C7-9CB9-F9537B2700E6}" destId="{7D5E59F1-2317-4825-A7B3-FE4AB71D3E61}" srcOrd="8" destOrd="0" presId="urn:microsoft.com/office/officeart/2005/8/layout/bProcess4"/>
    <dgm:cxn modelId="{7D25424F-AEE9-4ECA-8E68-3CAFFAC85B23}" type="presParOf" srcId="{7D5E59F1-2317-4825-A7B3-FE4AB71D3E61}" destId="{018BB157-DC4B-4E33-85DB-EBECFA31D57C}" srcOrd="0" destOrd="0" presId="urn:microsoft.com/office/officeart/2005/8/layout/bProcess4"/>
    <dgm:cxn modelId="{2864AEA1-E191-4140-99F9-9926DCAD6E9B}" type="presParOf" srcId="{7D5E59F1-2317-4825-A7B3-FE4AB71D3E61}" destId="{2E4271BD-7AE8-40F5-8DA0-CDD9723A885C}" srcOrd="1" destOrd="0" presId="urn:microsoft.com/office/officeart/2005/8/layout/bProcess4"/>
    <dgm:cxn modelId="{6FC12F71-4D79-4590-A54E-92E4C061A868}" type="presParOf" srcId="{9343FBBE-6149-48C7-9CB9-F9537B2700E6}" destId="{81B19432-167F-434D-AC08-3FE0C4BE3670}" srcOrd="9" destOrd="0" presId="urn:microsoft.com/office/officeart/2005/8/layout/bProcess4"/>
    <dgm:cxn modelId="{651A644E-2696-4312-ABDF-6E008A43A6AD}" type="presParOf" srcId="{9343FBBE-6149-48C7-9CB9-F9537B2700E6}" destId="{29048B10-5ED5-4DC7-896A-B401F6C03AF2}" srcOrd="10" destOrd="0" presId="urn:microsoft.com/office/officeart/2005/8/layout/bProcess4"/>
    <dgm:cxn modelId="{EBE67916-68E8-4B80-944C-561183700203}" type="presParOf" srcId="{29048B10-5ED5-4DC7-896A-B401F6C03AF2}" destId="{5A14D08E-9B4A-4582-8C58-7AD089783B7F}" srcOrd="0" destOrd="0" presId="urn:microsoft.com/office/officeart/2005/8/layout/bProcess4"/>
    <dgm:cxn modelId="{19C6DCE1-D13C-4FCB-9613-030A7BAFBB59}" type="presParOf" srcId="{29048B10-5ED5-4DC7-896A-B401F6C03AF2}" destId="{AFB31D54-AD73-4BB5-A3EB-D865A0FF4023}" srcOrd="1" destOrd="0" presId="urn:microsoft.com/office/officeart/2005/8/layout/bProcess4"/>
    <dgm:cxn modelId="{53D48894-BB72-424F-B014-D78649670F77}" type="presParOf" srcId="{9343FBBE-6149-48C7-9CB9-F9537B2700E6}" destId="{B4394E1B-4652-43D3-BC4C-FAAC575008A9}" srcOrd="11" destOrd="0" presId="urn:microsoft.com/office/officeart/2005/8/layout/bProcess4"/>
    <dgm:cxn modelId="{F15EC661-E8AE-4466-89FE-5294B80905C4}" type="presParOf" srcId="{9343FBBE-6149-48C7-9CB9-F9537B2700E6}" destId="{EB430788-D0FE-4CCE-9009-B9DD49633E88}" srcOrd="12" destOrd="0" presId="urn:microsoft.com/office/officeart/2005/8/layout/bProcess4"/>
    <dgm:cxn modelId="{386DBF6D-31E5-418F-A2AC-F37E9CEEDD6F}" type="presParOf" srcId="{EB430788-D0FE-4CCE-9009-B9DD49633E88}" destId="{A7654F80-FCB2-47D5-A9E6-4BECE947773C}" srcOrd="0" destOrd="0" presId="urn:microsoft.com/office/officeart/2005/8/layout/bProcess4"/>
    <dgm:cxn modelId="{F842DB0C-F90E-4A7F-97F6-0B8C44538E26}" type="presParOf" srcId="{EB430788-D0FE-4CCE-9009-B9DD49633E88}" destId="{DF2955F7-6D3F-4B16-B703-CF594F48237F}" srcOrd="1" destOrd="0" presId="urn:microsoft.com/office/officeart/2005/8/layout/bProcess4"/>
    <dgm:cxn modelId="{51FD4526-0AE2-4C40-AC91-B063E12B944A}" type="presParOf" srcId="{9343FBBE-6149-48C7-9CB9-F9537B2700E6}" destId="{7DF863D4-AFB6-484D-9C9F-9B16A858E20F}" srcOrd="13" destOrd="0" presId="urn:microsoft.com/office/officeart/2005/8/layout/bProcess4"/>
    <dgm:cxn modelId="{8349AF4B-545F-41B8-980F-E6E6FABEF6EB}" type="presParOf" srcId="{9343FBBE-6149-48C7-9CB9-F9537B2700E6}" destId="{221A782C-6698-4A67-B5A9-3819E4357D53}" srcOrd="14" destOrd="0" presId="urn:microsoft.com/office/officeart/2005/8/layout/bProcess4"/>
    <dgm:cxn modelId="{14207E19-4A6A-41BA-8FB6-CB55044F0BEF}" type="presParOf" srcId="{221A782C-6698-4A67-B5A9-3819E4357D53}" destId="{481E5B1C-391E-4896-9E70-1B20012D414F}" srcOrd="0" destOrd="0" presId="urn:microsoft.com/office/officeart/2005/8/layout/bProcess4"/>
    <dgm:cxn modelId="{6EE6B200-24C2-4D3D-A6A4-918CEB69D5E9}" type="presParOf" srcId="{221A782C-6698-4A67-B5A9-3819E4357D53}" destId="{AFEEEF70-CCCF-4636-A964-404344D16708}" srcOrd="1" destOrd="0" presId="urn:microsoft.com/office/officeart/2005/8/layout/bProcess4"/>
    <dgm:cxn modelId="{CB88C621-BB94-4CD7-BC64-6834BA77525C}" type="presParOf" srcId="{9343FBBE-6149-48C7-9CB9-F9537B2700E6}" destId="{E060EA38-466F-4873-9EBA-42AB65AE4CF6}" srcOrd="15" destOrd="0" presId="urn:microsoft.com/office/officeart/2005/8/layout/bProcess4"/>
    <dgm:cxn modelId="{1B6E1C39-020E-4B88-9EE0-B744BA87058F}" type="presParOf" srcId="{9343FBBE-6149-48C7-9CB9-F9537B2700E6}" destId="{10605FF1-D7B2-4136-A758-5186D6A171BF}" srcOrd="16" destOrd="0" presId="urn:microsoft.com/office/officeart/2005/8/layout/bProcess4"/>
    <dgm:cxn modelId="{EFDA8002-8D47-4608-B876-6F176BC8276F}" type="presParOf" srcId="{10605FF1-D7B2-4136-A758-5186D6A171BF}" destId="{3525385F-2E3F-46A1-92B4-178FEE8C1898}" srcOrd="0" destOrd="0" presId="urn:microsoft.com/office/officeart/2005/8/layout/bProcess4"/>
    <dgm:cxn modelId="{610DD5EF-50B9-4ABB-AA7C-A2BA1A08C76A}" type="presParOf" srcId="{10605FF1-D7B2-4136-A758-5186D6A171BF}" destId="{CC1B5ADF-1ABA-4984-8FC5-4BE2F329348A}" srcOrd="1" destOrd="0" presId="urn:microsoft.com/office/officeart/2005/8/layout/bProcess4"/>
    <dgm:cxn modelId="{AE55AE51-E7FD-4847-8463-2510AF1CFE93}" type="presParOf" srcId="{9343FBBE-6149-48C7-9CB9-F9537B2700E6}" destId="{7E95C6FB-49FC-41F8-B872-EF61B83CAF38}" srcOrd="17" destOrd="0" presId="urn:microsoft.com/office/officeart/2005/8/layout/bProcess4"/>
    <dgm:cxn modelId="{1E27EC25-DA64-4E93-828E-9C1CA819EFB8}" type="presParOf" srcId="{9343FBBE-6149-48C7-9CB9-F9537B2700E6}" destId="{5A585F22-84F8-4E99-BDC0-9FA4070A34AB}" srcOrd="18" destOrd="0" presId="urn:microsoft.com/office/officeart/2005/8/layout/bProcess4"/>
    <dgm:cxn modelId="{8C9ACAEE-4049-4B5F-9D38-A016A268C4D3}" type="presParOf" srcId="{5A585F22-84F8-4E99-BDC0-9FA4070A34AB}" destId="{22AE7BC9-C4C9-4550-BAC4-5A289F3E9F8F}" srcOrd="0" destOrd="0" presId="urn:microsoft.com/office/officeart/2005/8/layout/bProcess4"/>
    <dgm:cxn modelId="{449DCD92-1B12-4C33-9B8C-AB3976825F0C}" type="presParOf" srcId="{5A585F22-84F8-4E99-BDC0-9FA4070A34AB}" destId="{172F204F-64F9-4436-BD15-66B947391464}" srcOrd="1" destOrd="0" presId="urn:microsoft.com/office/officeart/2005/8/layout/bProcess4"/>
    <dgm:cxn modelId="{5A8D79EE-85ED-413D-BD28-F3815DFF1FB3}" type="presParOf" srcId="{9343FBBE-6149-48C7-9CB9-F9537B2700E6}" destId="{07CADE28-DC9C-4BAC-85A4-656E35D6A9AB}" srcOrd="19" destOrd="0" presId="urn:microsoft.com/office/officeart/2005/8/layout/bProcess4"/>
    <dgm:cxn modelId="{3B11536C-25EC-423F-BEF0-65E36EE0F82E}" type="presParOf" srcId="{9343FBBE-6149-48C7-9CB9-F9537B2700E6}" destId="{F6EF8362-0D18-4F61-BFA3-55FFC370B461}" srcOrd="20" destOrd="0" presId="urn:microsoft.com/office/officeart/2005/8/layout/bProcess4"/>
    <dgm:cxn modelId="{E647AB87-E3D1-4121-ABF4-D003F6D60139}" type="presParOf" srcId="{F6EF8362-0D18-4F61-BFA3-55FFC370B461}" destId="{C4527338-8ACF-464B-A28E-AEDB7E763BB6}" srcOrd="0" destOrd="0" presId="urn:microsoft.com/office/officeart/2005/8/layout/bProcess4"/>
    <dgm:cxn modelId="{FFFC8DBC-BF38-4F99-A953-6631975B20D2}" type="presParOf" srcId="{F6EF8362-0D18-4F61-BFA3-55FFC370B461}" destId="{158B4C93-E9DD-497E-8F89-8F9D5FE03B68}" srcOrd="1" destOrd="0" presId="urn:microsoft.com/office/officeart/2005/8/layout/bProcess4"/>
    <dgm:cxn modelId="{9EA066F5-6D08-43DF-807C-64EFAF8C1561}" type="presParOf" srcId="{9343FBBE-6149-48C7-9CB9-F9537B2700E6}" destId="{658259E2-33C5-4243-8097-08F85166A6B1}" srcOrd="21" destOrd="0" presId="urn:microsoft.com/office/officeart/2005/8/layout/bProcess4"/>
    <dgm:cxn modelId="{E2A920D6-DF67-490B-8807-1461BBD4648F}" type="presParOf" srcId="{9343FBBE-6149-48C7-9CB9-F9537B2700E6}" destId="{D861BFEC-D153-4F2C-BC0C-77F04D185157}" srcOrd="22" destOrd="0" presId="urn:microsoft.com/office/officeart/2005/8/layout/bProcess4"/>
    <dgm:cxn modelId="{35528F6D-D6A9-4406-8C1F-563E3B920940}" type="presParOf" srcId="{D861BFEC-D153-4F2C-BC0C-77F04D185157}" destId="{C742B167-1F43-467E-A870-1A6EF968EA18}" srcOrd="0" destOrd="0" presId="urn:microsoft.com/office/officeart/2005/8/layout/bProcess4"/>
    <dgm:cxn modelId="{54B7B3ED-BB5A-4BA6-B63A-6F1C811F22F8}" type="presParOf" srcId="{D861BFEC-D153-4F2C-BC0C-77F04D185157}" destId="{B292B7A8-B093-4501-905D-4F0E7D9349D6}"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95A5E-608E-4434-B587-821CAE67732F}">
      <dsp:nvSpPr>
        <dsp:cNvPr id="0" name=""/>
        <dsp:cNvSpPr/>
      </dsp:nvSpPr>
      <dsp:spPr>
        <a:xfrm rot="5400000">
          <a:off x="588135"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C08D54-7B52-4BBA-ADA9-3C78592BB134}">
      <dsp:nvSpPr>
        <dsp:cNvPr id="0" name=""/>
        <dsp:cNvSpPr/>
      </dsp:nvSpPr>
      <dsp:spPr>
        <a:xfrm>
          <a:off x="793807"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Una base de conocimientos para la ingeniería</a:t>
          </a:r>
          <a:endParaRPr lang="es-CR" sz="1200" kern="1200" dirty="0">
            <a:latin typeface="Calibri Light" panose="020F0302020204030204" pitchFamily="34" charset="0"/>
            <a:cs typeface="Calibri Light" panose="020F0302020204030204" pitchFamily="34" charset="0"/>
          </a:endParaRPr>
        </a:p>
      </dsp:txBody>
      <dsp:txXfrm>
        <a:off x="815189" y="21445"/>
        <a:ext cx="1173940" cy="687258"/>
      </dsp:txXfrm>
    </dsp:sp>
    <dsp:sp modelId="{34B5E7DD-B853-411E-8FDF-A485D0FBE4EE}">
      <dsp:nvSpPr>
        <dsp:cNvPr id="0" name=""/>
        <dsp:cNvSpPr/>
      </dsp:nvSpPr>
      <dsp:spPr>
        <a:xfrm rot="5400000">
          <a:off x="588135"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F9AFA7-62F8-46B9-9E74-97519023D618}">
      <dsp:nvSpPr>
        <dsp:cNvPr id="0" name=""/>
        <dsp:cNvSpPr/>
      </dsp:nvSpPr>
      <dsp:spPr>
        <a:xfrm>
          <a:off x="793807"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Habilidad analítica</a:t>
          </a:r>
          <a:endParaRPr lang="es-CR" sz="1200" kern="1200" dirty="0">
            <a:latin typeface="Calibri Light" panose="020F0302020204030204" pitchFamily="34" charset="0"/>
            <a:cs typeface="Calibri Light" panose="020F0302020204030204" pitchFamily="34" charset="0"/>
          </a:endParaRPr>
        </a:p>
      </dsp:txBody>
      <dsp:txXfrm>
        <a:off x="815189" y="933973"/>
        <a:ext cx="1173940" cy="687258"/>
      </dsp:txXfrm>
    </dsp:sp>
    <dsp:sp modelId="{3EF63115-872E-42A7-B7AF-CFFAA52CDFC6}">
      <dsp:nvSpPr>
        <dsp:cNvPr id="0" name=""/>
        <dsp:cNvSpPr/>
      </dsp:nvSpPr>
      <dsp:spPr>
        <a:xfrm rot="5400000">
          <a:off x="588135"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29ECDC-2992-45B3-8C28-320F44AEAB31}">
      <dsp:nvSpPr>
        <dsp:cNvPr id="0" name=""/>
        <dsp:cNvSpPr/>
      </dsp:nvSpPr>
      <dsp:spPr>
        <a:xfrm>
          <a:off x="793807"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Investigación</a:t>
          </a:r>
          <a:endParaRPr lang="es-CR" sz="1200" kern="1200" dirty="0">
            <a:latin typeface="Calibri Light" panose="020F0302020204030204" pitchFamily="34" charset="0"/>
            <a:cs typeface="Calibri Light" panose="020F0302020204030204" pitchFamily="34" charset="0"/>
          </a:endParaRPr>
        </a:p>
      </dsp:txBody>
      <dsp:txXfrm>
        <a:off x="815189" y="1846502"/>
        <a:ext cx="1173940" cy="687258"/>
      </dsp:txXfrm>
    </dsp:sp>
    <dsp:sp modelId="{5931481F-5DE2-453D-BF1D-14EB26DA3736}">
      <dsp:nvSpPr>
        <dsp:cNvPr id="0" name=""/>
        <dsp:cNvSpPr/>
      </dsp:nvSpPr>
      <dsp:spPr>
        <a:xfrm>
          <a:off x="1044399" y="2862944"/>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CB3F15-FE58-47C2-8B26-9A904F8D7093}">
      <dsp:nvSpPr>
        <dsp:cNvPr id="0" name=""/>
        <dsp:cNvSpPr/>
      </dsp:nvSpPr>
      <dsp:spPr>
        <a:xfrm>
          <a:off x="793807"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Diseño</a:t>
          </a:r>
          <a:endParaRPr lang="es-CR" sz="1200" kern="1200" dirty="0">
            <a:latin typeface="Calibri Light" panose="020F0302020204030204" pitchFamily="34" charset="0"/>
            <a:cs typeface="Calibri Light" panose="020F0302020204030204" pitchFamily="34" charset="0"/>
          </a:endParaRPr>
        </a:p>
      </dsp:txBody>
      <dsp:txXfrm>
        <a:off x="815189" y="2759030"/>
        <a:ext cx="1173940" cy="687258"/>
      </dsp:txXfrm>
    </dsp:sp>
    <dsp:sp modelId="{81B19432-167F-434D-AC08-3FE0C4BE3670}">
      <dsp:nvSpPr>
        <dsp:cNvPr id="0" name=""/>
        <dsp:cNvSpPr/>
      </dsp:nvSpPr>
      <dsp:spPr>
        <a:xfrm rot="16200000">
          <a:off x="2206352"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4271BD-7AE8-40F5-8DA0-CDD9723A885C}">
      <dsp:nvSpPr>
        <dsp:cNvPr id="0" name=""/>
        <dsp:cNvSpPr/>
      </dsp:nvSpPr>
      <dsp:spPr>
        <a:xfrm>
          <a:off x="2412025"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Uso de herramientas de ingeniería</a:t>
          </a:r>
          <a:endParaRPr lang="es-CR" sz="1200" kern="1200" dirty="0">
            <a:latin typeface="Calibri Light" panose="020F0302020204030204" pitchFamily="34" charset="0"/>
            <a:cs typeface="Calibri Light" panose="020F0302020204030204" pitchFamily="34" charset="0"/>
          </a:endParaRPr>
        </a:p>
      </dsp:txBody>
      <dsp:txXfrm>
        <a:off x="2433407" y="2759030"/>
        <a:ext cx="1173940" cy="687258"/>
      </dsp:txXfrm>
    </dsp:sp>
    <dsp:sp modelId="{B4394E1B-4652-43D3-BC4C-FAAC575008A9}">
      <dsp:nvSpPr>
        <dsp:cNvPr id="0" name=""/>
        <dsp:cNvSpPr/>
      </dsp:nvSpPr>
      <dsp:spPr>
        <a:xfrm rot="16200000">
          <a:off x="2206352"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B31D54-AD73-4BB5-A3EB-D865A0FF4023}">
      <dsp:nvSpPr>
        <dsp:cNvPr id="0" name=""/>
        <dsp:cNvSpPr/>
      </dsp:nvSpPr>
      <dsp:spPr>
        <a:xfrm>
          <a:off x="2412025"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Compromiso con la sostenibilidad</a:t>
          </a:r>
          <a:endParaRPr lang="es-CR" sz="1200" kern="1200" dirty="0">
            <a:latin typeface="Calibri Light" panose="020F0302020204030204" pitchFamily="34" charset="0"/>
            <a:cs typeface="Calibri Light" panose="020F0302020204030204" pitchFamily="34" charset="0"/>
          </a:endParaRPr>
        </a:p>
      </dsp:txBody>
      <dsp:txXfrm>
        <a:off x="2433407" y="1846502"/>
        <a:ext cx="1173940" cy="687258"/>
      </dsp:txXfrm>
    </dsp:sp>
    <dsp:sp modelId="{7DF863D4-AFB6-484D-9C9F-9B16A858E20F}">
      <dsp:nvSpPr>
        <dsp:cNvPr id="0" name=""/>
        <dsp:cNvSpPr/>
      </dsp:nvSpPr>
      <dsp:spPr>
        <a:xfrm rot="16200000">
          <a:off x="2206352"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2955F7-6D3F-4B16-B703-CF594F48237F}">
      <dsp:nvSpPr>
        <dsp:cNvPr id="0" name=""/>
        <dsp:cNvSpPr/>
      </dsp:nvSpPr>
      <dsp:spPr>
        <a:xfrm>
          <a:off x="2412025"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Ingeniería económica y gestión de proyectos</a:t>
          </a:r>
          <a:endParaRPr lang="es-CR" sz="1200" kern="1200" dirty="0">
            <a:latin typeface="Calibri Light" panose="020F0302020204030204" pitchFamily="34" charset="0"/>
            <a:cs typeface="Calibri Light" panose="020F0302020204030204" pitchFamily="34" charset="0"/>
          </a:endParaRPr>
        </a:p>
      </dsp:txBody>
      <dsp:txXfrm>
        <a:off x="2433407" y="933973"/>
        <a:ext cx="1173940" cy="687258"/>
      </dsp:txXfrm>
    </dsp:sp>
    <dsp:sp modelId="{E060EA38-466F-4873-9EBA-42AB65AE4CF6}">
      <dsp:nvSpPr>
        <dsp:cNvPr id="0" name=""/>
        <dsp:cNvSpPr/>
      </dsp:nvSpPr>
      <dsp:spPr>
        <a:xfrm>
          <a:off x="2662617" y="125359"/>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EEEF70-CCCF-4636-A964-404344D16708}">
      <dsp:nvSpPr>
        <dsp:cNvPr id="0" name=""/>
        <dsp:cNvSpPr/>
      </dsp:nvSpPr>
      <dsp:spPr>
        <a:xfrm>
          <a:off x="2412025"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Ética y equidad</a:t>
          </a:r>
          <a:endParaRPr lang="es-CR" sz="1200" kern="1200" dirty="0">
            <a:latin typeface="Calibri Light" panose="020F0302020204030204" pitchFamily="34" charset="0"/>
            <a:cs typeface="Calibri Light" panose="020F0302020204030204" pitchFamily="34" charset="0"/>
          </a:endParaRPr>
        </a:p>
      </dsp:txBody>
      <dsp:txXfrm>
        <a:off x="2433407" y="21445"/>
        <a:ext cx="1173940" cy="687258"/>
      </dsp:txXfrm>
    </dsp:sp>
    <dsp:sp modelId="{7E95C6FB-49FC-41F8-B872-EF61B83CAF38}">
      <dsp:nvSpPr>
        <dsp:cNvPr id="0" name=""/>
        <dsp:cNvSpPr/>
      </dsp:nvSpPr>
      <dsp:spPr>
        <a:xfrm rot="5400000">
          <a:off x="3824570"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1B5ADF-1ABA-4984-8FC5-4BE2F329348A}">
      <dsp:nvSpPr>
        <dsp:cNvPr id="0" name=""/>
        <dsp:cNvSpPr/>
      </dsp:nvSpPr>
      <dsp:spPr>
        <a:xfrm>
          <a:off x="4030242"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Aprendizaje continuo para la vida</a:t>
          </a:r>
          <a:endParaRPr lang="es-CR" sz="1200" kern="1200" dirty="0">
            <a:latin typeface="Calibri Light" panose="020F0302020204030204" pitchFamily="34" charset="0"/>
            <a:cs typeface="Calibri Light" panose="020F0302020204030204" pitchFamily="34" charset="0"/>
          </a:endParaRPr>
        </a:p>
      </dsp:txBody>
      <dsp:txXfrm>
        <a:off x="4051624" y="21445"/>
        <a:ext cx="1173940" cy="687258"/>
      </dsp:txXfrm>
    </dsp:sp>
    <dsp:sp modelId="{07CADE28-DC9C-4BAC-85A4-656E35D6A9AB}">
      <dsp:nvSpPr>
        <dsp:cNvPr id="0" name=""/>
        <dsp:cNvSpPr/>
      </dsp:nvSpPr>
      <dsp:spPr>
        <a:xfrm rot="5400000">
          <a:off x="3824570"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2F204F-64F9-4436-BD15-66B947391464}">
      <dsp:nvSpPr>
        <dsp:cNvPr id="0" name=""/>
        <dsp:cNvSpPr/>
      </dsp:nvSpPr>
      <dsp:spPr>
        <a:xfrm>
          <a:off x="4030242"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Trabajo individual y en equipo</a:t>
          </a:r>
          <a:endParaRPr lang="es-CR" sz="1200" kern="1200" dirty="0">
            <a:latin typeface="Calibri Light" panose="020F0302020204030204" pitchFamily="34" charset="0"/>
            <a:cs typeface="Calibri Light" panose="020F0302020204030204" pitchFamily="34" charset="0"/>
          </a:endParaRPr>
        </a:p>
      </dsp:txBody>
      <dsp:txXfrm>
        <a:off x="4051624" y="933973"/>
        <a:ext cx="1173940" cy="687258"/>
      </dsp:txXfrm>
    </dsp:sp>
    <dsp:sp modelId="{658259E2-33C5-4243-8097-08F85166A6B1}">
      <dsp:nvSpPr>
        <dsp:cNvPr id="0" name=""/>
        <dsp:cNvSpPr/>
      </dsp:nvSpPr>
      <dsp:spPr>
        <a:xfrm rot="5400000">
          <a:off x="3824570"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8B4C93-E9DD-497E-8F89-8F9D5FE03B68}">
      <dsp:nvSpPr>
        <dsp:cNvPr id="0" name=""/>
        <dsp:cNvSpPr/>
      </dsp:nvSpPr>
      <dsp:spPr>
        <a:xfrm>
          <a:off x="4030242"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Capacidad de comunicación</a:t>
          </a:r>
          <a:endParaRPr lang="es-CR" sz="1200" kern="1200" dirty="0">
            <a:latin typeface="Calibri Light" panose="020F0302020204030204" pitchFamily="34" charset="0"/>
            <a:cs typeface="Calibri Light" panose="020F0302020204030204" pitchFamily="34" charset="0"/>
          </a:endParaRPr>
        </a:p>
      </dsp:txBody>
      <dsp:txXfrm>
        <a:off x="4051624" y="1846502"/>
        <a:ext cx="1173940" cy="687258"/>
      </dsp:txXfrm>
    </dsp:sp>
    <dsp:sp modelId="{B292B7A8-B093-4501-905D-4F0E7D9349D6}">
      <dsp:nvSpPr>
        <dsp:cNvPr id="0" name=""/>
        <dsp:cNvSpPr/>
      </dsp:nvSpPr>
      <dsp:spPr>
        <a:xfrm>
          <a:off x="4030242"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Profesionalismo</a:t>
          </a:r>
          <a:endParaRPr lang="es-CR" sz="1200" kern="1200" dirty="0">
            <a:latin typeface="Calibri Light" panose="020F0302020204030204" pitchFamily="34" charset="0"/>
            <a:cs typeface="Calibri Light" panose="020F0302020204030204" pitchFamily="34" charset="0"/>
          </a:endParaRPr>
        </a:p>
      </dsp:txBody>
      <dsp:txXfrm>
        <a:off x="4051624" y="2759030"/>
        <a:ext cx="1173940" cy="68725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3F8EF515-9C88-4311-AABE-6ED2C775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2880</Words>
  <Characters>15844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Personal Computer</cp:lastModifiedBy>
  <cp:revision>2</cp:revision>
  <cp:lastPrinted>2018-08-17T01:30:00Z</cp:lastPrinted>
  <dcterms:created xsi:type="dcterms:W3CDTF">2020-03-11T07:43:00Z</dcterms:created>
  <dcterms:modified xsi:type="dcterms:W3CDTF">2020-03-11T07:43:00Z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AGMBP INGENIEROS CONSULTORES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