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208F" w:rsidRDefault="00026CDD">
      <w:pPr>
        <w:ind w:firstLine="0"/>
        <w:jc w:val="center"/>
      </w:pPr>
      <w:r>
        <w:rPr>
          <w:b/>
          <w:color w:val="000099"/>
          <w:sz w:val="24"/>
        </w:rPr>
        <w:t>PROGRAMA DEL CURSO</w:t>
      </w:r>
    </w:p>
    <w:p w:rsidR="002A208F" w:rsidRDefault="00026CDD">
      <w:pPr>
        <w:ind w:firstLine="0"/>
        <w:jc w:val="center"/>
      </w:pPr>
      <w:r>
        <w:rPr>
          <w:b/>
          <w:color w:val="000099"/>
          <w:sz w:val="24"/>
        </w:rPr>
        <w:t xml:space="preserve">II-0703 INGENIERÍA DE OPERACIONES </w:t>
      </w:r>
    </w:p>
    <w:p w:rsidR="002A208F" w:rsidRDefault="002A208F">
      <w:pPr>
        <w:ind w:firstLine="0"/>
        <w:jc w:val="center"/>
      </w:pPr>
    </w:p>
    <w:p w:rsidR="002A208F" w:rsidRDefault="00502E36">
      <w:pPr>
        <w:jc w:val="center"/>
      </w:pPr>
      <w:r>
        <w:rPr>
          <w:b/>
          <w:color w:val="000099"/>
          <w:sz w:val="24"/>
        </w:rPr>
        <w:t>I</w:t>
      </w:r>
      <w:r w:rsidR="00026CDD">
        <w:rPr>
          <w:b/>
          <w:color w:val="000099"/>
          <w:sz w:val="24"/>
        </w:rPr>
        <w:t xml:space="preserve"> SEMESTRE DEL 201</w:t>
      </w:r>
      <w:r>
        <w:rPr>
          <w:b/>
          <w:color w:val="000099"/>
          <w:sz w:val="24"/>
        </w:rPr>
        <w:t>6</w:t>
      </w:r>
    </w:p>
    <w:p w:rsidR="002A208F" w:rsidRDefault="002A208F"/>
    <w:p w:rsidR="002A208F" w:rsidRDefault="00026CDD">
      <w:pPr>
        <w:jc w:val="left"/>
      </w:pPr>
      <w:r>
        <w:t>Profesores</w:t>
      </w:r>
      <w:r w:rsidR="002C2E93">
        <w:t xml:space="preserve"> de Teoría</w:t>
      </w:r>
      <w:r>
        <w:t>:</w:t>
      </w:r>
    </w:p>
    <w:p w:rsidR="002A208F" w:rsidRDefault="002A208F">
      <w:pPr>
        <w:jc w:val="left"/>
      </w:pPr>
    </w:p>
    <w:p w:rsidR="002A208F" w:rsidRDefault="00026CDD">
      <w:pPr>
        <w:jc w:val="left"/>
      </w:pPr>
      <w:r>
        <w:rPr>
          <w:b/>
        </w:rPr>
        <w:t>Sede Rodrigo Facio</w:t>
      </w:r>
    </w:p>
    <w:p w:rsidR="00F1467E" w:rsidRPr="005F7F9D" w:rsidRDefault="00F1467E" w:rsidP="00F1467E">
      <w:proofErr w:type="spellStart"/>
      <w:r w:rsidRPr="005F7F9D">
        <w:rPr>
          <w:b/>
        </w:rPr>
        <w:t>Ph.D</w:t>
      </w:r>
      <w:proofErr w:type="spellEnd"/>
      <w:r w:rsidRPr="005F7F9D">
        <w:rPr>
          <w:b/>
        </w:rPr>
        <w:t xml:space="preserve">. </w:t>
      </w:r>
      <w:proofErr w:type="spellStart"/>
      <w:r w:rsidRPr="005F7F9D">
        <w:rPr>
          <w:b/>
        </w:rPr>
        <w:t>Eldon</w:t>
      </w:r>
      <w:proofErr w:type="spellEnd"/>
      <w:r w:rsidRPr="005F7F9D">
        <w:rPr>
          <w:b/>
        </w:rPr>
        <w:t xml:space="preserve"> </w:t>
      </w:r>
      <w:proofErr w:type="spellStart"/>
      <w:r w:rsidRPr="005F7F9D">
        <w:rPr>
          <w:b/>
        </w:rPr>
        <w:t>Caldwell</w:t>
      </w:r>
      <w:proofErr w:type="spellEnd"/>
      <w:r w:rsidRPr="005F7F9D">
        <w:rPr>
          <w:b/>
        </w:rPr>
        <w:t xml:space="preserve">, </w:t>
      </w:r>
      <w:proofErr w:type="spellStart"/>
      <w:r w:rsidRPr="005F7F9D">
        <w:rPr>
          <w:b/>
          <w:sz w:val="14"/>
        </w:rPr>
        <w:t>M.Sc</w:t>
      </w:r>
      <w:proofErr w:type="spellEnd"/>
      <w:r w:rsidRPr="005F7F9D">
        <w:rPr>
          <w:b/>
          <w:sz w:val="14"/>
        </w:rPr>
        <w:t>., MIE, MBA, MSM, MHSM</w:t>
      </w:r>
    </w:p>
    <w:p w:rsidR="00F1467E" w:rsidRPr="00F8047B" w:rsidRDefault="00F1467E" w:rsidP="00F1467E">
      <w:pPr>
        <w:rPr>
          <w:lang w:val="en-US"/>
        </w:rPr>
      </w:pPr>
      <w:r w:rsidRPr="00F8047B">
        <w:rPr>
          <w:i/>
          <w:sz w:val="14"/>
          <w:lang w:val="en-US"/>
        </w:rPr>
        <w:t>Full Professor (</w:t>
      </w:r>
      <w:proofErr w:type="spellStart"/>
      <w:r w:rsidRPr="00F8047B">
        <w:rPr>
          <w:i/>
          <w:sz w:val="14"/>
          <w:lang w:val="en-US"/>
        </w:rPr>
        <w:t>Cathedraticus</w:t>
      </w:r>
      <w:proofErr w:type="spellEnd"/>
      <w:r w:rsidRPr="00F8047B">
        <w:rPr>
          <w:i/>
          <w:sz w:val="14"/>
          <w:lang w:val="en-US"/>
        </w:rPr>
        <w:t>), University of Costa Rica</w:t>
      </w:r>
    </w:p>
    <w:p w:rsidR="00F1467E" w:rsidRPr="00F8047B" w:rsidRDefault="00F1467E" w:rsidP="00F1467E">
      <w:pPr>
        <w:rPr>
          <w:lang w:val="en-US"/>
        </w:rPr>
      </w:pPr>
      <w:proofErr w:type="spellStart"/>
      <w:r w:rsidRPr="00F8047B">
        <w:rPr>
          <w:i/>
          <w:sz w:val="14"/>
          <w:lang w:val="en-US"/>
        </w:rPr>
        <w:t>Dr.Sc</w:t>
      </w:r>
      <w:proofErr w:type="spellEnd"/>
      <w:r w:rsidRPr="00F8047B">
        <w:rPr>
          <w:i/>
          <w:sz w:val="14"/>
          <w:lang w:val="en-US"/>
        </w:rPr>
        <w:t xml:space="preserve">. (in </w:t>
      </w:r>
      <w:proofErr w:type="spellStart"/>
      <w:r w:rsidRPr="00F8047B">
        <w:rPr>
          <w:i/>
          <w:sz w:val="14"/>
          <w:lang w:val="en-US"/>
        </w:rPr>
        <w:t>fieri</w:t>
      </w:r>
      <w:proofErr w:type="spellEnd"/>
      <w:r w:rsidRPr="00F8047B">
        <w:rPr>
          <w:i/>
          <w:sz w:val="14"/>
          <w:lang w:val="en-US"/>
        </w:rPr>
        <w:t xml:space="preserve">) </w:t>
      </w:r>
      <w:r w:rsidR="005B009E">
        <w:rPr>
          <w:i/>
          <w:sz w:val="14"/>
          <w:lang w:val="en-US"/>
        </w:rPr>
        <w:t>Automation and Robotics</w:t>
      </w:r>
      <w:r w:rsidRPr="00F8047B">
        <w:rPr>
          <w:i/>
          <w:sz w:val="14"/>
          <w:lang w:val="en-US"/>
        </w:rPr>
        <w:t>, University of Alicante, Spain.</w:t>
      </w:r>
    </w:p>
    <w:p w:rsidR="00F1467E" w:rsidRPr="00F8047B" w:rsidRDefault="00F1467E" w:rsidP="00F1467E">
      <w:pPr>
        <w:rPr>
          <w:lang w:val="en-US"/>
        </w:rPr>
      </w:pPr>
      <w:proofErr w:type="spellStart"/>
      <w:r w:rsidRPr="00F8047B">
        <w:rPr>
          <w:i/>
          <w:sz w:val="14"/>
          <w:lang w:val="en-US"/>
        </w:rPr>
        <w:t>Dr.Ed</w:t>
      </w:r>
      <w:proofErr w:type="spellEnd"/>
      <w:r w:rsidRPr="00F8047B">
        <w:rPr>
          <w:i/>
          <w:sz w:val="14"/>
          <w:lang w:val="en-US"/>
        </w:rPr>
        <w:t>. (</w:t>
      </w:r>
      <w:r>
        <w:rPr>
          <w:i/>
          <w:sz w:val="14"/>
          <w:lang w:val="en-US"/>
        </w:rPr>
        <w:t xml:space="preserve">in </w:t>
      </w:r>
      <w:proofErr w:type="spellStart"/>
      <w:r>
        <w:rPr>
          <w:i/>
          <w:sz w:val="14"/>
          <w:lang w:val="en-US"/>
        </w:rPr>
        <w:t>fieri</w:t>
      </w:r>
      <w:proofErr w:type="spellEnd"/>
      <w:r w:rsidRPr="00F8047B">
        <w:rPr>
          <w:i/>
          <w:sz w:val="14"/>
          <w:lang w:val="en-US"/>
        </w:rPr>
        <w:t>) Inclusive Education, University of Costa Rica, CR</w:t>
      </w:r>
    </w:p>
    <w:p w:rsidR="00F1467E" w:rsidRPr="00F8047B" w:rsidRDefault="00F1467E" w:rsidP="00F1467E">
      <w:pPr>
        <w:rPr>
          <w:lang w:val="en-US"/>
        </w:rPr>
      </w:pPr>
      <w:r w:rsidRPr="00F8047B">
        <w:rPr>
          <w:i/>
          <w:sz w:val="14"/>
          <w:lang w:val="en-US"/>
        </w:rPr>
        <w:t>Industrial Engineer, University of Costa Rica, CR</w:t>
      </w:r>
    </w:p>
    <w:p w:rsidR="000554F1" w:rsidRDefault="000554F1" w:rsidP="000554F1">
      <w:pPr>
        <w:rPr>
          <w:b/>
          <w:lang w:val="en-US"/>
        </w:rPr>
      </w:pPr>
    </w:p>
    <w:p w:rsidR="00F1467E" w:rsidRDefault="00F1467E" w:rsidP="00F1467E">
      <w:pPr>
        <w:jc w:val="left"/>
      </w:pPr>
      <w:r>
        <w:t xml:space="preserve">Correo electrónico:  </w:t>
      </w:r>
    </w:p>
    <w:p w:rsidR="00F1467E" w:rsidRDefault="00F1467E" w:rsidP="00F1467E">
      <w:pPr>
        <w:jc w:val="left"/>
      </w:pPr>
      <w:r w:rsidRPr="000554F1">
        <w:t>eldon.caldwell@ucr.ac.cr</w:t>
      </w:r>
    </w:p>
    <w:p w:rsidR="00F1467E" w:rsidRDefault="00F709E6" w:rsidP="00F1467E">
      <w:pPr>
        <w:jc w:val="left"/>
      </w:pPr>
      <w:hyperlink r:id="rId7">
        <w:r w:rsidR="00F1467E">
          <w:t>egcaldwell@gmail.com</w:t>
        </w:r>
      </w:hyperlink>
    </w:p>
    <w:p w:rsidR="00F1467E" w:rsidRPr="0088196E" w:rsidRDefault="00F1467E" w:rsidP="000554F1">
      <w:pPr>
        <w:rPr>
          <w:b/>
        </w:rPr>
      </w:pPr>
    </w:p>
    <w:p w:rsidR="002A208F" w:rsidRDefault="00026CDD">
      <w:pPr>
        <w:jc w:val="left"/>
        <w:rPr>
          <w:b/>
        </w:rPr>
      </w:pPr>
      <w:r>
        <w:rPr>
          <w:b/>
        </w:rPr>
        <w:t>Sede Interuniversitaria Alajuela</w:t>
      </w:r>
      <w:r w:rsidR="0088196E">
        <w:rPr>
          <w:b/>
        </w:rPr>
        <w:t xml:space="preserve"> y Sede de Occidente</w:t>
      </w:r>
    </w:p>
    <w:p w:rsidR="002A208F" w:rsidRDefault="002A208F">
      <w:pPr>
        <w:jc w:val="left"/>
      </w:pPr>
    </w:p>
    <w:p w:rsidR="00F1467E" w:rsidRDefault="00F1467E" w:rsidP="00F1467E">
      <w:proofErr w:type="spellStart"/>
      <w:r>
        <w:rPr>
          <w:b/>
        </w:rPr>
        <w:t>Eng</w:t>
      </w:r>
      <w:proofErr w:type="spellEnd"/>
      <w:r>
        <w:rPr>
          <w:b/>
        </w:rPr>
        <w:t>. Alberto Godínez</w:t>
      </w:r>
    </w:p>
    <w:p w:rsidR="00F1467E" w:rsidRDefault="00F1467E" w:rsidP="00F1467E">
      <w:pPr>
        <w:rPr>
          <w:i/>
          <w:sz w:val="14"/>
        </w:rPr>
      </w:pPr>
      <w:r>
        <w:rPr>
          <w:i/>
          <w:sz w:val="14"/>
        </w:rPr>
        <w:t xml:space="preserve">Industrial </w:t>
      </w:r>
      <w:proofErr w:type="spellStart"/>
      <w:r>
        <w:rPr>
          <w:i/>
          <w:sz w:val="14"/>
        </w:rPr>
        <w:t>Engineer</w:t>
      </w:r>
      <w:proofErr w:type="spellEnd"/>
      <w:r>
        <w:rPr>
          <w:i/>
          <w:sz w:val="14"/>
        </w:rPr>
        <w:t xml:space="preserve">, </w:t>
      </w:r>
      <w:proofErr w:type="spellStart"/>
      <w:r>
        <w:rPr>
          <w:i/>
          <w:sz w:val="14"/>
        </w:rPr>
        <w:t>University</w:t>
      </w:r>
      <w:proofErr w:type="spellEnd"/>
      <w:r>
        <w:rPr>
          <w:i/>
          <w:sz w:val="14"/>
        </w:rPr>
        <w:t xml:space="preserve"> of Costa Rica, Costa Rica</w:t>
      </w:r>
    </w:p>
    <w:p w:rsidR="00F1467E" w:rsidRDefault="00F1467E" w:rsidP="00F1467E">
      <w:r>
        <w:rPr>
          <w:i/>
          <w:sz w:val="14"/>
        </w:rPr>
        <w:t xml:space="preserve">Instructor, </w:t>
      </w:r>
      <w:proofErr w:type="spellStart"/>
      <w:r>
        <w:rPr>
          <w:i/>
          <w:sz w:val="14"/>
        </w:rPr>
        <w:t>University</w:t>
      </w:r>
      <w:proofErr w:type="spellEnd"/>
      <w:r>
        <w:rPr>
          <w:i/>
          <w:sz w:val="14"/>
        </w:rPr>
        <w:t xml:space="preserve"> of Costa Rica</w:t>
      </w:r>
    </w:p>
    <w:p w:rsidR="000554F1" w:rsidRPr="0088196E" w:rsidRDefault="000554F1" w:rsidP="000554F1">
      <w:pPr>
        <w:jc w:val="left"/>
      </w:pPr>
    </w:p>
    <w:p w:rsidR="002A208F" w:rsidRDefault="002A208F">
      <w:pPr>
        <w:jc w:val="left"/>
      </w:pPr>
    </w:p>
    <w:p w:rsidR="00F1467E" w:rsidRDefault="00F1467E" w:rsidP="00F1467E">
      <w:pPr>
        <w:jc w:val="left"/>
      </w:pPr>
      <w:r>
        <w:t xml:space="preserve">Correo electrónico:  </w:t>
      </w:r>
    </w:p>
    <w:p w:rsidR="00F1467E" w:rsidRDefault="00F1467E" w:rsidP="00F1467E">
      <w:pPr>
        <w:jc w:val="left"/>
      </w:pPr>
      <w:r>
        <w:t>b.godinez89@gmail.com</w:t>
      </w:r>
    </w:p>
    <w:p w:rsidR="00F1467E" w:rsidRDefault="00F1467E">
      <w:pPr>
        <w:jc w:val="left"/>
      </w:pPr>
    </w:p>
    <w:p w:rsidR="002C2E93" w:rsidRDefault="002C2E93" w:rsidP="002C2E93">
      <w:pPr>
        <w:jc w:val="left"/>
      </w:pPr>
      <w:r>
        <w:t>Profesores de Laboratorio:</w:t>
      </w:r>
    </w:p>
    <w:p w:rsidR="002C2E93" w:rsidRDefault="002C2E93" w:rsidP="002C2E93">
      <w:pPr>
        <w:jc w:val="left"/>
      </w:pPr>
    </w:p>
    <w:p w:rsidR="002C2E93" w:rsidRDefault="002C2E93" w:rsidP="002C2E93">
      <w:pPr>
        <w:jc w:val="left"/>
      </w:pPr>
      <w:r>
        <w:rPr>
          <w:b/>
        </w:rPr>
        <w:t>Sede Rodrigo Facio</w:t>
      </w:r>
      <w:r w:rsidR="00DE068A">
        <w:rPr>
          <w:b/>
        </w:rPr>
        <w:t>, Sede Interuniversitaria de Alajuela y Sede de Occidente</w:t>
      </w:r>
    </w:p>
    <w:p w:rsidR="002C2E93" w:rsidRDefault="002C2E93" w:rsidP="002C2E93">
      <w:pPr>
        <w:rPr>
          <w:b/>
        </w:rPr>
      </w:pPr>
    </w:p>
    <w:p w:rsidR="002C2E93" w:rsidRPr="005F7F9D" w:rsidRDefault="002C2E93" w:rsidP="002C2E93">
      <w:pPr>
        <w:rPr>
          <w:lang w:val="en-US"/>
        </w:rPr>
      </w:pPr>
      <w:r w:rsidRPr="005F7F9D">
        <w:rPr>
          <w:b/>
          <w:lang w:val="en-US"/>
        </w:rPr>
        <w:t>Eng. Mauricio Zamora</w:t>
      </w:r>
    </w:p>
    <w:p w:rsidR="00F86ECE" w:rsidRPr="00F8047B" w:rsidRDefault="00F86ECE" w:rsidP="00F86ECE">
      <w:pPr>
        <w:rPr>
          <w:lang w:val="en-US"/>
        </w:rPr>
      </w:pPr>
      <w:proofErr w:type="spellStart"/>
      <w:r w:rsidRPr="00F8047B">
        <w:rPr>
          <w:i/>
          <w:sz w:val="14"/>
          <w:lang w:val="en-US"/>
        </w:rPr>
        <w:t>Dr.Sc</w:t>
      </w:r>
      <w:proofErr w:type="spellEnd"/>
      <w:r w:rsidRPr="00F8047B">
        <w:rPr>
          <w:i/>
          <w:sz w:val="14"/>
          <w:lang w:val="en-US"/>
        </w:rPr>
        <w:t xml:space="preserve">. (in </w:t>
      </w:r>
      <w:proofErr w:type="spellStart"/>
      <w:r w:rsidRPr="00F8047B">
        <w:rPr>
          <w:i/>
          <w:sz w:val="14"/>
          <w:lang w:val="en-US"/>
        </w:rPr>
        <w:t>fieri</w:t>
      </w:r>
      <w:proofErr w:type="spellEnd"/>
      <w:r w:rsidRPr="00F8047B">
        <w:rPr>
          <w:i/>
          <w:sz w:val="14"/>
          <w:lang w:val="en-US"/>
        </w:rPr>
        <w:t>) Computer Science-Artificial Cognition, University of Alicante, Spain.</w:t>
      </w:r>
    </w:p>
    <w:p w:rsidR="002C2E93" w:rsidRDefault="002C2E93" w:rsidP="002C2E93">
      <w:r>
        <w:rPr>
          <w:i/>
          <w:sz w:val="14"/>
        </w:rPr>
        <w:t xml:space="preserve">Instructor, </w:t>
      </w:r>
      <w:proofErr w:type="spellStart"/>
      <w:r>
        <w:rPr>
          <w:i/>
          <w:sz w:val="14"/>
        </w:rPr>
        <w:t>University</w:t>
      </w:r>
      <w:proofErr w:type="spellEnd"/>
      <w:r>
        <w:rPr>
          <w:i/>
          <w:sz w:val="14"/>
        </w:rPr>
        <w:t xml:space="preserve"> of Costa Rica</w:t>
      </w:r>
    </w:p>
    <w:p w:rsidR="002C2E93" w:rsidRDefault="002C2E93" w:rsidP="002C2E93">
      <w:pPr>
        <w:ind w:left="284" w:firstLine="0"/>
      </w:pPr>
    </w:p>
    <w:p w:rsidR="002C2E93" w:rsidRDefault="002C2E93" w:rsidP="002C2E93">
      <w:pPr>
        <w:jc w:val="left"/>
      </w:pPr>
      <w:r>
        <w:t xml:space="preserve">Correo electrónico:  </w:t>
      </w:r>
    </w:p>
    <w:p w:rsidR="002C2E93" w:rsidRDefault="002C2E93" w:rsidP="002C2E93">
      <w:pPr>
        <w:jc w:val="left"/>
      </w:pPr>
      <w:r>
        <w:t>Mauricio.zamora@gmail.com</w:t>
      </w:r>
    </w:p>
    <w:p w:rsidR="002C2E93" w:rsidRDefault="002C2E93">
      <w:pPr>
        <w:jc w:val="left"/>
      </w:pPr>
      <w:r>
        <w:t>Celular:</w:t>
      </w:r>
    </w:p>
    <w:p w:rsidR="002C2E93" w:rsidRDefault="002C2E93">
      <w:pPr>
        <w:jc w:val="left"/>
      </w:pPr>
      <w:r w:rsidRPr="00364C43">
        <w:t>8325-5339</w:t>
      </w:r>
    </w:p>
    <w:p w:rsidR="002C2E93" w:rsidRDefault="002C2E93">
      <w:pPr>
        <w:jc w:val="left"/>
      </w:pPr>
    </w:p>
    <w:p w:rsidR="002C2E93" w:rsidRDefault="002C2E93">
      <w:r>
        <w:br w:type="page"/>
      </w:r>
    </w:p>
    <w:p w:rsidR="002A208F" w:rsidRDefault="00026CDD">
      <w:pPr>
        <w:pStyle w:val="Ttulo1"/>
        <w:spacing w:before="120" w:after="120"/>
      </w:pPr>
      <w:r>
        <w:lastRenderedPageBreak/>
        <w:t>GENERALIDADES DEL CURSO</w:t>
      </w:r>
    </w:p>
    <w:p w:rsidR="002A208F" w:rsidRDefault="00026CDD">
      <w:pPr>
        <w:pStyle w:val="Ttulo2"/>
      </w:pPr>
      <w:r>
        <w:t>Sede Rodrigo Facio</w:t>
      </w:r>
    </w:p>
    <w:p w:rsidR="002A208F" w:rsidRDefault="00026CDD">
      <w:pPr>
        <w:ind w:left="284" w:firstLine="0"/>
      </w:pPr>
      <w:r>
        <w:t>GRUPO: 01</w:t>
      </w:r>
    </w:p>
    <w:p w:rsidR="002A208F" w:rsidRDefault="00026CDD">
      <w:pPr>
        <w:ind w:left="284" w:firstLine="0"/>
      </w:pPr>
      <w:r>
        <w:t>CRÉDITOS: 4</w:t>
      </w:r>
    </w:p>
    <w:p w:rsidR="002A208F" w:rsidRDefault="00120029">
      <w:pPr>
        <w:ind w:left="284" w:firstLine="0"/>
      </w:pPr>
      <w:r>
        <w:t>HORARIO: M</w:t>
      </w:r>
      <w:r w:rsidR="00DE068A">
        <w:t>iércoles</w:t>
      </w:r>
      <w:r>
        <w:t xml:space="preserve"> </w:t>
      </w:r>
      <w:r w:rsidR="00DE068A">
        <w:t xml:space="preserve">5 </w:t>
      </w:r>
      <w:r>
        <w:t xml:space="preserve">pm a </w:t>
      </w:r>
      <w:r w:rsidR="00DE068A">
        <w:t>7</w:t>
      </w:r>
      <w:r>
        <w:t xml:space="preserve"> </w:t>
      </w:r>
      <w:r w:rsidR="00026CDD">
        <w:t>pm</w:t>
      </w:r>
    </w:p>
    <w:p w:rsidR="002A208F" w:rsidRDefault="00026CDD">
      <w:pPr>
        <w:ind w:left="284" w:firstLine="0"/>
      </w:pPr>
      <w:r>
        <w:t xml:space="preserve">AULA: </w:t>
      </w:r>
    </w:p>
    <w:p w:rsidR="002A208F" w:rsidRDefault="00026CDD">
      <w:pPr>
        <w:ind w:left="284" w:firstLine="0"/>
      </w:pPr>
      <w:r>
        <w:t xml:space="preserve">HORARIO DE CONSULTA: </w:t>
      </w:r>
      <w:r w:rsidR="00932BE1">
        <w:t>a convenir con el profesor</w:t>
      </w:r>
    </w:p>
    <w:p w:rsidR="002A208F" w:rsidRDefault="002A208F">
      <w:pPr>
        <w:ind w:firstLine="0"/>
      </w:pPr>
    </w:p>
    <w:p w:rsidR="002A208F" w:rsidRDefault="00026CDD">
      <w:pPr>
        <w:jc w:val="left"/>
      </w:pPr>
      <w:r>
        <w:rPr>
          <w:b/>
        </w:rPr>
        <w:t>Sede Interuniversitaria Alajuela</w:t>
      </w:r>
    </w:p>
    <w:p w:rsidR="002A208F" w:rsidRDefault="00026CDD">
      <w:pPr>
        <w:ind w:left="284" w:firstLine="0"/>
      </w:pPr>
      <w:r>
        <w:t>GRUPO: 01</w:t>
      </w:r>
    </w:p>
    <w:p w:rsidR="002A208F" w:rsidRDefault="00026CDD">
      <w:pPr>
        <w:ind w:left="284" w:firstLine="0"/>
      </w:pPr>
      <w:r>
        <w:t>CRÉDITOS: 4</w:t>
      </w:r>
    </w:p>
    <w:p w:rsidR="002A208F" w:rsidRPr="0088196E" w:rsidRDefault="00026CDD">
      <w:pPr>
        <w:ind w:left="284" w:firstLine="0"/>
      </w:pPr>
      <w:r w:rsidRPr="0088196E">
        <w:t>HORARIO: M</w:t>
      </w:r>
      <w:r w:rsidR="00741EEB" w:rsidRPr="0088196E">
        <w:t>artes</w:t>
      </w:r>
      <w:r w:rsidRPr="0088196E">
        <w:t xml:space="preserve"> 7</w:t>
      </w:r>
      <w:r w:rsidR="00177D83" w:rsidRPr="0088196E">
        <w:t xml:space="preserve"> </w:t>
      </w:r>
      <w:r w:rsidRPr="0088196E">
        <w:t xml:space="preserve">pm a </w:t>
      </w:r>
      <w:r w:rsidR="00177D83" w:rsidRPr="0088196E">
        <w:t xml:space="preserve">9:50 </w:t>
      </w:r>
      <w:r w:rsidRPr="0088196E">
        <w:t>pm</w:t>
      </w:r>
    </w:p>
    <w:p w:rsidR="002A208F" w:rsidRPr="0088196E" w:rsidRDefault="00026CDD">
      <w:pPr>
        <w:ind w:left="284" w:firstLine="0"/>
      </w:pPr>
      <w:r w:rsidRPr="0088196E">
        <w:t xml:space="preserve">AULA: </w:t>
      </w:r>
      <w:r w:rsidR="0088196E" w:rsidRPr="0088196E">
        <w:t>6</w:t>
      </w:r>
    </w:p>
    <w:p w:rsidR="002A208F" w:rsidRDefault="00026CDD">
      <w:pPr>
        <w:ind w:left="284" w:firstLine="0"/>
      </w:pPr>
      <w:r w:rsidRPr="0088196E">
        <w:t xml:space="preserve">HORARIO DE CONSULTA: </w:t>
      </w:r>
      <w:r w:rsidR="0088196E" w:rsidRPr="0088196E">
        <w:t>a convenir con el profesor</w:t>
      </w:r>
    </w:p>
    <w:p w:rsidR="002A208F" w:rsidRDefault="002A208F">
      <w:pPr>
        <w:ind w:left="284" w:firstLine="0"/>
      </w:pPr>
    </w:p>
    <w:p w:rsidR="0088196E" w:rsidRDefault="0088196E" w:rsidP="0088196E">
      <w:pPr>
        <w:jc w:val="left"/>
      </w:pPr>
      <w:r>
        <w:rPr>
          <w:b/>
        </w:rPr>
        <w:t>Sede Occidente</w:t>
      </w:r>
    </w:p>
    <w:p w:rsidR="0088196E" w:rsidRDefault="0088196E" w:rsidP="0088196E">
      <w:pPr>
        <w:ind w:left="284" w:firstLine="0"/>
      </w:pPr>
      <w:r>
        <w:t>GRUPO: 01</w:t>
      </w:r>
    </w:p>
    <w:p w:rsidR="0088196E" w:rsidRPr="0088196E" w:rsidRDefault="0088196E" w:rsidP="0088196E">
      <w:pPr>
        <w:ind w:left="284" w:firstLine="0"/>
      </w:pPr>
      <w:r w:rsidRPr="0088196E">
        <w:t>CRÉDITOS: 4</w:t>
      </w:r>
    </w:p>
    <w:p w:rsidR="0088196E" w:rsidRPr="0088196E" w:rsidRDefault="0088196E" w:rsidP="0088196E">
      <w:pPr>
        <w:ind w:left="284" w:firstLine="0"/>
      </w:pPr>
      <w:r w:rsidRPr="0088196E">
        <w:t>HORARIO: Sábados 10am a 1pm</w:t>
      </w:r>
    </w:p>
    <w:p w:rsidR="0088196E" w:rsidRPr="0088196E" w:rsidRDefault="0088196E" w:rsidP="0088196E">
      <w:pPr>
        <w:ind w:left="284" w:firstLine="0"/>
      </w:pPr>
      <w:r w:rsidRPr="0088196E">
        <w:t xml:space="preserve">AULA: </w:t>
      </w:r>
    </w:p>
    <w:p w:rsidR="0088196E" w:rsidRDefault="0088196E" w:rsidP="0088196E">
      <w:pPr>
        <w:ind w:left="284" w:firstLine="0"/>
      </w:pPr>
      <w:r w:rsidRPr="0088196E">
        <w:t>HORARIO DE CONSULTA: a convenir</w:t>
      </w:r>
      <w:r>
        <w:t xml:space="preserve"> con el profesor</w:t>
      </w:r>
    </w:p>
    <w:p w:rsidR="0088196E" w:rsidRDefault="0088196E">
      <w:pPr>
        <w:ind w:left="284" w:firstLine="0"/>
      </w:pPr>
    </w:p>
    <w:p w:rsidR="002A208F" w:rsidRDefault="00026CDD">
      <w:pPr>
        <w:jc w:val="left"/>
      </w:pPr>
      <w:r>
        <w:rPr>
          <w:b/>
        </w:rPr>
        <w:t xml:space="preserve">Requisitos y </w:t>
      </w:r>
      <w:proofErr w:type="spellStart"/>
      <w:r>
        <w:rPr>
          <w:b/>
        </w:rPr>
        <w:t>Correquisitos</w:t>
      </w:r>
      <w:proofErr w:type="spellEnd"/>
    </w:p>
    <w:p w:rsidR="002A208F" w:rsidRDefault="00026CDD">
      <w:pPr>
        <w:ind w:left="284" w:firstLine="0"/>
      </w:pPr>
      <w:r>
        <w:t xml:space="preserve">REQUISITOS: </w:t>
      </w:r>
      <w:r w:rsidRPr="001F37F1">
        <w:t>II 0</w:t>
      </w:r>
      <w:r w:rsidR="001F37F1" w:rsidRPr="001F37F1">
        <w:t>605</w:t>
      </w:r>
      <w:r w:rsidRPr="001F37F1">
        <w:t xml:space="preserve"> </w:t>
      </w:r>
      <w:r w:rsidR="000554F1" w:rsidRPr="001F37F1">
        <w:t>Logística de la cadena de valor I</w:t>
      </w:r>
      <w:r w:rsidR="001F37F1">
        <w:t>; II-0603 Sistemas Automatizados de Manufa</w:t>
      </w:r>
      <w:r w:rsidR="00DA1B45">
        <w:t>c</w:t>
      </w:r>
      <w:r w:rsidR="001F37F1">
        <w:t>tura; II-0604 Administración Financiera Contable I</w:t>
      </w:r>
      <w:r w:rsidR="00EB4C35">
        <w:t>I</w:t>
      </w:r>
      <w:r w:rsidR="0096186E">
        <w:t>; II-0701 Diseño de Sistemas de Información</w:t>
      </w:r>
    </w:p>
    <w:p w:rsidR="002A208F" w:rsidRDefault="00026CDD">
      <w:pPr>
        <w:ind w:left="284" w:firstLine="0"/>
      </w:pPr>
      <w:r>
        <w:t xml:space="preserve">CORREQUISITOS: No posee </w:t>
      </w:r>
      <w:proofErr w:type="spellStart"/>
      <w:r>
        <w:t>correquisitos</w:t>
      </w:r>
      <w:proofErr w:type="spellEnd"/>
    </w:p>
    <w:p w:rsidR="002A208F" w:rsidRDefault="002A208F">
      <w:pPr>
        <w:ind w:left="284" w:firstLine="0"/>
      </w:pPr>
    </w:p>
    <w:p w:rsidR="002A208F" w:rsidRDefault="00026CDD">
      <w:pPr>
        <w:pStyle w:val="Ttulo1"/>
        <w:spacing w:before="120" w:after="120"/>
      </w:pPr>
      <w:bookmarkStart w:id="0" w:name="h.gjdgxs" w:colFirst="0" w:colLast="0"/>
      <w:bookmarkEnd w:id="0"/>
      <w:r>
        <w:t>DESCRIPCIÓN DEL CURSO</w:t>
      </w:r>
    </w:p>
    <w:p w:rsidR="002A208F" w:rsidRDefault="00026CDD">
      <w:pPr>
        <w:ind w:firstLine="0"/>
      </w:pPr>
      <w:r>
        <w:t>Este curso  profundiza en la producción industrial, desde su génesis hasta nuestros días.  Se estudian  tópicos tales como: Programación y Control de Operaciones, MRPII, ERP, CRM y nuevas tendencias de la Ingeniería Industrial en el campo de la programación de operaciones.</w:t>
      </w:r>
    </w:p>
    <w:p w:rsidR="002A208F" w:rsidRDefault="00026CDD">
      <w:pPr>
        <w:pStyle w:val="Ttulo1"/>
        <w:spacing w:before="120" w:after="120"/>
      </w:pPr>
      <w:r>
        <w:t>OBJETIVOS</w:t>
      </w:r>
    </w:p>
    <w:p w:rsidR="002A208F" w:rsidRDefault="00026CDD">
      <w:pPr>
        <w:pStyle w:val="Ttulo2"/>
        <w:ind w:firstLine="0"/>
      </w:pPr>
      <w:r>
        <w:t>OBJETIVO GENERAL</w:t>
      </w:r>
    </w:p>
    <w:p w:rsidR="002A208F" w:rsidRDefault="00026CDD">
      <w:pPr>
        <w:ind w:firstLine="0"/>
      </w:pPr>
      <w:r>
        <w:t>Comprender y aplicar los principios que sustentan la práctica de los sistemas de planificación, programación y control de operaciones, motivando el aporte individual del participante al desarrollo empresarial de país.</w:t>
      </w:r>
    </w:p>
    <w:p w:rsidR="002A208F" w:rsidRDefault="002A208F">
      <w:pPr>
        <w:ind w:firstLine="0"/>
      </w:pPr>
    </w:p>
    <w:p w:rsidR="002A208F" w:rsidRDefault="00026CDD">
      <w:pPr>
        <w:pStyle w:val="Ttulo2"/>
        <w:ind w:firstLine="0"/>
      </w:pPr>
      <w:r>
        <w:t>OBJETIVOS ESPECÍFICOS</w:t>
      </w:r>
    </w:p>
    <w:p w:rsidR="002A208F" w:rsidRDefault="00026CDD">
      <w:pPr>
        <w:ind w:firstLine="0"/>
      </w:pPr>
      <w:r>
        <w:t>1- Conocer la génesis de los sistemas de planeación y control de operaciones.</w:t>
      </w:r>
    </w:p>
    <w:p w:rsidR="002A208F" w:rsidRDefault="00026CDD">
      <w:pPr>
        <w:ind w:firstLine="0"/>
      </w:pPr>
      <w:r>
        <w:t>2- Comprender diversos enfoques o filosofías que ayudan a diseñar e implementar eficazmente los sistemas integrados de planeación y control de producción.</w:t>
      </w:r>
    </w:p>
    <w:p w:rsidR="002A208F" w:rsidRDefault="00026CDD">
      <w:pPr>
        <w:ind w:firstLine="0"/>
      </w:pPr>
      <w:r>
        <w:t>3- Analizar las bases teóricas y científicas del análisis de estrategias</w:t>
      </w:r>
      <w:r w:rsidR="00891FCF">
        <w:t xml:space="preserve"> de desarrollo del flujo</w:t>
      </w:r>
      <w:r>
        <w:t>.</w:t>
      </w:r>
    </w:p>
    <w:p w:rsidR="002A208F" w:rsidRDefault="00026CDD">
      <w:pPr>
        <w:ind w:firstLine="0"/>
      </w:pPr>
      <w:r>
        <w:t xml:space="preserve">4- </w:t>
      </w:r>
      <w:r w:rsidR="00891FCF">
        <w:t>Analizar</w:t>
      </w:r>
      <w:r>
        <w:t xml:space="preserve"> las bases teóricas d</w:t>
      </w:r>
      <w:r w:rsidR="00F8047B">
        <w:t>e la programación de producción</w:t>
      </w:r>
      <w:r>
        <w:t>.</w:t>
      </w:r>
    </w:p>
    <w:p w:rsidR="002A208F" w:rsidRDefault="00026CDD">
      <w:pPr>
        <w:ind w:firstLine="0"/>
      </w:pPr>
      <w:r>
        <w:t>5- Analizar el papel que tiene la gerencia</w:t>
      </w:r>
      <w:r w:rsidR="00891FCF">
        <w:t xml:space="preserve"> de operaciones</w:t>
      </w:r>
      <w:r>
        <w:t xml:space="preserve"> en la formulación e implementación de los distintos enfoques para el mejoramiento continuo</w:t>
      </w:r>
      <w:r w:rsidR="00891FCF">
        <w:t xml:space="preserve"> de la cadena de valor</w:t>
      </w:r>
      <w:r>
        <w:t>.</w:t>
      </w:r>
    </w:p>
    <w:p w:rsidR="002A208F" w:rsidRDefault="00026CDD">
      <w:pPr>
        <w:ind w:firstLine="0"/>
      </w:pPr>
      <w:r>
        <w:t>6-Comprender los principios fundamentales de la Programación de Operaciones: Planes Globales, MRP,</w:t>
      </w:r>
      <w:r w:rsidR="00120029">
        <w:t xml:space="preserve"> </w:t>
      </w:r>
      <w:r>
        <w:t>MRP</w:t>
      </w:r>
      <w:r w:rsidR="00F8047B">
        <w:t xml:space="preserve"> </w:t>
      </w:r>
      <w:r>
        <w:t xml:space="preserve">II, Análisis de la Capacidad y Procesos. </w:t>
      </w:r>
    </w:p>
    <w:p w:rsidR="002A208F" w:rsidRDefault="00026CDD">
      <w:pPr>
        <w:ind w:firstLine="0"/>
      </w:pPr>
      <w:r>
        <w:lastRenderedPageBreak/>
        <w:t xml:space="preserve">7-Crear modelos y algoritmos integrados de operaciones con abordajes centrados en: Sistemas L.M.: JIT, Manufactura Sincronizada, Concentrada, Frugal, </w:t>
      </w:r>
      <w:proofErr w:type="spellStart"/>
      <w:r>
        <w:t>Door</w:t>
      </w:r>
      <w:proofErr w:type="spellEnd"/>
      <w:r>
        <w:t xml:space="preserve"> Open, Back </w:t>
      </w:r>
      <w:proofErr w:type="spellStart"/>
      <w:proofErr w:type="gramStart"/>
      <w:r>
        <w:t>Flush</w:t>
      </w:r>
      <w:proofErr w:type="spellEnd"/>
      <w:r>
        <w:t xml:space="preserve"> ,</w:t>
      </w:r>
      <w:proofErr w:type="gramEnd"/>
      <w:r>
        <w:t xml:space="preserve"> </w:t>
      </w:r>
      <w:proofErr w:type="spellStart"/>
      <w:r>
        <w:t>One</w:t>
      </w:r>
      <w:proofErr w:type="spellEnd"/>
      <w:r>
        <w:t xml:space="preserve"> </w:t>
      </w:r>
      <w:proofErr w:type="spellStart"/>
      <w:r>
        <w:t>Piece</w:t>
      </w:r>
      <w:proofErr w:type="spellEnd"/>
      <w:r>
        <w:t xml:space="preserve"> </w:t>
      </w:r>
      <w:proofErr w:type="spellStart"/>
      <w:r>
        <w:t>Flow</w:t>
      </w:r>
      <w:proofErr w:type="spellEnd"/>
      <w:r>
        <w:t xml:space="preserve">, Kan </w:t>
      </w:r>
      <w:proofErr w:type="spellStart"/>
      <w:r>
        <w:t>Ban</w:t>
      </w:r>
      <w:proofErr w:type="spellEnd"/>
      <w:r>
        <w:t>, DBR, CONWIP y LDE entre otros.</w:t>
      </w:r>
    </w:p>
    <w:p w:rsidR="00891FCF" w:rsidRDefault="00891FCF">
      <w:pPr>
        <w:ind w:firstLine="0"/>
      </w:pPr>
    </w:p>
    <w:p w:rsidR="002A208F" w:rsidRPr="00120029" w:rsidRDefault="00026CDD">
      <w:pPr>
        <w:pStyle w:val="Ttulo1"/>
        <w:spacing w:before="120" w:after="120"/>
        <w:rPr>
          <w:lang w:val="pt-BR"/>
        </w:rPr>
      </w:pPr>
      <w:r w:rsidRPr="00120029">
        <w:rPr>
          <w:lang w:val="pt-BR"/>
        </w:rPr>
        <w:t>ACTIVIDADES</w:t>
      </w:r>
    </w:p>
    <w:p w:rsidR="002A208F" w:rsidRPr="00120029" w:rsidRDefault="00026CDD">
      <w:pPr>
        <w:pStyle w:val="Ttulo2"/>
        <w:ind w:firstLine="0"/>
        <w:rPr>
          <w:lang w:val="pt-BR"/>
        </w:rPr>
      </w:pPr>
      <w:r w:rsidRPr="00120029">
        <w:rPr>
          <w:lang w:val="pt-BR"/>
        </w:rPr>
        <w:t xml:space="preserve">SEMANA 1 </w:t>
      </w:r>
    </w:p>
    <w:p w:rsidR="002A208F" w:rsidRPr="00120029" w:rsidRDefault="0088196E">
      <w:pPr>
        <w:pStyle w:val="Ttulo2"/>
        <w:ind w:firstLine="0"/>
        <w:rPr>
          <w:lang w:val="pt-BR"/>
        </w:rPr>
      </w:pPr>
      <w:r>
        <w:rPr>
          <w:lang w:val="pt-BR"/>
        </w:rPr>
        <w:t>6</w:t>
      </w:r>
      <w:r w:rsidR="007212D0" w:rsidRPr="00120029">
        <w:rPr>
          <w:lang w:val="pt-BR"/>
        </w:rPr>
        <w:t xml:space="preserve"> </w:t>
      </w:r>
      <w:r w:rsidR="00026CDD" w:rsidRPr="00120029">
        <w:rPr>
          <w:lang w:val="pt-BR"/>
        </w:rPr>
        <w:t xml:space="preserve">de </w:t>
      </w:r>
      <w:proofErr w:type="spellStart"/>
      <w:r>
        <w:rPr>
          <w:lang w:val="pt-BR"/>
        </w:rPr>
        <w:t>marzo</w:t>
      </w:r>
      <w:proofErr w:type="spellEnd"/>
      <w:r>
        <w:rPr>
          <w:lang w:val="pt-BR"/>
        </w:rPr>
        <w:t xml:space="preserve"> – 12</w:t>
      </w:r>
      <w:r w:rsidR="00026CDD" w:rsidRPr="00120029">
        <w:rPr>
          <w:lang w:val="pt-BR"/>
        </w:rPr>
        <w:t xml:space="preserve"> de </w:t>
      </w:r>
      <w:proofErr w:type="spellStart"/>
      <w:r>
        <w:rPr>
          <w:lang w:val="pt-BR"/>
        </w:rPr>
        <w:t>marzo</w:t>
      </w:r>
      <w:proofErr w:type="spellEnd"/>
    </w:p>
    <w:p w:rsidR="002A208F" w:rsidRDefault="00026CDD">
      <w:pPr>
        <w:ind w:firstLine="0"/>
      </w:pPr>
      <w:r>
        <w:rPr>
          <w:b/>
        </w:rPr>
        <w:t>Contenidos</w:t>
      </w:r>
    </w:p>
    <w:p w:rsidR="002A208F" w:rsidRDefault="00026CDD">
      <w:pPr>
        <w:ind w:firstLine="0"/>
      </w:pPr>
      <w:r>
        <w:t>Presentación del Programa y Generalidades</w:t>
      </w:r>
    </w:p>
    <w:p w:rsidR="00CE4E15" w:rsidRDefault="00CE4E15" w:rsidP="00CE4E15">
      <w:pPr>
        <w:ind w:firstLine="0"/>
      </w:pPr>
      <w:r>
        <w:t xml:space="preserve">Conceptos básicos de Sistemas de Manufactura: Artesanal, Masiva, “Lean </w:t>
      </w:r>
      <w:proofErr w:type="spellStart"/>
      <w:r>
        <w:t>Manufacturing</w:t>
      </w:r>
      <w:proofErr w:type="spellEnd"/>
      <w:r>
        <w:t>”</w:t>
      </w:r>
    </w:p>
    <w:p w:rsidR="002A208F" w:rsidRDefault="002A208F">
      <w:pPr>
        <w:ind w:firstLine="0"/>
      </w:pPr>
    </w:p>
    <w:p w:rsidR="002A208F" w:rsidRDefault="00026CDD">
      <w:pPr>
        <w:pStyle w:val="Ttulo2"/>
        <w:ind w:firstLine="0"/>
      </w:pPr>
      <w:r>
        <w:t xml:space="preserve">SEMANA 2 </w:t>
      </w:r>
    </w:p>
    <w:p w:rsidR="007212D0" w:rsidRDefault="0088196E" w:rsidP="007212D0">
      <w:pPr>
        <w:pStyle w:val="Ttulo2"/>
        <w:ind w:firstLine="0"/>
      </w:pPr>
      <w:r>
        <w:t>13</w:t>
      </w:r>
      <w:r w:rsidR="007212D0">
        <w:t xml:space="preserve"> de </w:t>
      </w:r>
      <w:r>
        <w:t>marzo</w:t>
      </w:r>
      <w:r w:rsidR="007212D0">
        <w:t xml:space="preserve"> – </w:t>
      </w:r>
      <w:r>
        <w:t xml:space="preserve">19 </w:t>
      </w:r>
      <w:r w:rsidR="007212D0">
        <w:t xml:space="preserve">de </w:t>
      </w:r>
      <w:r>
        <w:t>marzo</w:t>
      </w:r>
    </w:p>
    <w:p w:rsidR="002A208F" w:rsidRDefault="00026CDD">
      <w:pPr>
        <w:ind w:firstLine="0"/>
      </w:pPr>
      <w:r>
        <w:rPr>
          <w:b/>
        </w:rPr>
        <w:t>Contenidos</w:t>
      </w:r>
    </w:p>
    <w:p w:rsidR="002A208F" w:rsidRDefault="00026CDD">
      <w:pPr>
        <w:ind w:firstLine="0"/>
      </w:pPr>
      <w:r>
        <w:t>Tipos de procesos: Flujo discreto, flujo continuo, proyectos, producción por encargo, producción por lotes, producción en línea</w:t>
      </w:r>
    </w:p>
    <w:p w:rsidR="002A208F" w:rsidRDefault="00026CDD">
      <w:pPr>
        <w:ind w:firstLine="0"/>
      </w:pPr>
      <w:r>
        <w:t>Organización de Procesos en planta: Departamentos, Células de producción, Líneas dedicadas.</w:t>
      </w:r>
    </w:p>
    <w:p w:rsidR="002A208F" w:rsidRPr="00F8047B" w:rsidRDefault="00026CDD">
      <w:pPr>
        <w:ind w:firstLine="0"/>
        <w:rPr>
          <w:lang w:val="en-US"/>
        </w:rPr>
      </w:pPr>
      <w:proofErr w:type="spellStart"/>
      <w:r w:rsidRPr="00F8047B">
        <w:rPr>
          <w:lang w:val="en-US"/>
        </w:rPr>
        <w:t>Servicio</w:t>
      </w:r>
      <w:proofErr w:type="spellEnd"/>
      <w:r w:rsidRPr="00F8047B">
        <w:rPr>
          <w:lang w:val="en-US"/>
        </w:rPr>
        <w:t xml:space="preserve"> de </w:t>
      </w:r>
      <w:proofErr w:type="spellStart"/>
      <w:r w:rsidRPr="00F8047B">
        <w:rPr>
          <w:lang w:val="en-US"/>
        </w:rPr>
        <w:t>Demanda</w:t>
      </w:r>
      <w:proofErr w:type="spellEnd"/>
      <w:r w:rsidRPr="00F8047B">
        <w:rPr>
          <w:lang w:val="en-US"/>
        </w:rPr>
        <w:t xml:space="preserve">: Make to stock, Make to order, Make to design, </w:t>
      </w:r>
      <w:proofErr w:type="gramStart"/>
      <w:r w:rsidRPr="00F8047B">
        <w:rPr>
          <w:lang w:val="en-US"/>
        </w:rPr>
        <w:t>Make</w:t>
      </w:r>
      <w:proofErr w:type="gramEnd"/>
      <w:r w:rsidRPr="00F8047B">
        <w:rPr>
          <w:lang w:val="en-US"/>
        </w:rPr>
        <w:t xml:space="preserve"> to assemble.</w:t>
      </w:r>
    </w:p>
    <w:p w:rsidR="004824BF" w:rsidRDefault="004824BF" w:rsidP="004824BF">
      <w:pPr>
        <w:ind w:firstLine="0"/>
      </w:pPr>
      <w:r>
        <w:t>El Plan Maestro, CRP global</w:t>
      </w:r>
    </w:p>
    <w:p w:rsidR="004824BF" w:rsidRDefault="004824BF" w:rsidP="004824BF">
      <w:pPr>
        <w:ind w:firstLine="0"/>
      </w:pPr>
      <w:r>
        <w:t>MRP-Plan de Materiales: Estrategias de abastecimiento</w:t>
      </w:r>
    </w:p>
    <w:p w:rsidR="002A208F" w:rsidRPr="004824BF" w:rsidRDefault="002A208F">
      <w:pPr>
        <w:ind w:firstLine="0"/>
      </w:pPr>
    </w:p>
    <w:p w:rsidR="002A208F" w:rsidRPr="00F8047B" w:rsidRDefault="00026CDD">
      <w:pPr>
        <w:ind w:firstLine="0"/>
        <w:rPr>
          <w:lang w:val="en-US"/>
        </w:rPr>
      </w:pPr>
      <w:proofErr w:type="spellStart"/>
      <w:r w:rsidRPr="00F8047B">
        <w:rPr>
          <w:b/>
          <w:lang w:val="en-US"/>
        </w:rPr>
        <w:t>Lecturas</w:t>
      </w:r>
      <w:proofErr w:type="spellEnd"/>
      <w:r w:rsidR="00F8047B">
        <w:rPr>
          <w:b/>
          <w:lang w:val="en-US"/>
        </w:rPr>
        <w:t>:</w:t>
      </w:r>
    </w:p>
    <w:p w:rsidR="002A208F" w:rsidRPr="00F8047B" w:rsidRDefault="00026CDD">
      <w:pPr>
        <w:ind w:firstLine="0"/>
        <w:rPr>
          <w:lang w:val="en-US"/>
        </w:rPr>
      </w:pPr>
      <w:r w:rsidRPr="00F8047B">
        <w:rPr>
          <w:lang w:val="en-US"/>
        </w:rPr>
        <w:t>Factory Physics Principles</w:t>
      </w:r>
    </w:p>
    <w:p w:rsidR="002A208F" w:rsidRDefault="00026CDD">
      <w:pPr>
        <w:ind w:firstLine="0"/>
        <w:rPr>
          <w:lang w:val="en-US"/>
        </w:rPr>
      </w:pPr>
      <w:r w:rsidRPr="00F8047B">
        <w:rPr>
          <w:lang w:val="en-US"/>
        </w:rPr>
        <w:t xml:space="preserve">Factory Physics Cap. </w:t>
      </w:r>
      <w:proofErr w:type="gramStart"/>
      <w:r w:rsidRPr="00F8047B">
        <w:rPr>
          <w:lang w:val="en-US"/>
        </w:rPr>
        <w:t>1</w:t>
      </w:r>
      <w:proofErr w:type="gramEnd"/>
      <w:r w:rsidRPr="00F8047B">
        <w:rPr>
          <w:lang w:val="en-US"/>
        </w:rPr>
        <w:t>, 2</w:t>
      </w:r>
    </w:p>
    <w:p w:rsidR="004824BF" w:rsidRPr="00F8047B" w:rsidRDefault="004824BF" w:rsidP="004824BF">
      <w:pPr>
        <w:ind w:firstLine="0"/>
        <w:rPr>
          <w:lang w:val="en-US"/>
        </w:rPr>
      </w:pPr>
      <w:r w:rsidRPr="00F8047B">
        <w:rPr>
          <w:lang w:val="en-US"/>
        </w:rPr>
        <w:t xml:space="preserve">Factory Physics Cap. </w:t>
      </w:r>
      <w:proofErr w:type="gramStart"/>
      <w:r w:rsidRPr="00F8047B">
        <w:rPr>
          <w:lang w:val="en-US"/>
        </w:rPr>
        <w:t>3</w:t>
      </w:r>
      <w:proofErr w:type="gramEnd"/>
      <w:r w:rsidRPr="00F8047B">
        <w:rPr>
          <w:lang w:val="en-US"/>
        </w:rPr>
        <w:t>: The MRP Crusade (Factory Physics)</w:t>
      </w:r>
    </w:p>
    <w:p w:rsidR="004824BF" w:rsidRPr="00F8047B" w:rsidRDefault="004824BF">
      <w:pPr>
        <w:ind w:firstLine="0"/>
        <w:rPr>
          <w:lang w:val="en-US"/>
        </w:rPr>
      </w:pPr>
    </w:p>
    <w:p w:rsidR="002A208F" w:rsidRPr="00F8047B" w:rsidRDefault="002A208F">
      <w:pPr>
        <w:ind w:firstLine="0"/>
        <w:rPr>
          <w:lang w:val="en-US"/>
        </w:rPr>
      </w:pPr>
    </w:p>
    <w:p w:rsidR="002A208F" w:rsidRPr="00120029" w:rsidRDefault="00026CDD">
      <w:pPr>
        <w:pStyle w:val="Ttulo2"/>
        <w:ind w:firstLine="0"/>
        <w:rPr>
          <w:lang w:val="pt-BR"/>
        </w:rPr>
      </w:pPr>
      <w:r w:rsidRPr="00120029">
        <w:rPr>
          <w:lang w:val="pt-BR"/>
        </w:rPr>
        <w:t>SEMANA 3</w:t>
      </w:r>
    </w:p>
    <w:p w:rsidR="007F2099" w:rsidRDefault="0088196E" w:rsidP="007F2099">
      <w:pPr>
        <w:pStyle w:val="Ttulo2"/>
        <w:ind w:firstLine="0"/>
        <w:rPr>
          <w:lang w:val="pt-BR"/>
        </w:rPr>
      </w:pPr>
      <w:r w:rsidRPr="004824BF">
        <w:rPr>
          <w:lang w:val="pt-BR"/>
        </w:rPr>
        <w:t>20</w:t>
      </w:r>
      <w:r w:rsidR="007F2099" w:rsidRPr="004824BF">
        <w:rPr>
          <w:lang w:val="pt-BR"/>
        </w:rPr>
        <w:t xml:space="preserve"> de </w:t>
      </w:r>
      <w:proofErr w:type="spellStart"/>
      <w:r w:rsidRPr="004824BF">
        <w:rPr>
          <w:lang w:val="pt-BR"/>
        </w:rPr>
        <w:t>marzo</w:t>
      </w:r>
      <w:proofErr w:type="spellEnd"/>
      <w:r w:rsidR="007F2099" w:rsidRPr="004824BF">
        <w:rPr>
          <w:lang w:val="pt-BR"/>
        </w:rPr>
        <w:t xml:space="preserve"> – 2</w:t>
      </w:r>
      <w:r w:rsidRPr="004824BF">
        <w:rPr>
          <w:lang w:val="pt-BR"/>
        </w:rPr>
        <w:t xml:space="preserve">6 de </w:t>
      </w:r>
      <w:proofErr w:type="spellStart"/>
      <w:r w:rsidRPr="004824BF">
        <w:rPr>
          <w:lang w:val="pt-BR"/>
        </w:rPr>
        <w:t>marzo</w:t>
      </w:r>
      <w:proofErr w:type="spellEnd"/>
    </w:p>
    <w:p w:rsidR="004824BF" w:rsidRPr="004824BF" w:rsidRDefault="004824BF" w:rsidP="004824BF">
      <w:pPr>
        <w:rPr>
          <w:lang w:val="pt-BR"/>
        </w:rPr>
      </w:pPr>
      <w:r>
        <w:rPr>
          <w:lang w:val="pt-BR"/>
        </w:rPr>
        <w:t>SEMANA SANTA</w:t>
      </w:r>
    </w:p>
    <w:p w:rsidR="002A208F" w:rsidRPr="005F7F9D" w:rsidRDefault="002A208F">
      <w:pPr>
        <w:tabs>
          <w:tab w:val="left" w:pos="2070"/>
        </w:tabs>
        <w:ind w:firstLine="0"/>
      </w:pPr>
    </w:p>
    <w:p w:rsidR="002A208F" w:rsidRDefault="00026CDD">
      <w:pPr>
        <w:pStyle w:val="Ttulo2"/>
        <w:ind w:firstLine="0"/>
      </w:pPr>
      <w:r>
        <w:t xml:space="preserve">SEMANA 4 </w:t>
      </w:r>
    </w:p>
    <w:p w:rsidR="002A208F" w:rsidRDefault="0088196E">
      <w:pPr>
        <w:pStyle w:val="Ttulo2"/>
        <w:ind w:firstLine="0"/>
      </w:pPr>
      <w:r>
        <w:t>27</w:t>
      </w:r>
      <w:r w:rsidR="00026CDD">
        <w:t xml:space="preserve"> de </w:t>
      </w:r>
      <w:r>
        <w:t>marzo</w:t>
      </w:r>
      <w:r w:rsidR="00026CDD">
        <w:t xml:space="preserve"> </w:t>
      </w:r>
      <w:r w:rsidR="007F2099">
        <w:t>–</w:t>
      </w:r>
      <w:r w:rsidR="00026CDD">
        <w:t xml:space="preserve"> </w:t>
      </w:r>
      <w:r>
        <w:t>2</w:t>
      </w:r>
      <w:r w:rsidR="007F2099">
        <w:t xml:space="preserve"> de </w:t>
      </w:r>
      <w:r>
        <w:t>abril</w:t>
      </w:r>
    </w:p>
    <w:p w:rsidR="00DE1835" w:rsidRDefault="00DE1835" w:rsidP="004824BF">
      <w:pPr>
        <w:ind w:firstLine="0"/>
      </w:pPr>
      <w:r>
        <w:tab/>
        <w:t>SEMANA UNIVERSITARIA</w:t>
      </w:r>
    </w:p>
    <w:p w:rsidR="004824BF" w:rsidRDefault="004824BF" w:rsidP="004824BF">
      <w:pPr>
        <w:ind w:firstLine="0"/>
      </w:pPr>
      <w:r>
        <w:t>Ejercicios MRP agregado con varios niveles para componentes y materias primas</w:t>
      </w:r>
    </w:p>
    <w:p w:rsidR="00CE4E15" w:rsidRDefault="00CE4E15" w:rsidP="00CE4E15">
      <w:pPr>
        <w:ind w:firstLine="0"/>
      </w:pPr>
      <w:r>
        <w:t>CRP: Análisis detallado de la Capacidad y Asignación de Cargas.</w:t>
      </w:r>
    </w:p>
    <w:p w:rsidR="00CE4E15" w:rsidRDefault="00CE4E15" w:rsidP="00CE4E15">
      <w:pPr>
        <w:ind w:firstLine="0"/>
      </w:pPr>
      <w:r>
        <w:t>Análisis de desperdicios sin reprocesos.</w:t>
      </w:r>
    </w:p>
    <w:p w:rsidR="002A208F" w:rsidRDefault="002A208F">
      <w:pPr>
        <w:ind w:firstLine="0"/>
      </w:pPr>
    </w:p>
    <w:p w:rsidR="002A208F" w:rsidRDefault="00026CDD">
      <w:pPr>
        <w:pStyle w:val="Ttulo2"/>
        <w:ind w:firstLine="0"/>
      </w:pPr>
      <w:r>
        <w:t xml:space="preserve">SEMANA 5 </w:t>
      </w:r>
    </w:p>
    <w:p w:rsidR="002A208F" w:rsidRDefault="0088196E">
      <w:pPr>
        <w:pStyle w:val="Ttulo2"/>
        <w:ind w:firstLine="0"/>
      </w:pPr>
      <w:r>
        <w:t>3</w:t>
      </w:r>
      <w:r w:rsidR="00026CDD">
        <w:t xml:space="preserve"> de </w:t>
      </w:r>
      <w:r>
        <w:t>abril - 9</w:t>
      </w:r>
      <w:r w:rsidR="00026CDD">
        <w:t xml:space="preserve"> de </w:t>
      </w:r>
      <w:r>
        <w:t>abril</w:t>
      </w:r>
    </w:p>
    <w:p w:rsidR="002A208F" w:rsidRDefault="00026CDD">
      <w:pPr>
        <w:ind w:firstLine="0"/>
      </w:pPr>
      <w:r>
        <w:rPr>
          <w:b/>
        </w:rPr>
        <w:t>Contenidos</w:t>
      </w:r>
    </w:p>
    <w:p w:rsidR="00CE4E15" w:rsidRPr="00CE4E15" w:rsidRDefault="00CE4E15" w:rsidP="00CE4E15">
      <w:pPr>
        <w:ind w:firstLine="0"/>
        <w:rPr>
          <w:lang w:val="en-US"/>
        </w:rPr>
      </w:pPr>
      <w:r w:rsidRPr="00CE4E15">
        <w:rPr>
          <w:lang w:val="en-US"/>
        </w:rPr>
        <w:t>Lean Manufacturing</w:t>
      </w:r>
    </w:p>
    <w:p w:rsidR="00CE4E15" w:rsidRPr="00CE4E15" w:rsidRDefault="00CE4E15" w:rsidP="00CE4E15">
      <w:pPr>
        <w:ind w:firstLine="0"/>
        <w:rPr>
          <w:lang w:val="en-US"/>
        </w:rPr>
      </w:pPr>
      <w:proofErr w:type="spellStart"/>
      <w:r w:rsidRPr="00CE4E15">
        <w:rPr>
          <w:lang w:val="en-US"/>
        </w:rPr>
        <w:t>Indicadores</w:t>
      </w:r>
      <w:proofErr w:type="spellEnd"/>
      <w:r w:rsidRPr="00CE4E15">
        <w:rPr>
          <w:lang w:val="en-US"/>
        </w:rPr>
        <w:t xml:space="preserve"> </w:t>
      </w:r>
      <w:r w:rsidRPr="00CE4E15">
        <w:rPr>
          <w:i/>
          <w:lang w:val="en-US"/>
        </w:rPr>
        <w:t>Lean Manufacturing:</w:t>
      </w:r>
      <w:r w:rsidRPr="00CE4E15">
        <w:rPr>
          <w:lang w:val="en-US"/>
        </w:rPr>
        <w:t xml:space="preserve"> </w:t>
      </w:r>
      <w:proofErr w:type="spellStart"/>
      <w:r w:rsidRPr="00CE4E15">
        <w:rPr>
          <w:lang w:val="en-US"/>
        </w:rPr>
        <w:t>Takt</w:t>
      </w:r>
      <w:proofErr w:type="spellEnd"/>
      <w:r w:rsidRPr="00CE4E15">
        <w:rPr>
          <w:lang w:val="en-US"/>
        </w:rPr>
        <w:t xml:space="preserve"> Time, Throughput time, Added Value Ratio, OEE, Linearity Index, FTT, AR Days Outstanding, Dock To Dock Time.</w:t>
      </w:r>
    </w:p>
    <w:p w:rsidR="00F8047B" w:rsidRPr="00120029" w:rsidRDefault="00F8047B" w:rsidP="00F8047B">
      <w:pPr>
        <w:pStyle w:val="Prrafodelista"/>
        <w:numPr>
          <w:ilvl w:val="0"/>
          <w:numId w:val="11"/>
        </w:numPr>
        <w:rPr>
          <w:highlight w:val="yellow"/>
        </w:rPr>
      </w:pPr>
      <w:r w:rsidRPr="00CE4E15">
        <w:rPr>
          <w:b/>
          <w:highlight w:val="yellow"/>
        </w:rPr>
        <w:t xml:space="preserve">Entrega de </w:t>
      </w:r>
      <w:r w:rsidR="00CE4E15" w:rsidRPr="00CE4E15">
        <w:rPr>
          <w:b/>
          <w:highlight w:val="yellow"/>
        </w:rPr>
        <w:t xml:space="preserve">propuesta </w:t>
      </w:r>
      <w:r w:rsidRPr="00CE4E15">
        <w:rPr>
          <w:b/>
          <w:highlight w:val="yellow"/>
        </w:rPr>
        <w:t>de</w:t>
      </w:r>
      <w:r w:rsidR="00120029">
        <w:rPr>
          <w:b/>
          <w:highlight w:val="yellow"/>
        </w:rPr>
        <w:t xml:space="preserve"> tema específico para artículo </w:t>
      </w:r>
      <w:r w:rsidR="00120029" w:rsidRPr="00120029">
        <w:rPr>
          <w:highlight w:val="yellow"/>
        </w:rPr>
        <w:t>(</w:t>
      </w:r>
      <w:r w:rsidR="00120029">
        <w:rPr>
          <w:highlight w:val="yellow"/>
        </w:rPr>
        <w:t xml:space="preserve">Si no se entrega la propuesta del tema, </w:t>
      </w:r>
      <w:r w:rsidR="00120029" w:rsidRPr="00120029">
        <w:rPr>
          <w:b/>
          <w:highlight w:val="yellow"/>
        </w:rPr>
        <w:t>los estudiantes perderá todo el rubro de la nota del artículo</w:t>
      </w:r>
      <w:r w:rsidR="00120029">
        <w:rPr>
          <w:highlight w:val="yellow"/>
        </w:rPr>
        <w:t>)</w:t>
      </w:r>
      <w:r w:rsidRPr="00120029">
        <w:rPr>
          <w:highlight w:val="yellow"/>
        </w:rPr>
        <w:t>.</w:t>
      </w:r>
    </w:p>
    <w:p w:rsidR="00F8047B" w:rsidRPr="0077041F" w:rsidRDefault="00F8047B" w:rsidP="00F8047B">
      <w:pPr>
        <w:pStyle w:val="Prrafodelista"/>
        <w:numPr>
          <w:ilvl w:val="0"/>
          <w:numId w:val="11"/>
        </w:numPr>
        <w:rPr>
          <w:highlight w:val="yellow"/>
        </w:rPr>
      </w:pPr>
      <w:r w:rsidRPr="0077041F">
        <w:rPr>
          <w:highlight w:val="yellow"/>
        </w:rPr>
        <w:t xml:space="preserve">Fecha límite para entrega de carta de aceptación y generalidades del proyecto de empresa (Si no se entrega la carta original y las generalidades en esta fecha </w:t>
      </w:r>
      <w:r w:rsidRPr="00373F5A">
        <w:rPr>
          <w:b/>
          <w:highlight w:val="yellow"/>
        </w:rPr>
        <w:t xml:space="preserve">se perderá </w:t>
      </w:r>
      <w:r w:rsidR="00120029">
        <w:rPr>
          <w:b/>
          <w:highlight w:val="yellow"/>
        </w:rPr>
        <w:t xml:space="preserve">todo </w:t>
      </w:r>
      <w:r w:rsidRPr="00373F5A">
        <w:rPr>
          <w:b/>
          <w:highlight w:val="yellow"/>
        </w:rPr>
        <w:t>el rubro de la nota de proyecto</w:t>
      </w:r>
      <w:r w:rsidRPr="0077041F">
        <w:rPr>
          <w:highlight w:val="yellow"/>
        </w:rPr>
        <w:t xml:space="preserve">). </w:t>
      </w:r>
    </w:p>
    <w:p w:rsidR="00F8047B" w:rsidRDefault="00F8047B">
      <w:pPr>
        <w:pStyle w:val="Ttulo2"/>
        <w:ind w:firstLine="0"/>
      </w:pPr>
    </w:p>
    <w:p w:rsidR="002A208F" w:rsidRDefault="00026CDD">
      <w:pPr>
        <w:pStyle w:val="Ttulo2"/>
        <w:ind w:firstLine="0"/>
      </w:pPr>
      <w:r>
        <w:t xml:space="preserve">SEMANA 6 </w:t>
      </w:r>
    </w:p>
    <w:p w:rsidR="007F2099" w:rsidRDefault="0088196E" w:rsidP="007F2099">
      <w:pPr>
        <w:pStyle w:val="Ttulo2"/>
        <w:ind w:firstLine="0"/>
      </w:pPr>
      <w:bookmarkStart w:id="1" w:name="h.uexfdzmqgd1s" w:colFirst="0" w:colLast="0"/>
      <w:bookmarkEnd w:id="1"/>
      <w:r>
        <w:t>10 de abril - 16</w:t>
      </w:r>
      <w:r w:rsidR="007F2099">
        <w:t xml:space="preserve"> de </w:t>
      </w:r>
      <w:r>
        <w:t>abril</w:t>
      </w:r>
    </w:p>
    <w:p w:rsidR="002A208F" w:rsidRDefault="00026CDD">
      <w:pPr>
        <w:ind w:firstLine="0"/>
      </w:pPr>
      <w:r>
        <w:rPr>
          <w:b/>
        </w:rPr>
        <w:t>Contenidos</w:t>
      </w:r>
    </w:p>
    <w:p w:rsidR="0028215A" w:rsidRDefault="0028215A" w:rsidP="0028215A">
      <w:pPr>
        <w:ind w:firstLine="0"/>
      </w:pPr>
      <w:r>
        <w:t>Análisis de balance de flujo y análisis de cargas.</w:t>
      </w:r>
    </w:p>
    <w:p w:rsidR="00F1057A" w:rsidRDefault="0028215A" w:rsidP="0028215A">
      <w:pPr>
        <w:ind w:firstLine="0"/>
      </w:pPr>
      <w:r>
        <w:t>Técnicas de análisis de desperdicios. Ajuste de costos por desperdicio.</w:t>
      </w:r>
    </w:p>
    <w:p w:rsidR="0028215A" w:rsidRDefault="0028215A" w:rsidP="0028215A">
      <w:pPr>
        <w:ind w:firstLine="0"/>
      </w:pPr>
    </w:p>
    <w:p w:rsidR="0028215A" w:rsidRPr="00240AB5" w:rsidRDefault="0028215A" w:rsidP="0028215A">
      <w:pPr>
        <w:ind w:firstLine="0"/>
        <w:rPr>
          <w:lang w:val="en-US"/>
        </w:rPr>
      </w:pPr>
      <w:proofErr w:type="spellStart"/>
      <w:r w:rsidRPr="00240AB5">
        <w:rPr>
          <w:b/>
          <w:lang w:val="en-US"/>
        </w:rPr>
        <w:t>Lecturas</w:t>
      </w:r>
      <w:proofErr w:type="spellEnd"/>
      <w:r w:rsidRPr="00240AB5">
        <w:rPr>
          <w:b/>
          <w:lang w:val="en-US"/>
        </w:rPr>
        <w:t>:</w:t>
      </w:r>
    </w:p>
    <w:p w:rsidR="0028215A" w:rsidRPr="00240AB5" w:rsidRDefault="0028215A" w:rsidP="0028215A">
      <w:pPr>
        <w:ind w:firstLine="0"/>
        <w:rPr>
          <w:lang w:val="en-US"/>
        </w:rPr>
      </w:pPr>
      <w:r w:rsidRPr="00240AB5">
        <w:rPr>
          <w:lang w:val="en-US"/>
        </w:rPr>
        <w:t>Factory Physics Cap. 10, 13</w:t>
      </w:r>
    </w:p>
    <w:p w:rsidR="0028215A" w:rsidRPr="00240AB5" w:rsidRDefault="0028215A" w:rsidP="0028215A">
      <w:pPr>
        <w:ind w:firstLine="0"/>
        <w:rPr>
          <w:lang w:val="en-US"/>
        </w:rPr>
      </w:pPr>
    </w:p>
    <w:p w:rsidR="002A208F" w:rsidRPr="00240AB5" w:rsidRDefault="00026CDD">
      <w:pPr>
        <w:pStyle w:val="Ttulo2"/>
        <w:ind w:firstLine="0"/>
        <w:rPr>
          <w:lang w:val="en-US"/>
        </w:rPr>
      </w:pPr>
      <w:r w:rsidRPr="00240AB5">
        <w:rPr>
          <w:lang w:val="en-US"/>
        </w:rPr>
        <w:t xml:space="preserve">SEMANA 7 </w:t>
      </w:r>
    </w:p>
    <w:p w:rsidR="007F2099" w:rsidRDefault="0088196E" w:rsidP="007F2099">
      <w:pPr>
        <w:pStyle w:val="Ttulo2"/>
        <w:ind w:firstLine="0"/>
      </w:pPr>
      <w:bookmarkStart w:id="2" w:name="h.pmbf7ot71r50" w:colFirst="0" w:colLast="0"/>
      <w:bookmarkEnd w:id="2"/>
      <w:r>
        <w:t>17</w:t>
      </w:r>
      <w:r w:rsidR="007F2099">
        <w:t xml:space="preserve"> de </w:t>
      </w:r>
      <w:r>
        <w:t>abril</w:t>
      </w:r>
      <w:r w:rsidR="00D625B0">
        <w:t xml:space="preserve"> - 23</w:t>
      </w:r>
      <w:r w:rsidR="007F2099">
        <w:t xml:space="preserve"> de </w:t>
      </w:r>
      <w:r w:rsidR="00D625B0">
        <w:t>abril</w:t>
      </w:r>
    </w:p>
    <w:p w:rsidR="002A208F" w:rsidRDefault="00026CDD">
      <w:pPr>
        <w:ind w:firstLine="0"/>
      </w:pPr>
      <w:r>
        <w:rPr>
          <w:b/>
        </w:rPr>
        <w:t>Contenidos</w:t>
      </w:r>
    </w:p>
    <w:p w:rsidR="0028215A" w:rsidRPr="00F1057A" w:rsidRDefault="0028215A" w:rsidP="0028215A">
      <w:pPr>
        <w:ind w:firstLine="0"/>
        <w:rPr>
          <w:lang w:val="es-ES"/>
        </w:rPr>
      </w:pPr>
      <w:proofErr w:type="spellStart"/>
      <w:r w:rsidRPr="00F1057A">
        <w:rPr>
          <w:lang w:val="es-ES"/>
        </w:rPr>
        <w:t>Value</w:t>
      </w:r>
      <w:proofErr w:type="spellEnd"/>
      <w:r w:rsidRPr="00F1057A">
        <w:rPr>
          <w:lang w:val="es-ES"/>
        </w:rPr>
        <w:t xml:space="preserve"> </w:t>
      </w:r>
      <w:proofErr w:type="spellStart"/>
      <w:r w:rsidRPr="00F1057A">
        <w:rPr>
          <w:lang w:val="es-ES"/>
        </w:rPr>
        <w:t>Stream</w:t>
      </w:r>
      <w:proofErr w:type="spellEnd"/>
      <w:r w:rsidRPr="00F1057A">
        <w:rPr>
          <w:lang w:val="es-ES"/>
        </w:rPr>
        <w:t xml:space="preserve"> </w:t>
      </w:r>
      <w:proofErr w:type="spellStart"/>
      <w:r w:rsidRPr="00F1057A">
        <w:rPr>
          <w:lang w:val="es-ES"/>
        </w:rPr>
        <w:t>Mapping-Analysis</w:t>
      </w:r>
      <w:proofErr w:type="spellEnd"/>
      <w:r w:rsidRPr="00F1057A">
        <w:rPr>
          <w:lang w:val="es-ES"/>
        </w:rPr>
        <w:t xml:space="preserve"> PQR</w:t>
      </w:r>
    </w:p>
    <w:p w:rsidR="0028215A" w:rsidRDefault="0028215A" w:rsidP="0028215A">
      <w:pPr>
        <w:ind w:firstLine="0"/>
      </w:pPr>
      <w:r>
        <w:t xml:space="preserve">Análisis de desperdicios con reprocesos con cadenas absorbentes de </w:t>
      </w:r>
      <w:proofErr w:type="spellStart"/>
      <w:r>
        <w:t>Markov</w:t>
      </w:r>
      <w:proofErr w:type="spellEnd"/>
      <w:r>
        <w:t>.</w:t>
      </w:r>
    </w:p>
    <w:p w:rsidR="0077041F" w:rsidRPr="00120029" w:rsidRDefault="00120029" w:rsidP="0077041F">
      <w:pPr>
        <w:pStyle w:val="Prrafodelista"/>
        <w:numPr>
          <w:ilvl w:val="0"/>
          <w:numId w:val="11"/>
        </w:numPr>
        <w:rPr>
          <w:b/>
          <w:highlight w:val="yellow"/>
        </w:rPr>
      </w:pPr>
      <w:r w:rsidRPr="00120029">
        <w:rPr>
          <w:b/>
          <w:highlight w:val="yellow"/>
        </w:rPr>
        <w:t>Entrega del Artículo Cientí</w:t>
      </w:r>
      <w:r w:rsidR="0077041F" w:rsidRPr="00120029">
        <w:rPr>
          <w:b/>
          <w:highlight w:val="yellow"/>
        </w:rPr>
        <w:t>fico</w:t>
      </w:r>
      <w:r w:rsidRPr="00120029">
        <w:rPr>
          <w:b/>
          <w:highlight w:val="yellow"/>
        </w:rPr>
        <w:t xml:space="preserve"> (físico y digital)</w:t>
      </w:r>
      <w:r w:rsidR="0077041F" w:rsidRPr="00120029">
        <w:rPr>
          <w:b/>
          <w:highlight w:val="yellow"/>
        </w:rPr>
        <w:t xml:space="preserve">. </w:t>
      </w:r>
    </w:p>
    <w:p w:rsidR="0028215A" w:rsidRPr="0028215A" w:rsidRDefault="0028215A" w:rsidP="0028215A">
      <w:pPr>
        <w:tabs>
          <w:tab w:val="left" w:pos="5526"/>
        </w:tabs>
        <w:ind w:firstLine="0"/>
        <w:rPr>
          <w:lang w:val="en-US"/>
        </w:rPr>
      </w:pPr>
      <w:proofErr w:type="spellStart"/>
      <w:r w:rsidRPr="0028215A">
        <w:rPr>
          <w:b/>
          <w:lang w:val="en-US"/>
        </w:rPr>
        <w:t>Lectura</w:t>
      </w:r>
      <w:proofErr w:type="spellEnd"/>
      <w:r w:rsidRPr="0028215A">
        <w:rPr>
          <w:b/>
          <w:lang w:val="en-US"/>
        </w:rPr>
        <w:t>:</w:t>
      </w:r>
    </w:p>
    <w:p w:rsidR="0028215A" w:rsidRPr="0028215A" w:rsidRDefault="0028215A" w:rsidP="0028215A">
      <w:pPr>
        <w:ind w:firstLine="0"/>
        <w:rPr>
          <w:lang w:val="en-US"/>
        </w:rPr>
      </w:pPr>
      <w:r w:rsidRPr="0028215A">
        <w:rPr>
          <w:lang w:val="en-US"/>
        </w:rPr>
        <w:t>Patrick Shannon: The Value Added Ratio</w:t>
      </w:r>
    </w:p>
    <w:p w:rsidR="0028215A" w:rsidRPr="0028215A" w:rsidRDefault="0028215A" w:rsidP="0028215A">
      <w:pPr>
        <w:ind w:firstLine="0"/>
        <w:rPr>
          <w:lang w:val="en-US"/>
        </w:rPr>
      </w:pPr>
      <w:r w:rsidRPr="0028215A">
        <w:rPr>
          <w:lang w:val="en-US"/>
        </w:rPr>
        <w:t xml:space="preserve">Step by Step Guide to VSM </w:t>
      </w:r>
    </w:p>
    <w:p w:rsidR="002A208F" w:rsidRPr="00F8047B" w:rsidRDefault="002A208F">
      <w:pPr>
        <w:ind w:firstLine="0"/>
        <w:rPr>
          <w:lang w:val="en-US"/>
        </w:rPr>
      </w:pPr>
    </w:p>
    <w:p w:rsidR="002A208F" w:rsidRPr="0028215A" w:rsidRDefault="00026CDD">
      <w:pPr>
        <w:pStyle w:val="Ttulo2"/>
        <w:ind w:firstLine="0"/>
        <w:rPr>
          <w:lang w:val="es-ES"/>
        </w:rPr>
      </w:pPr>
      <w:r w:rsidRPr="0028215A">
        <w:rPr>
          <w:lang w:val="es-ES"/>
        </w:rPr>
        <w:t xml:space="preserve">SEMANA 8 </w:t>
      </w:r>
    </w:p>
    <w:p w:rsidR="007F2099" w:rsidRDefault="00D625B0" w:rsidP="007F2099">
      <w:pPr>
        <w:pStyle w:val="Ttulo2"/>
        <w:ind w:firstLine="0"/>
      </w:pPr>
      <w:bookmarkStart w:id="3" w:name="h.3pk3r8kcdab4" w:colFirst="0" w:colLast="0"/>
      <w:bookmarkEnd w:id="3"/>
      <w:r>
        <w:t>24</w:t>
      </w:r>
      <w:r w:rsidR="007F2099">
        <w:t xml:space="preserve"> de </w:t>
      </w:r>
      <w:r>
        <w:t xml:space="preserve">abril - </w:t>
      </w:r>
      <w:r w:rsidR="007F2099">
        <w:t>3</w:t>
      </w:r>
      <w:r>
        <w:t>0</w:t>
      </w:r>
      <w:r w:rsidR="007F2099">
        <w:t xml:space="preserve"> de </w:t>
      </w:r>
      <w:r>
        <w:t>abril</w:t>
      </w:r>
    </w:p>
    <w:p w:rsidR="002A208F" w:rsidRPr="000554F1" w:rsidRDefault="00026CDD">
      <w:pPr>
        <w:ind w:firstLine="0"/>
        <w:rPr>
          <w:lang w:val="es-ES"/>
        </w:rPr>
      </w:pPr>
      <w:r w:rsidRPr="000554F1">
        <w:rPr>
          <w:b/>
          <w:lang w:val="es-ES"/>
        </w:rPr>
        <w:t>Contenidos</w:t>
      </w:r>
    </w:p>
    <w:p w:rsidR="0028215A" w:rsidRDefault="0028215A" w:rsidP="0028215A">
      <w:pPr>
        <w:ind w:firstLine="0"/>
      </w:pPr>
      <w:r>
        <w:t>Teoría de restricciones (TOC) y sus aplicaciones a la cadena de valor.</w:t>
      </w:r>
    </w:p>
    <w:p w:rsidR="0028215A" w:rsidRDefault="0028215A" w:rsidP="0028215A">
      <w:pPr>
        <w:ind w:firstLine="0"/>
      </w:pPr>
      <w:r>
        <w:t xml:space="preserve">Análisis clásico de Utilidad Neta vs </w:t>
      </w:r>
      <w:proofErr w:type="spellStart"/>
      <w:r>
        <w:t>Throughput</w:t>
      </w:r>
      <w:proofErr w:type="spellEnd"/>
      <w:r>
        <w:t xml:space="preserve"> </w:t>
      </w:r>
      <w:proofErr w:type="spellStart"/>
      <w:r>
        <w:t>Accounting</w:t>
      </w:r>
      <w:proofErr w:type="spellEnd"/>
    </w:p>
    <w:p w:rsidR="0028215A" w:rsidRDefault="0028215A" w:rsidP="0028215A">
      <w:pPr>
        <w:ind w:firstLine="0"/>
        <w:rPr>
          <w:b/>
        </w:rPr>
      </w:pPr>
    </w:p>
    <w:p w:rsidR="0028215A" w:rsidRDefault="0028215A" w:rsidP="0028215A">
      <w:pPr>
        <w:ind w:firstLine="0"/>
      </w:pPr>
      <w:r>
        <w:rPr>
          <w:b/>
        </w:rPr>
        <w:t>Lectura:</w:t>
      </w:r>
    </w:p>
    <w:p w:rsidR="0028215A" w:rsidRDefault="0028215A" w:rsidP="0028215A">
      <w:pPr>
        <w:ind w:firstLine="0"/>
      </w:pPr>
      <w:r>
        <w:t xml:space="preserve">Artículo científico: </w:t>
      </w:r>
      <w:proofErr w:type="spellStart"/>
      <w:r>
        <w:t>Throughput</w:t>
      </w:r>
      <w:proofErr w:type="spellEnd"/>
      <w:r>
        <w:t xml:space="preserve"> </w:t>
      </w:r>
      <w:proofErr w:type="spellStart"/>
      <w:r>
        <w:t>Accounting</w:t>
      </w:r>
      <w:proofErr w:type="spellEnd"/>
    </w:p>
    <w:p w:rsidR="0028215A" w:rsidRDefault="0028215A" w:rsidP="0028215A">
      <w:pPr>
        <w:ind w:firstLine="0"/>
      </w:pPr>
      <w:r>
        <w:t>Nota técnica: El EVA, TVA y otros indicadores</w:t>
      </w:r>
    </w:p>
    <w:p w:rsidR="002A208F" w:rsidRPr="0028215A" w:rsidRDefault="002A208F">
      <w:pPr>
        <w:ind w:firstLine="0"/>
        <w:rPr>
          <w:lang w:val="es-ES"/>
        </w:rPr>
      </w:pPr>
    </w:p>
    <w:p w:rsidR="002A208F" w:rsidRDefault="00026CDD">
      <w:pPr>
        <w:pStyle w:val="Ttulo2"/>
        <w:ind w:firstLine="0"/>
      </w:pPr>
      <w:r>
        <w:t>SEMANA 9</w:t>
      </w:r>
    </w:p>
    <w:p w:rsidR="002A208F" w:rsidRDefault="00D625B0">
      <w:pPr>
        <w:pStyle w:val="Ttulo2"/>
        <w:ind w:firstLine="0"/>
      </w:pPr>
      <w:r>
        <w:t xml:space="preserve">1 </w:t>
      </w:r>
      <w:r w:rsidR="00026CDD">
        <w:t xml:space="preserve">de </w:t>
      </w:r>
      <w:r>
        <w:t>mayo</w:t>
      </w:r>
      <w:r w:rsidR="00026CDD">
        <w:t xml:space="preserve">- </w:t>
      </w:r>
      <w:r>
        <w:t xml:space="preserve">7 </w:t>
      </w:r>
      <w:r w:rsidR="00026CDD">
        <w:t xml:space="preserve">de </w:t>
      </w:r>
      <w:r>
        <w:t>mayo</w:t>
      </w:r>
    </w:p>
    <w:p w:rsidR="002A208F" w:rsidRDefault="00026CDD">
      <w:pPr>
        <w:ind w:firstLine="0"/>
      </w:pPr>
      <w:r>
        <w:rPr>
          <w:b/>
        </w:rPr>
        <w:t>Contenidos</w:t>
      </w:r>
    </w:p>
    <w:p w:rsidR="002A208F" w:rsidRDefault="0028215A">
      <w:pPr>
        <w:ind w:firstLine="0"/>
      </w:pPr>
      <w:r>
        <w:t>Análisis de mezcla de producción con cuellos de botella fijos y móviles.</w:t>
      </w:r>
    </w:p>
    <w:p w:rsidR="0028215A" w:rsidRDefault="0028215A">
      <w:pPr>
        <w:ind w:firstLine="0"/>
      </w:pPr>
    </w:p>
    <w:p w:rsidR="0028215A" w:rsidRDefault="0028215A" w:rsidP="0028215A">
      <w:pPr>
        <w:ind w:firstLine="0"/>
      </w:pPr>
      <w:r>
        <w:rPr>
          <w:b/>
        </w:rPr>
        <w:t>Lecturas:</w:t>
      </w:r>
    </w:p>
    <w:p w:rsidR="0028215A" w:rsidRDefault="0028215A" w:rsidP="0028215A">
      <w:pPr>
        <w:ind w:firstLine="0"/>
      </w:pPr>
      <w:r>
        <w:t>Libro: El Síndrome del Pajar (</w:t>
      </w:r>
      <w:proofErr w:type="spellStart"/>
      <w:r>
        <w:t>E.Goldratt</w:t>
      </w:r>
      <w:proofErr w:type="spellEnd"/>
      <w:r>
        <w:t>): Primera parte.</w:t>
      </w:r>
    </w:p>
    <w:p w:rsidR="0028215A" w:rsidRDefault="0028215A">
      <w:pPr>
        <w:ind w:firstLine="0"/>
      </w:pPr>
    </w:p>
    <w:p w:rsidR="002A208F" w:rsidRDefault="00026CDD">
      <w:pPr>
        <w:pStyle w:val="Ttulo2"/>
        <w:ind w:firstLine="0"/>
      </w:pPr>
      <w:r>
        <w:t xml:space="preserve">SEMANA 10 </w:t>
      </w:r>
    </w:p>
    <w:p w:rsidR="002A208F" w:rsidRDefault="00D625B0">
      <w:pPr>
        <w:pStyle w:val="Ttulo2"/>
        <w:ind w:firstLine="0"/>
      </w:pPr>
      <w:r>
        <w:t>8</w:t>
      </w:r>
      <w:r w:rsidR="00026CDD">
        <w:t xml:space="preserve"> de </w:t>
      </w:r>
      <w:r>
        <w:t>mayo - 14</w:t>
      </w:r>
      <w:r w:rsidR="00026CDD">
        <w:t xml:space="preserve"> de </w:t>
      </w:r>
      <w:r>
        <w:t>mayo</w:t>
      </w:r>
    </w:p>
    <w:p w:rsidR="002A208F" w:rsidRDefault="00026CDD">
      <w:pPr>
        <w:ind w:firstLine="0"/>
      </w:pPr>
      <w:r>
        <w:rPr>
          <w:b/>
        </w:rPr>
        <w:t>Contenidos</w:t>
      </w:r>
    </w:p>
    <w:p w:rsidR="0028215A" w:rsidRDefault="0028215A" w:rsidP="0028215A">
      <w:pPr>
        <w:ind w:firstLine="0"/>
      </w:pPr>
      <w:r>
        <w:t xml:space="preserve">Programación de Piso: análisis de </w:t>
      </w:r>
      <w:proofErr w:type="spellStart"/>
      <w:r>
        <w:t>secuenciamiento</w:t>
      </w:r>
      <w:proofErr w:type="spellEnd"/>
      <w:r>
        <w:t xml:space="preserve">. </w:t>
      </w:r>
    </w:p>
    <w:p w:rsidR="0028215A" w:rsidRDefault="0028215A" w:rsidP="0028215A">
      <w:pPr>
        <w:ind w:firstLine="0"/>
      </w:pPr>
      <w:r>
        <w:t xml:space="preserve">Algoritmos heurísticos (Johnson, </w:t>
      </w:r>
      <w:proofErr w:type="spellStart"/>
      <w:r>
        <w:t>Gupta</w:t>
      </w:r>
      <w:proofErr w:type="spellEnd"/>
      <w:r>
        <w:t>, Campbell)</w:t>
      </w:r>
    </w:p>
    <w:p w:rsidR="0028215A" w:rsidRDefault="0028215A" w:rsidP="0028215A">
      <w:pPr>
        <w:ind w:firstLine="0"/>
      </w:pPr>
      <w:r>
        <w:t>Principios de programación de piso: Efecto de tandas de transferencia</w:t>
      </w:r>
    </w:p>
    <w:p w:rsidR="002A208F" w:rsidRDefault="002A208F" w:rsidP="0028215A">
      <w:pPr>
        <w:ind w:firstLine="0"/>
      </w:pPr>
    </w:p>
    <w:p w:rsidR="00373F5A" w:rsidRPr="00373F5A" w:rsidRDefault="00373F5A" w:rsidP="00373F5A">
      <w:pPr>
        <w:pStyle w:val="Prrafodelista"/>
        <w:numPr>
          <w:ilvl w:val="0"/>
          <w:numId w:val="11"/>
        </w:numPr>
        <w:rPr>
          <w:b/>
          <w:highlight w:val="yellow"/>
          <w:lang w:val="en-US"/>
        </w:rPr>
      </w:pPr>
      <w:proofErr w:type="spellStart"/>
      <w:r w:rsidRPr="00373F5A">
        <w:rPr>
          <w:b/>
          <w:highlight w:val="yellow"/>
          <w:lang w:val="en-US"/>
        </w:rPr>
        <w:t>Entrega</w:t>
      </w:r>
      <w:proofErr w:type="spellEnd"/>
      <w:r w:rsidRPr="00373F5A">
        <w:rPr>
          <w:b/>
          <w:highlight w:val="yellow"/>
          <w:lang w:val="en-US"/>
        </w:rPr>
        <w:t xml:space="preserve"> de</w:t>
      </w:r>
      <w:r>
        <w:rPr>
          <w:b/>
          <w:highlight w:val="yellow"/>
          <w:lang w:val="en-US"/>
        </w:rPr>
        <w:t xml:space="preserve"> </w:t>
      </w:r>
      <w:proofErr w:type="spellStart"/>
      <w:r>
        <w:rPr>
          <w:b/>
          <w:highlight w:val="yellow"/>
          <w:lang w:val="en-US"/>
        </w:rPr>
        <w:t>Caso</w:t>
      </w:r>
      <w:proofErr w:type="spellEnd"/>
      <w:r>
        <w:rPr>
          <w:b/>
          <w:highlight w:val="yellow"/>
          <w:lang w:val="en-US"/>
        </w:rPr>
        <w:t xml:space="preserve"> </w:t>
      </w:r>
      <w:proofErr w:type="spellStart"/>
      <w:r>
        <w:rPr>
          <w:b/>
          <w:highlight w:val="yellow"/>
          <w:lang w:val="en-US"/>
        </w:rPr>
        <w:t>Programado</w:t>
      </w:r>
      <w:proofErr w:type="spellEnd"/>
      <w:r w:rsidRPr="00373F5A">
        <w:rPr>
          <w:b/>
          <w:highlight w:val="yellow"/>
          <w:lang w:val="en-US"/>
        </w:rPr>
        <w:t xml:space="preserve"> </w:t>
      </w:r>
    </w:p>
    <w:p w:rsidR="002A208F" w:rsidRDefault="002A208F" w:rsidP="00373F5A">
      <w:pPr>
        <w:pStyle w:val="Prrafodelista"/>
        <w:ind w:firstLine="0"/>
      </w:pPr>
    </w:p>
    <w:p w:rsidR="0028215A" w:rsidRDefault="0028215A" w:rsidP="0028215A">
      <w:pPr>
        <w:ind w:firstLine="0"/>
      </w:pPr>
      <w:r>
        <w:rPr>
          <w:b/>
        </w:rPr>
        <w:t>Lecturas:</w:t>
      </w:r>
    </w:p>
    <w:p w:rsidR="002A208F" w:rsidRDefault="0028215A" w:rsidP="0028215A">
      <w:pPr>
        <w:ind w:firstLine="0"/>
      </w:pPr>
      <w:proofErr w:type="spellStart"/>
      <w:r>
        <w:t>Factoy</w:t>
      </w:r>
      <w:proofErr w:type="spellEnd"/>
      <w:r>
        <w:t xml:space="preserve"> </w:t>
      </w:r>
      <w:proofErr w:type="spellStart"/>
      <w:r>
        <w:t>Physics</w:t>
      </w:r>
      <w:proofErr w:type="spellEnd"/>
      <w:r>
        <w:t>: Cap. 15</w:t>
      </w:r>
    </w:p>
    <w:p w:rsidR="0028215A" w:rsidRDefault="0028215A" w:rsidP="0028215A">
      <w:pPr>
        <w:ind w:firstLine="0"/>
      </w:pPr>
    </w:p>
    <w:p w:rsidR="002A208F" w:rsidRDefault="00026CDD">
      <w:pPr>
        <w:pStyle w:val="Ttulo2"/>
        <w:ind w:firstLine="0"/>
      </w:pPr>
      <w:r>
        <w:lastRenderedPageBreak/>
        <w:t xml:space="preserve">SEMANA 11 </w:t>
      </w:r>
    </w:p>
    <w:p w:rsidR="0098704D" w:rsidRDefault="00EB709C" w:rsidP="0098704D">
      <w:pPr>
        <w:pStyle w:val="Ttulo2"/>
        <w:ind w:firstLine="0"/>
      </w:pPr>
      <w:r>
        <w:t>15</w:t>
      </w:r>
      <w:r w:rsidR="0098704D">
        <w:t xml:space="preserve"> de </w:t>
      </w:r>
      <w:r>
        <w:t>mayo</w:t>
      </w:r>
      <w:r w:rsidR="0098704D">
        <w:t xml:space="preserve"> - </w:t>
      </w:r>
      <w:r>
        <w:t>21</w:t>
      </w:r>
      <w:r w:rsidR="0098704D">
        <w:t xml:space="preserve"> de </w:t>
      </w:r>
      <w:r>
        <w:t>mayo</w:t>
      </w:r>
    </w:p>
    <w:p w:rsidR="002A208F" w:rsidRDefault="00026CDD">
      <w:pPr>
        <w:ind w:firstLine="0"/>
      </w:pPr>
      <w:r>
        <w:rPr>
          <w:b/>
        </w:rPr>
        <w:t>Contenidos</w:t>
      </w:r>
    </w:p>
    <w:p w:rsidR="0028215A" w:rsidRDefault="0028215A" w:rsidP="0028215A">
      <w:pPr>
        <w:ind w:firstLine="0"/>
      </w:pPr>
      <w:r>
        <w:t>Programación PUSH/Programación DBR</w:t>
      </w:r>
    </w:p>
    <w:p w:rsidR="004824BF" w:rsidRDefault="004824BF" w:rsidP="0028215A">
      <w:pPr>
        <w:ind w:firstLine="0"/>
        <w:rPr>
          <w:b/>
        </w:rPr>
      </w:pPr>
    </w:p>
    <w:p w:rsidR="0028215A" w:rsidRDefault="0028215A" w:rsidP="0028215A">
      <w:pPr>
        <w:ind w:firstLine="0"/>
      </w:pPr>
      <w:r>
        <w:rPr>
          <w:b/>
        </w:rPr>
        <w:t>Lectura:</w:t>
      </w:r>
    </w:p>
    <w:p w:rsidR="0028215A" w:rsidRPr="00F8047B" w:rsidRDefault="0028215A" w:rsidP="0028215A">
      <w:pPr>
        <w:ind w:firstLine="0"/>
        <w:rPr>
          <w:lang w:val="en-US"/>
        </w:rPr>
      </w:pPr>
      <w:r w:rsidRPr="00F8047B">
        <w:rPr>
          <w:lang w:val="en-US"/>
        </w:rPr>
        <w:t>The Drum-Buffer-Rope Scheduling Method</w:t>
      </w:r>
    </w:p>
    <w:p w:rsidR="002A208F" w:rsidRPr="0028215A" w:rsidRDefault="002A208F">
      <w:pPr>
        <w:ind w:firstLine="0"/>
        <w:rPr>
          <w:lang w:val="en-US"/>
        </w:rPr>
      </w:pPr>
    </w:p>
    <w:p w:rsidR="002A208F" w:rsidRDefault="00026CDD">
      <w:pPr>
        <w:pStyle w:val="Ttulo2"/>
        <w:ind w:firstLine="0"/>
      </w:pPr>
      <w:r>
        <w:t xml:space="preserve">SEMANA 12 </w:t>
      </w:r>
    </w:p>
    <w:p w:rsidR="0098704D" w:rsidRDefault="00EB709C" w:rsidP="0098704D">
      <w:pPr>
        <w:pStyle w:val="Ttulo2"/>
        <w:ind w:firstLine="0"/>
      </w:pPr>
      <w:r>
        <w:t>22</w:t>
      </w:r>
      <w:r w:rsidR="0098704D">
        <w:t xml:space="preserve"> de </w:t>
      </w:r>
      <w:r>
        <w:t>mayo - 28</w:t>
      </w:r>
      <w:r w:rsidR="0098704D">
        <w:t xml:space="preserve"> de </w:t>
      </w:r>
      <w:r>
        <w:t>mayo</w:t>
      </w:r>
    </w:p>
    <w:p w:rsidR="002A208F" w:rsidRDefault="00026CDD">
      <w:pPr>
        <w:ind w:firstLine="0"/>
      </w:pPr>
      <w:r>
        <w:rPr>
          <w:b/>
        </w:rPr>
        <w:t>Contenidos</w:t>
      </w:r>
    </w:p>
    <w:p w:rsidR="002A208F" w:rsidRPr="00120029" w:rsidRDefault="002A208F">
      <w:pPr>
        <w:tabs>
          <w:tab w:val="left" w:pos="2070"/>
        </w:tabs>
        <w:ind w:firstLine="0"/>
      </w:pPr>
    </w:p>
    <w:p w:rsidR="0028215A" w:rsidRDefault="0028215A" w:rsidP="0028215A">
      <w:pPr>
        <w:ind w:firstLine="0"/>
      </w:pPr>
      <w:r>
        <w:t>Programación JIT</w:t>
      </w:r>
    </w:p>
    <w:p w:rsidR="0028215A" w:rsidRDefault="0028215A" w:rsidP="0028215A">
      <w:pPr>
        <w:ind w:firstLine="0"/>
      </w:pPr>
      <w:r>
        <w:t xml:space="preserve">Programación Kan </w:t>
      </w:r>
      <w:proofErr w:type="spellStart"/>
      <w:r>
        <w:t>Ban</w:t>
      </w:r>
      <w:proofErr w:type="spellEnd"/>
    </w:p>
    <w:p w:rsidR="0028215A" w:rsidRDefault="0028215A" w:rsidP="0028215A">
      <w:pPr>
        <w:ind w:firstLine="0"/>
      </w:pPr>
      <w:r>
        <w:rPr>
          <w:b/>
        </w:rPr>
        <w:t>Lecturas:</w:t>
      </w:r>
    </w:p>
    <w:p w:rsidR="0028215A" w:rsidRPr="00F8047B" w:rsidRDefault="0028215A" w:rsidP="0028215A">
      <w:pPr>
        <w:ind w:firstLine="0"/>
        <w:rPr>
          <w:lang w:val="en-US"/>
        </w:rPr>
      </w:pPr>
      <w:r w:rsidRPr="00F8047B">
        <w:rPr>
          <w:lang w:val="en-US"/>
        </w:rPr>
        <w:t>Pull Scheduling Systems Overview</w:t>
      </w:r>
    </w:p>
    <w:p w:rsidR="0028215A" w:rsidRDefault="0028215A" w:rsidP="0028215A">
      <w:pPr>
        <w:tabs>
          <w:tab w:val="left" w:pos="2070"/>
        </w:tabs>
        <w:ind w:firstLine="0"/>
        <w:rPr>
          <w:lang w:val="en-US"/>
        </w:rPr>
      </w:pPr>
      <w:r w:rsidRPr="00F8047B">
        <w:rPr>
          <w:lang w:val="en-US"/>
        </w:rPr>
        <w:t>Kan Ban Strategies</w:t>
      </w:r>
    </w:p>
    <w:p w:rsidR="0028215A" w:rsidRPr="00F8047B" w:rsidRDefault="0028215A">
      <w:pPr>
        <w:tabs>
          <w:tab w:val="left" w:pos="2070"/>
        </w:tabs>
        <w:ind w:firstLine="0"/>
        <w:rPr>
          <w:lang w:val="en-US"/>
        </w:rPr>
      </w:pPr>
    </w:p>
    <w:p w:rsidR="002A208F" w:rsidRDefault="00026CDD">
      <w:pPr>
        <w:pStyle w:val="Ttulo2"/>
        <w:ind w:firstLine="0"/>
      </w:pPr>
      <w:r>
        <w:t xml:space="preserve">SEMANA 13 </w:t>
      </w:r>
    </w:p>
    <w:p w:rsidR="002A208F" w:rsidRDefault="0098704D">
      <w:pPr>
        <w:pStyle w:val="Ttulo2"/>
        <w:ind w:firstLine="0"/>
      </w:pPr>
      <w:r>
        <w:t>2</w:t>
      </w:r>
      <w:r w:rsidR="00EB709C">
        <w:t>9</w:t>
      </w:r>
      <w:r w:rsidR="00026CDD">
        <w:t xml:space="preserve"> de </w:t>
      </w:r>
      <w:r w:rsidR="00EB709C">
        <w:t>mayo- 4</w:t>
      </w:r>
      <w:r w:rsidR="00026CDD">
        <w:t xml:space="preserve"> de </w:t>
      </w:r>
      <w:r w:rsidR="00EB709C">
        <w:t>junio</w:t>
      </w:r>
    </w:p>
    <w:p w:rsidR="002A208F" w:rsidRDefault="00026CDD">
      <w:pPr>
        <w:ind w:firstLine="0"/>
      </w:pPr>
      <w:r>
        <w:rPr>
          <w:b/>
        </w:rPr>
        <w:t>Contenidos</w:t>
      </w:r>
    </w:p>
    <w:p w:rsidR="002A208F" w:rsidRPr="00120029" w:rsidRDefault="002A208F">
      <w:pPr>
        <w:ind w:firstLine="0"/>
      </w:pPr>
    </w:p>
    <w:p w:rsidR="0028215A" w:rsidRDefault="0028215A" w:rsidP="0028215A">
      <w:pPr>
        <w:ind w:firstLine="0"/>
      </w:pPr>
      <w:r>
        <w:t xml:space="preserve">Programación </w:t>
      </w:r>
      <w:proofErr w:type="spellStart"/>
      <w:r>
        <w:t>ConWip</w:t>
      </w:r>
      <w:proofErr w:type="spellEnd"/>
    </w:p>
    <w:p w:rsidR="0028215A" w:rsidRDefault="0028215A" w:rsidP="0028215A">
      <w:pPr>
        <w:ind w:firstLine="0"/>
      </w:pPr>
      <w:r>
        <w:rPr>
          <w:b/>
        </w:rPr>
        <w:t>Lecturas:</w:t>
      </w:r>
    </w:p>
    <w:p w:rsidR="0028215A" w:rsidRPr="00120029" w:rsidRDefault="0028215A" w:rsidP="0028215A">
      <w:pPr>
        <w:ind w:firstLine="0"/>
      </w:pPr>
      <w:r>
        <w:t xml:space="preserve">Factory </w:t>
      </w:r>
      <w:proofErr w:type="spellStart"/>
      <w:r>
        <w:t>Physics</w:t>
      </w:r>
      <w:proofErr w:type="spellEnd"/>
      <w:r>
        <w:t>: Cap. 14, 15</w:t>
      </w:r>
    </w:p>
    <w:p w:rsidR="002A208F" w:rsidRPr="00120029" w:rsidRDefault="002A208F">
      <w:pPr>
        <w:tabs>
          <w:tab w:val="left" w:pos="2070"/>
        </w:tabs>
        <w:ind w:firstLine="0"/>
      </w:pPr>
    </w:p>
    <w:p w:rsidR="002A208F" w:rsidRDefault="00026CDD">
      <w:pPr>
        <w:pStyle w:val="Ttulo2"/>
        <w:ind w:firstLine="0"/>
      </w:pPr>
      <w:r>
        <w:t xml:space="preserve">SEMANA 14 </w:t>
      </w:r>
    </w:p>
    <w:p w:rsidR="0098704D" w:rsidRDefault="00EB709C" w:rsidP="0098704D">
      <w:pPr>
        <w:pStyle w:val="Ttulo2"/>
        <w:ind w:firstLine="0"/>
      </w:pPr>
      <w:r>
        <w:t>5</w:t>
      </w:r>
      <w:r w:rsidR="0098704D">
        <w:t xml:space="preserve"> de </w:t>
      </w:r>
      <w:r>
        <w:t>junio</w:t>
      </w:r>
      <w:r w:rsidR="0098704D">
        <w:t>- 1</w:t>
      </w:r>
      <w:r>
        <w:t>1</w:t>
      </w:r>
      <w:r w:rsidR="0098704D">
        <w:t xml:space="preserve"> de </w:t>
      </w:r>
      <w:r>
        <w:t>junio</w:t>
      </w:r>
    </w:p>
    <w:p w:rsidR="002A208F" w:rsidRDefault="00026CDD">
      <w:pPr>
        <w:ind w:firstLine="0"/>
      </w:pPr>
      <w:r>
        <w:rPr>
          <w:b/>
        </w:rPr>
        <w:t>Contenidos</w:t>
      </w:r>
    </w:p>
    <w:p w:rsidR="002A208F" w:rsidRDefault="002A208F">
      <w:pPr>
        <w:ind w:firstLine="0"/>
      </w:pPr>
    </w:p>
    <w:p w:rsidR="0028215A" w:rsidRDefault="0028215A">
      <w:pPr>
        <w:ind w:firstLine="0"/>
      </w:pPr>
      <w:r>
        <w:t>Programación Mixta con recursos compartidos</w:t>
      </w:r>
    </w:p>
    <w:p w:rsidR="00F8047B" w:rsidRDefault="00F8047B">
      <w:pPr>
        <w:pStyle w:val="Ttulo2"/>
        <w:ind w:firstLine="0"/>
      </w:pPr>
    </w:p>
    <w:p w:rsidR="002A208F" w:rsidRDefault="00026CDD">
      <w:pPr>
        <w:pStyle w:val="Ttulo2"/>
        <w:ind w:firstLine="0"/>
      </w:pPr>
      <w:r>
        <w:t xml:space="preserve">SEMANA 15 </w:t>
      </w:r>
    </w:p>
    <w:p w:rsidR="0098704D" w:rsidRDefault="00EB709C" w:rsidP="0098704D">
      <w:pPr>
        <w:pStyle w:val="Ttulo2"/>
        <w:ind w:firstLine="0"/>
      </w:pPr>
      <w:r>
        <w:t>12</w:t>
      </w:r>
      <w:r w:rsidR="0098704D">
        <w:t xml:space="preserve"> de </w:t>
      </w:r>
      <w:r>
        <w:t>junio- 18</w:t>
      </w:r>
      <w:r w:rsidR="0098704D">
        <w:t xml:space="preserve"> de </w:t>
      </w:r>
      <w:r>
        <w:t>junio</w:t>
      </w:r>
    </w:p>
    <w:p w:rsidR="002A208F" w:rsidRDefault="00026CDD">
      <w:pPr>
        <w:ind w:firstLine="0"/>
      </w:pPr>
      <w:r>
        <w:rPr>
          <w:b/>
        </w:rPr>
        <w:t>Contenidos</w:t>
      </w:r>
    </w:p>
    <w:p w:rsidR="002A208F" w:rsidRDefault="002A208F">
      <w:pPr>
        <w:ind w:firstLine="0"/>
      </w:pPr>
    </w:p>
    <w:p w:rsidR="0028215A" w:rsidRDefault="0028215A" w:rsidP="0028215A">
      <w:pPr>
        <w:ind w:firstLine="0"/>
      </w:pPr>
      <w:r>
        <w:t>Práctica para Examen Final</w:t>
      </w:r>
    </w:p>
    <w:p w:rsidR="002A208F" w:rsidRDefault="002A208F" w:rsidP="0028215A">
      <w:pPr>
        <w:ind w:firstLine="0"/>
      </w:pPr>
    </w:p>
    <w:p w:rsidR="002A208F" w:rsidRDefault="00026CDD">
      <w:pPr>
        <w:pStyle w:val="Ttulo2"/>
        <w:ind w:firstLine="0"/>
      </w:pPr>
      <w:r>
        <w:t xml:space="preserve">SEMANA 16 </w:t>
      </w:r>
    </w:p>
    <w:p w:rsidR="0098704D" w:rsidRDefault="00EB709C" w:rsidP="0098704D">
      <w:pPr>
        <w:pStyle w:val="Ttulo2"/>
        <w:ind w:firstLine="0"/>
      </w:pPr>
      <w:r>
        <w:t>19</w:t>
      </w:r>
      <w:r w:rsidR="0098704D">
        <w:t xml:space="preserve"> de </w:t>
      </w:r>
      <w:r>
        <w:t>junio</w:t>
      </w:r>
      <w:r w:rsidR="004824BF">
        <w:t>- 25</w:t>
      </w:r>
      <w:r w:rsidR="0098704D">
        <w:t xml:space="preserve"> de </w:t>
      </w:r>
      <w:r w:rsidR="004824BF">
        <w:t>junio</w:t>
      </w:r>
    </w:p>
    <w:p w:rsidR="002A208F" w:rsidRDefault="00026CDD">
      <w:pPr>
        <w:ind w:firstLine="0"/>
      </w:pPr>
      <w:r>
        <w:rPr>
          <w:b/>
        </w:rPr>
        <w:t>Contenidos</w:t>
      </w:r>
    </w:p>
    <w:p w:rsidR="006547AC" w:rsidRPr="006547AC" w:rsidRDefault="006547AC" w:rsidP="006547AC">
      <w:pPr>
        <w:ind w:firstLine="0"/>
        <w:rPr>
          <w:b/>
        </w:rPr>
      </w:pPr>
      <w:r w:rsidRPr="006547AC">
        <w:rPr>
          <w:b/>
          <w:highlight w:val="yellow"/>
        </w:rPr>
        <w:t>Examen</w:t>
      </w:r>
      <w:r w:rsidR="005D4000">
        <w:rPr>
          <w:b/>
          <w:highlight w:val="yellow"/>
        </w:rPr>
        <w:t xml:space="preserve"> Final Colegiado</w:t>
      </w:r>
      <w:r w:rsidRPr="006547AC">
        <w:rPr>
          <w:b/>
          <w:highlight w:val="yellow"/>
        </w:rPr>
        <w:t xml:space="preserve">: Sábado </w:t>
      </w:r>
      <w:r w:rsidR="005F7F9D">
        <w:rPr>
          <w:b/>
          <w:highlight w:val="yellow"/>
        </w:rPr>
        <w:t>25</w:t>
      </w:r>
      <w:r w:rsidRPr="006547AC">
        <w:rPr>
          <w:b/>
          <w:highlight w:val="yellow"/>
        </w:rPr>
        <w:t xml:space="preserve"> de </w:t>
      </w:r>
      <w:r w:rsidR="005F7F9D">
        <w:rPr>
          <w:b/>
          <w:highlight w:val="yellow"/>
        </w:rPr>
        <w:t>junio</w:t>
      </w:r>
      <w:bookmarkStart w:id="4" w:name="_GoBack"/>
      <w:bookmarkEnd w:id="4"/>
      <w:r>
        <w:rPr>
          <w:b/>
          <w:highlight w:val="yellow"/>
        </w:rPr>
        <w:t xml:space="preserve"> a las</w:t>
      </w:r>
      <w:r w:rsidRPr="006547AC">
        <w:rPr>
          <w:b/>
          <w:highlight w:val="yellow"/>
        </w:rPr>
        <w:t xml:space="preserve"> 2 pm </w:t>
      </w:r>
      <w:r>
        <w:rPr>
          <w:b/>
          <w:highlight w:val="yellow"/>
        </w:rPr>
        <w:t>/</w:t>
      </w:r>
      <w:r w:rsidRPr="006547AC">
        <w:rPr>
          <w:b/>
          <w:highlight w:val="yellow"/>
        </w:rPr>
        <w:t>Sede Interuniversitaria de Alajuela</w:t>
      </w:r>
    </w:p>
    <w:p w:rsidR="002A208F" w:rsidRDefault="002A208F">
      <w:pPr>
        <w:ind w:firstLine="0"/>
      </w:pPr>
    </w:p>
    <w:p w:rsidR="002A208F" w:rsidRDefault="00026CDD">
      <w:pPr>
        <w:pStyle w:val="Ttulo2"/>
        <w:ind w:firstLine="0"/>
      </w:pPr>
      <w:r>
        <w:t xml:space="preserve">SEMANA 17 </w:t>
      </w:r>
    </w:p>
    <w:p w:rsidR="0098704D" w:rsidRDefault="004824BF" w:rsidP="0098704D">
      <w:pPr>
        <w:pStyle w:val="Ttulo2"/>
        <w:ind w:firstLine="0"/>
      </w:pPr>
      <w:r>
        <w:rPr>
          <w:highlight w:val="yellow"/>
        </w:rPr>
        <w:t>26</w:t>
      </w:r>
      <w:r w:rsidR="0098704D">
        <w:rPr>
          <w:highlight w:val="yellow"/>
        </w:rPr>
        <w:t xml:space="preserve"> de </w:t>
      </w:r>
      <w:r>
        <w:rPr>
          <w:highlight w:val="yellow"/>
        </w:rPr>
        <w:t>junio</w:t>
      </w:r>
      <w:r w:rsidR="0098704D" w:rsidRPr="007212D0">
        <w:rPr>
          <w:highlight w:val="yellow"/>
        </w:rPr>
        <w:t xml:space="preserve"> </w:t>
      </w:r>
      <w:r w:rsidR="0098704D">
        <w:rPr>
          <w:highlight w:val="yellow"/>
        </w:rPr>
        <w:t>–</w:t>
      </w:r>
      <w:r w:rsidR="0098704D" w:rsidRPr="007212D0">
        <w:rPr>
          <w:highlight w:val="yellow"/>
        </w:rPr>
        <w:t xml:space="preserve"> </w:t>
      </w:r>
      <w:r>
        <w:rPr>
          <w:highlight w:val="yellow"/>
        </w:rPr>
        <w:t>2</w:t>
      </w:r>
      <w:r w:rsidR="0098704D">
        <w:rPr>
          <w:highlight w:val="yellow"/>
        </w:rPr>
        <w:t xml:space="preserve"> de </w:t>
      </w:r>
      <w:r>
        <w:t>julio</w:t>
      </w:r>
    </w:p>
    <w:p w:rsidR="002A208F" w:rsidRDefault="00026CDD">
      <w:pPr>
        <w:ind w:firstLine="0"/>
      </w:pPr>
      <w:r>
        <w:rPr>
          <w:b/>
        </w:rPr>
        <w:t>Contenidos</w:t>
      </w:r>
    </w:p>
    <w:p w:rsidR="002A208F" w:rsidRDefault="00F8047B" w:rsidP="00F8047B">
      <w:pPr>
        <w:pStyle w:val="Prrafodelista"/>
        <w:numPr>
          <w:ilvl w:val="0"/>
          <w:numId w:val="11"/>
        </w:numPr>
      </w:pPr>
      <w:r>
        <w:t>Entrega final del pro</w:t>
      </w:r>
      <w:r w:rsidR="0098704D">
        <w:t xml:space="preserve">yecto, por medio de </w:t>
      </w:r>
      <w:proofErr w:type="spellStart"/>
      <w:r w:rsidR="0098704D">
        <w:t>Illustrare</w:t>
      </w:r>
      <w:proofErr w:type="spellEnd"/>
      <w:r w:rsidR="0098704D">
        <w:t>.</w:t>
      </w:r>
    </w:p>
    <w:p w:rsidR="002A208F" w:rsidRDefault="002A208F">
      <w:pPr>
        <w:ind w:firstLine="0"/>
      </w:pPr>
    </w:p>
    <w:p w:rsidR="002A208F" w:rsidRDefault="00026CDD">
      <w:pPr>
        <w:pStyle w:val="Ttulo2"/>
        <w:ind w:firstLine="0"/>
      </w:pPr>
      <w:r>
        <w:t xml:space="preserve">SEMANA 18 </w:t>
      </w:r>
    </w:p>
    <w:p w:rsidR="002A208F" w:rsidRDefault="004824BF">
      <w:pPr>
        <w:pStyle w:val="Ttulo2"/>
        <w:ind w:firstLine="0"/>
      </w:pPr>
      <w:r>
        <w:rPr>
          <w:highlight w:val="yellow"/>
        </w:rPr>
        <w:t>3</w:t>
      </w:r>
      <w:r w:rsidR="007212D0">
        <w:rPr>
          <w:highlight w:val="yellow"/>
        </w:rPr>
        <w:t xml:space="preserve"> de </w:t>
      </w:r>
      <w:r>
        <w:rPr>
          <w:highlight w:val="yellow"/>
        </w:rPr>
        <w:t>julio</w:t>
      </w:r>
      <w:r w:rsidR="00026CDD" w:rsidRPr="007212D0">
        <w:rPr>
          <w:highlight w:val="yellow"/>
        </w:rPr>
        <w:t xml:space="preserve"> </w:t>
      </w:r>
      <w:r w:rsidR="007212D0">
        <w:rPr>
          <w:highlight w:val="yellow"/>
        </w:rPr>
        <w:t>–</w:t>
      </w:r>
      <w:r w:rsidR="00026CDD" w:rsidRPr="007212D0">
        <w:rPr>
          <w:highlight w:val="yellow"/>
        </w:rPr>
        <w:t xml:space="preserve"> </w:t>
      </w:r>
      <w:r>
        <w:rPr>
          <w:highlight w:val="yellow"/>
        </w:rPr>
        <w:t>9</w:t>
      </w:r>
      <w:r w:rsidR="007212D0">
        <w:rPr>
          <w:highlight w:val="yellow"/>
        </w:rPr>
        <w:t xml:space="preserve"> de </w:t>
      </w:r>
      <w:r>
        <w:t>julio</w:t>
      </w:r>
    </w:p>
    <w:p w:rsidR="002A208F" w:rsidRDefault="00026CDD">
      <w:pPr>
        <w:ind w:firstLine="0"/>
      </w:pPr>
      <w:r>
        <w:rPr>
          <w:b/>
        </w:rPr>
        <w:t>Contenidos</w:t>
      </w:r>
    </w:p>
    <w:p w:rsidR="00F8047B" w:rsidRPr="006547AC" w:rsidRDefault="00F8047B">
      <w:pPr>
        <w:ind w:firstLine="0"/>
        <w:rPr>
          <w:b/>
        </w:rPr>
      </w:pPr>
      <w:r w:rsidRPr="006547AC">
        <w:rPr>
          <w:b/>
          <w:highlight w:val="yellow"/>
        </w:rPr>
        <w:lastRenderedPageBreak/>
        <w:t xml:space="preserve">Examen </w:t>
      </w:r>
      <w:r w:rsidR="005D4000">
        <w:rPr>
          <w:b/>
          <w:highlight w:val="yellow"/>
        </w:rPr>
        <w:t xml:space="preserve">Colegiado </w:t>
      </w:r>
      <w:r w:rsidRPr="006547AC">
        <w:rPr>
          <w:b/>
          <w:highlight w:val="yellow"/>
        </w:rPr>
        <w:t>de Ampliación</w:t>
      </w:r>
      <w:r w:rsidR="00DE1835">
        <w:rPr>
          <w:b/>
          <w:highlight w:val="yellow"/>
        </w:rPr>
        <w:t>: Sábado 9 de julio</w:t>
      </w:r>
      <w:r w:rsidR="0098704D" w:rsidRPr="006547AC">
        <w:rPr>
          <w:b/>
          <w:highlight w:val="yellow"/>
        </w:rPr>
        <w:t xml:space="preserve"> </w:t>
      </w:r>
      <w:r w:rsidR="00FE2602" w:rsidRPr="006547AC">
        <w:rPr>
          <w:b/>
          <w:highlight w:val="yellow"/>
        </w:rPr>
        <w:t xml:space="preserve">2 pm </w:t>
      </w:r>
      <w:r w:rsidR="005D4000">
        <w:rPr>
          <w:b/>
          <w:highlight w:val="yellow"/>
        </w:rPr>
        <w:t xml:space="preserve">/ </w:t>
      </w:r>
      <w:r w:rsidR="00FE2602" w:rsidRPr="006547AC">
        <w:rPr>
          <w:b/>
          <w:highlight w:val="yellow"/>
        </w:rPr>
        <w:t>Sede Interuniversitaria de Alajuela</w:t>
      </w:r>
    </w:p>
    <w:p w:rsidR="00D80206" w:rsidRDefault="00D80206">
      <w:r>
        <w:br w:type="page"/>
      </w:r>
    </w:p>
    <w:p w:rsidR="002A208F" w:rsidRDefault="00026CDD">
      <w:pPr>
        <w:pStyle w:val="Ttulo1"/>
        <w:spacing w:before="120" w:after="120"/>
      </w:pPr>
      <w:r>
        <w:lastRenderedPageBreak/>
        <w:t>METODOLOGÍA DE LA ENSEÑANZA/APRENDIZAJE</w:t>
      </w:r>
    </w:p>
    <w:p w:rsidR="002A208F" w:rsidRDefault="00026CDD">
      <w:pPr>
        <w:ind w:firstLine="0"/>
      </w:pPr>
      <w:r>
        <w:t>En el curso se utilizan las siguientes técnicas de enseñanza-aprendizaje que facilitan la incorporación de habilidades y competencias críticas:</w:t>
      </w:r>
    </w:p>
    <w:p w:rsidR="002A208F" w:rsidRDefault="002A208F">
      <w:pPr>
        <w:ind w:firstLine="0"/>
      </w:pPr>
    </w:p>
    <w:p w:rsidR="002A208F" w:rsidRDefault="00026CDD">
      <w:pPr>
        <w:ind w:firstLine="0"/>
      </w:pPr>
      <w:r>
        <w:t>1-Analizar problemas de forma multicausal.</w:t>
      </w:r>
    </w:p>
    <w:p w:rsidR="002A208F" w:rsidRDefault="00026CDD">
      <w:pPr>
        <w:ind w:firstLine="0"/>
      </w:pPr>
      <w:r>
        <w:t>2-Elaborar de forma sistemática, la planificación de producción, materiales y capacidad.</w:t>
      </w:r>
    </w:p>
    <w:p w:rsidR="002A208F" w:rsidRDefault="00026CDD">
      <w:pPr>
        <w:ind w:firstLine="0"/>
      </w:pPr>
      <w:r>
        <w:t>3-Diseñar instrumentos de análisis de mezcla de productos para el aprovechamiento de la capacidad instalada.</w:t>
      </w:r>
    </w:p>
    <w:p w:rsidR="002A208F" w:rsidRDefault="00026CDD">
      <w:pPr>
        <w:ind w:firstLine="0"/>
      </w:pPr>
      <w:r>
        <w:t xml:space="preserve">4-Identificar tácticas de administración del flujo de materiales, bajo la perspectiva Lean </w:t>
      </w:r>
      <w:proofErr w:type="spellStart"/>
      <w:r>
        <w:t>Manufacturing</w:t>
      </w:r>
      <w:proofErr w:type="spellEnd"/>
      <w:r>
        <w:t>, TOC y otros enfoques.</w:t>
      </w:r>
    </w:p>
    <w:p w:rsidR="002A208F" w:rsidRDefault="00026CDD">
      <w:pPr>
        <w:ind w:firstLine="0"/>
      </w:pPr>
      <w:r>
        <w:t xml:space="preserve">5-Diseñar sistemas de </w:t>
      </w:r>
      <w:proofErr w:type="spellStart"/>
      <w:r>
        <w:t>secuenciamiento</w:t>
      </w:r>
      <w:proofErr w:type="spellEnd"/>
      <w:r>
        <w:t xml:space="preserve"> de órdenes.</w:t>
      </w:r>
    </w:p>
    <w:p w:rsidR="002A208F" w:rsidRDefault="00026CDD">
      <w:pPr>
        <w:ind w:firstLine="0"/>
      </w:pPr>
      <w:r>
        <w:t>6-Programar la producción en el piso de planta con enfoques de manufactura ajustada.</w:t>
      </w:r>
    </w:p>
    <w:p w:rsidR="002A208F" w:rsidRDefault="002A208F">
      <w:pPr>
        <w:ind w:firstLine="0"/>
      </w:pPr>
    </w:p>
    <w:p w:rsidR="002A208F" w:rsidRDefault="00026CDD">
      <w:pPr>
        <w:ind w:firstLine="0"/>
      </w:pPr>
      <w:r>
        <w:t xml:space="preserve">Las metodologías de enseñanza-aprendizaje abarcan una mezcla </w:t>
      </w:r>
      <w:proofErr w:type="gramStart"/>
      <w:r>
        <w:t>de :</w:t>
      </w:r>
      <w:proofErr w:type="gramEnd"/>
    </w:p>
    <w:p w:rsidR="002A208F" w:rsidRDefault="002A208F">
      <w:pPr>
        <w:ind w:firstLine="0"/>
      </w:pPr>
    </w:p>
    <w:p w:rsidR="002A208F" w:rsidRDefault="00026CDD">
      <w:pPr>
        <w:ind w:firstLine="0"/>
      </w:pPr>
      <w:r>
        <w:t>Charla Magistral</w:t>
      </w:r>
    </w:p>
    <w:p w:rsidR="002A208F" w:rsidRDefault="00026CDD">
      <w:pPr>
        <w:ind w:firstLine="0"/>
      </w:pPr>
      <w:r>
        <w:t>Reforzamiento positivo con lecturas realizadas con anticipación</w:t>
      </w:r>
    </w:p>
    <w:p w:rsidR="002A208F" w:rsidRDefault="00026CDD">
      <w:pPr>
        <w:ind w:firstLine="0"/>
      </w:pPr>
      <w:r>
        <w:t>Análisis de casos</w:t>
      </w:r>
    </w:p>
    <w:p w:rsidR="002A208F" w:rsidRDefault="00026CDD">
      <w:pPr>
        <w:ind w:firstLine="0"/>
      </w:pPr>
      <w:r>
        <w:t>Socio-drama</w:t>
      </w:r>
    </w:p>
    <w:p w:rsidR="002A208F" w:rsidRDefault="00026CDD">
      <w:pPr>
        <w:ind w:firstLine="0"/>
      </w:pPr>
      <w:r>
        <w:t>Video-caso</w:t>
      </w:r>
    </w:p>
    <w:p w:rsidR="002A208F" w:rsidRDefault="00026CDD">
      <w:pPr>
        <w:ind w:firstLine="0"/>
      </w:pPr>
      <w:r>
        <w:t xml:space="preserve">Dinámicas de autoevaluación y </w:t>
      </w:r>
      <w:proofErr w:type="spellStart"/>
      <w:r>
        <w:t>autoreconocimiento</w:t>
      </w:r>
      <w:proofErr w:type="spellEnd"/>
      <w:r>
        <w:t xml:space="preserve"> perceptual</w:t>
      </w:r>
    </w:p>
    <w:p w:rsidR="002A208F" w:rsidRDefault="00026CDD">
      <w:pPr>
        <w:ind w:firstLine="0"/>
      </w:pPr>
      <w:r>
        <w:t>Dinámicas de aprendizaje en equipo</w:t>
      </w:r>
    </w:p>
    <w:p w:rsidR="002A208F" w:rsidRDefault="00026CDD">
      <w:pPr>
        <w:pStyle w:val="Ttulo1"/>
        <w:spacing w:before="120" w:after="120"/>
      </w:pPr>
      <w:r>
        <w:t>EVALUACIÓN</w:t>
      </w:r>
    </w:p>
    <w:p w:rsidR="002A208F" w:rsidRDefault="002A208F">
      <w:pPr>
        <w:spacing w:line="276" w:lineRule="auto"/>
        <w:ind w:firstLine="0"/>
        <w:jc w:val="left"/>
      </w:pPr>
    </w:p>
    <w:tbl>
      <w:tblPr>
        <w:tblStyle w:val="Tabladecuadrcula21"/>
        <w:tblW w:w="7005" w:type="dxa"/>
        <w:jc w:val="center"/>
        <w:tblLayout w:type="fixed"/>
        <w:tblLook w:val="0600" w:firstRow="0" w:lastRow="0" w:firstColumn="0" w:lastColumn="0" w:noHBand="1" w:noVBand="1"/>
      </w:tblPr>
      <w:tblGrid>
        <w:gridCol w:w="5715"/>
        <w:gridCol w:w="1290"/>
      </w:tblGrid>
      <w:tr w:rsidR="002A208F" w:rsidRPr="00F1057A" w:rsidTr="00820018">
        <w:trPr>
          <w:jc w:val="center"/>
        </w:trPr>
        <w:tc>
          <w:tcPr>
            <w:tcW w:w="5715" w:type="dxa"/>
          </w:tcPr>
          <w:p w:rsidR="002A208F" w:rsidRPr="00F1057A" w:rsidRDefault="00F1057A" w:rsidP="00820018">
            <w:pPr>
              <w:widowControl w:val="0"/>
              <w:ind w:firstLine="0"/>
              <w:jc w:val="center"/>
              <w:rPr>
                <w:b/>
              </w:rPr>
            </w:pPr>
            <w:r w:rsidRPr="00F1057A">
              <w:rPr>
                <w:b/>
              </w:rPr>
              <w:t>Descripción</w:t>
            </w:r>
          </w:p>
        </w:tc>
        <w:tc>
          <w:tcPr>
            <w:tcW w:w="1290" w:type="dxa"/>
          </w:tcPr>
          <w:p w:rsidR="002A208F" w:rsidRPr="00F1057A" w:rsidRDefault="00026CDD" w:rsidP="00820018">
            <w:pPr>
              <w:widowControl w:val="0"/>
              <w:ind w:firstLine="0"/>
              <w:jc w:val="center"/>
              <w:rPr>
                <w:b/>
              </w:rPr>
            </w:pPr>
            <w:r w:rsidRPr="00F1057A">
              <w:rPr>
                <w:rFonts w:eastAsia="Arial" w:cs="Arial"/>
                <w:b/>
              </w:rPr>
              <w:t>%</w:t>
            </w:r>
          </w:p>
        </w:tc>
      </w:tr>
      <w:tr w:rsidR="002A208F" w:rsidRPr="00F1057A" w:rsidTr="00820018">
        <w:trPr>
          <w:jc w:val="center"/>
        </w:trPr>
        <w:tc>
          <w:tcPr>
            <w:tcW w:w="5715" w:type="dxa"/>
          </w:tcPr>
          <w:p w:rsidR="002A208F" w:rsidRPr="00F1057A" w:rsidRDefault="00ED55BF" w:rsidP="00820018">
            <w:pPr>
              <w:widowControl w:val="0"/>
              <w:ind w:firstLine="0"/>
              <w:jc w:val="center"/>
            </w:pPr>
            <w:r>
              <w:rPr>
                <w:rFonts w:eastAsia="Arial" w:cs="Arial"/>
              </w:rPr>
              <w:t>INGENIERÍA DE REQUERIMIENTOS</w:t>
            </w:r>
          </w:p>
        </w:tc>
        <w:tc>
          <w:tcPr>
            <w:tcW w:w="1290" w:type="dxa"/>
          </w:tcPr>
          <w:p w:rsidR="002A208F" w:rsidRPr="00F1057A" w:rsidRDefault="00ED55BF" w:rsidP="00820018">
            <w:pPr>
              <w:widowControl w:val="0"/>
              <w:ind w:firstLine="0"/>
              <w:jc w:val="center"/>
            </w:pPr>
            <w:r>
              <w:rPr>
                <w:rFonts w:eastAsia="Arial" w:cs="Arial"/>
              </w:rPr>
              <w:t>5</w:t>
            </w:r>
          </w:p>
        </w:tc>
      </w:tr>
      <w:tr w:rsidR="002A208F" w:rsidRPr="00F1057A" w:rsidTr="00820018">
        <w:trPr>
          <w:jc w:val="center"/>
        </w:trPr>
        <w:tc>
          <w:tcPr>
            <w:tcW w:w="5715" w:type="dxa"/>
          </w:tcPr>
          <w:p w:rsidR="002A208F" w:rsidRPr="00F1057A" w:rsidRDefault="00026CDD" w:rsidP="00820018">
            <w:pPr>
              <w:widowControl w:val="0"/>
              <w:ind w:firstLine="0"/>
              <w:jc w:val="center"/>
            </w:pPr>
            <w:r w:rsidRPr="00F1057A">
              <w:rPr>
                <w:rFonts w:eastAsia="Arial" w:cs="Arial"/>
              </w:rPr>
              <w:t>PRUEBAS CORTAS</w:t>
            </w:r>
          </w:p>
        </w:tc>
        <w:tc>
          <w:tcPr>
            <w:tcW w:w="1290" w:type="dxa"/>
          </w:tcPr>
          <w:p w:rsidR="002A208F" w:rsidRPr="00F1057A" w:rsidRDefault="00026CDD" w:rsidP="00820018">
            <w:pPr>
              <w:widowControl w:val="0"/>
              <w:ind w:firstLine="0"/>
              <w:jc w:val="center"/>
            </w:pPr>
            <w:r w:rsidRPr="00F1057A">
              <w:rPr>
                <w:rFonts w:eastAsia="Arial" w:cs="Arial"/>
              </w:rPr>
              <w:t>1</w:t>
            </w:r>
            <w:r w:rsidR="00E96A63">
              <w:rPr>
                <w:rFonts w:eastAsia="Arial" w:cs="Arial"/>
              </w:rPr>
              <w:t>5</w:t>
            </w:r>
          </w:p>
        </w:tc>
      </w:tr>
      <w:tr w:rsidR="002A208F" w:rsidRPr="00F1057A" w:rsidTr="00820018">
        <w:trPr>
          <w:jc w:val="center"/>
        </w:trPr>
        <w:tc>
          <w:tcPr>
            <w:tcW w:w="5715" w:type="dxa"/>
          </w:tcPr>
          <w:p w:rsidR="002A208F" w:rsidRPr="00F1057A" w:rsidRDefault="00026CDD" w:rsidP="00820018">
            <w:pPr>
              <w:widowControl w:val="0"/>
              <w:ind w:firstLine="0"/>
              <w:jc w:val="center"/>
            </w:pPr>
            <w:r w:rsidRPr="00F1057A">
              <w:rPr>
                <w:rFonts w:eastAsia="Arial" w:cs="Arial"/>
              </w:rPr>
              <w:t>REPORTE DE INVESTIGACIÓN</w:t>
            </w:r>
          </w:p>
        </w:tc>
        <w:tc>
          <w:tcPr>
            <w:tcW w:w="1290" w:type="dxa"/>
          </w:tcPr>
          <w:p w:rsidR="002A208F" w:rsidRPr="00F1057A" w:rsidRDefault="00026CDD" w:rsidP="00820018">
            <w:pPr>
              <w:widowControl w:val="0"/>
              <w:ind w:firstLine="0"/>
              <w:jc w:val="center"/>
            </w:pPr>
            <w:r w:rsidRPr="00F1057A">
              <w:rPr>
                <w:rFonts w:eastAsia="Arial" w:cs="Arial"/>
              </w:rPr>
              <w:t>1</w:t>
            </w:r>
            <w:r w:rsidR="00ED55BF">
              <w:rPr>
                <w:rFonts w:eastAsia="Arial" w:cs="Arial"/>
              </w:rPr>
              <w:t>5</w:t>
            </w:r>
          </w:p>
        </w:tc>
      </w:tr>
      <w:tr w:rsidR="002A208F" w:rsidRPr="00F1057A" w:rsidTr="00820018">
        <w:trPr>
          <w:jc w:val="center"/>
        </w:trPr>
        <w:tc>
          <w:tcPr>
            <w:tcW w:w="5715" w:type="dxa"/>
          </w:tcPr>
          <w:p w:rsidR="002A208F" w:rsidRPr="00F1057A" w:rsidRDefault="000554F1" w:rsidP="00820018">
            <w:pPr>
              <w:widowControl w:val="0"/>
              <w:ind w:firstLine="0"/>
              <w:jc w:val="center"/>
            </w:pPr>
            <w:r>
              <w:rPr>
                <w:rFonts w:eastAsia="Arial" w:cs="Arial"/>
              </w:rPr>
              <w:t>CASO PROGRAMADO</w:t>
            </w:r>
          </w:p>
        </w:tc>
        <w:tc>
          <w:tcPr>
            <w:tcW w:w="1290" w:type="dxa"/>
          </w:tcPr>
          <w:p w:rsidR="002A208F" w:rsidRPr="00F1057A" w:rsidRDefault="00026CDD" w:rsidP="00820018">
            <w:pPr>
              <w:widowControl w:val="0"/>
              <w:ind w:firstLine="0"/>
              <w:jc w:val="center"/>
            </w:pPr>
            <w:r w:rsidRPr="00F1057A">
              <w:rPr>
                <w:rFonts w:eastAsia="Arial" w:cs="Arial"/>
              </w:rPr>
              <w:t>5</w:t>
            </w:r>
          </w:p>
        </w:tc>
      </w:tr>
      <w:tr w:rsidR="002A208F" w:rsidRPr="00F1057A" w:rsidTr="00820018">
        <w:trPr>
          <w:jc w:val="center"/>
        </w:trPr>
        <w:tc>
          <w:tcPr>
            <w:tcW w:w="5715" w:type="dxa"/>
          </w:tcPr>
          <w:p w:rsidR="002A208F" w:rsidRPr="00F1057A" w:rsidRDefault="00026CDD" w:rsidP="00820018">
            <w:pPr>
              <w:widowControl w:val="0"/>
              <w:ind w:firstLine="0"/>
              <w:jc w:val="center"/>
            </w:pPr>
            <w:r w:rsidRPr="00F1057A">
              <w:rPr>
                <w:rFonts w:eastAsia="Arial" w:cs="Arial"/>
              </w:rPr>
              <w:t>EXAMEN FINAL</w:t>
            </w:r>
          </w:p>
        </w:tc>
        <w:tc>
          <w:tcPr>
            <w:tcW w:w="1290" w:type="dxa"/>
          </w:tcPr>
          <w:p w:rsidR="002A208F" w:rsidRPr="00F1057A" w:rsidRDefault="000554F1" w:rsidP="00820018">
            <w:pPr>
              <w:widowControl w:val="0"/>
              <w:ind w:firstLine="0"/>
              <w:jc w:val="center"/>
            </w:pPr>
            <w:r>
              <w:rPr>
                <w:rFonts w:eastAsia="Arial" w:cs="Arial"/>
              </w:rPr>
              <w:t>30</w:t>
            </w:r>
          </w:p>
        </w:tc>
      </w:tr>
      <w:tr w:rsidR="002A208F" w:rsidRPr="00F1057A" w:rsidTr="00820018">
        <w:trPr>
          <w:jc w:val="center"/>
        </w:trPr>
        <w:tc>
          <w:tcPr>
            <w:tcW w:w="5715" w:type="dxa"/>
          </w:tcPr>
          <w:p w:rsidR="002A208F" w:rsidRPr="00F1057A" w:rsidRDefault="00026CDD" w:rsidP="00820018">
            <w:pPr>
              <w:widowControl w:val="0"/>
              <w:ind w:firstLine="0"/>
              <w:jc w:val="center"/>
            </w:pPr>
            <w:r w:rsidRPr="00F1057A">
              <w:rPr>
                <w:rFonts w:eastAsia="Arial" w:cs="Arial"/>
              </w:rPr>
              <w:t>PROYECTO</w:t>
            </w:r>
          </w:p>
        </w:tc>
        <w:tc>
          <w:tcPr>
            <w:tcW w:w="1290" w:type="dxa"/>
          </w:tcPr>
          <w:p w:rsidR="002A208F" w:rsidRPr="00F1057A" w:rsidRDefault="00ED55BF" w:rsidP="00820018">
            <w:pPr>
              <w:widowControl w:val="0"/>
              <w:ind w:firstLine="0"/>
              <w:jc w:val="center"/>
            </w:pPr>
            <w:r>
              <w:rPr>
                <w:rFonts w:eastAsia="Arial" w:cs="Arial"/>
              </w:rPr>
              <w:t>20</w:t>
            </w:r>
          </w:p>
        </w:tc>
      </w:tr>
      <w:tr w:rsidR="002A208F" w:rsidRPr="00F1057A" w:rsidTr="00820018">
        <w:trPr>
          <w:jc w:val="center"/>
        </w:trPr>
        <w:tc>
          <w:tcPr>
            <w:tcW w:w="5715" w:type="dxa"/>
          </w:tcPr>
          <w:p w:rsidR="002A208F" w:rsidRPr="00F1057A" w:rsidRDefault="00026CDD" w:rsidP="00820018">
            <w:pPr>
              <w:widowControl w:val="0"/>
              <w:ind w:firstLine="0"/>
              <w:jc w:val="center"/>
            </w:pPr>
            <w:r w:rsidRPr="00F1057A">
              <w:rPr>
                <w:rFonts w:eastAsia="Arial" w:cs="Arial"/>
              </w:rPr>
              <w:t>VIDEO-CASO</w:t>
            </w:r>
          </w:p>
        </w:tc>
        <w:tc>
          <w:tcPr>
            <w:tcW w:w="1290" w:type="dxa"/>
          </w:tcPr>
          <w:p w:rsidR="002A208F" w:rsidRPr="00F1057A" w:rsidRDefault="00E96A63" w:rsidP="00820018">
            <w:pPr>
              <w:widowControl w:val="0"/>
              <w:ind w:firstLine="0"/>
              <w:jc w:val="center"/>
            </w:pPr>
            <w:r>
              <w:rPr>
                <w:rFonts w:eastAsia="Arial" w:cs="Arial"/>
              </w:rPr>
              <w:t>5</w:t>
            </w:r>
          </w:p>
        </w:tc>
      </w:tr>
      <w:tr w:rsidR="002A208F" w:rsidRPr="00F1057A" w:rsidTr="00820018">
        <w:trPr>
          <w:jc w:val="center"/>
        </w:trPr>
        <w:tc>
          <w:tcPr>
            <w:tcW w:w="5715" w:type="dxa"/>
          </w:tcPr>
          <w:p w:rsidR="002A208F" w:rsidRPr="00F1057A" w:rsidRDefault="00026CDD" w:rsidP="00820018">
            <w:pPr>
              <w:widowControl w:val="0"/>
              <w:ind w:firstLine="0"/>
              <w:jc w:val="center"/>
            </w:pPr>
            <w:r w:rsidRPr="00F1057A">
              <w:rPr>
                <w:rFonts w:eastAsia="Arial" w:cs="Arial"/>
              </w:rPr>
              <w:t>VIDEO DE LA PRESENTACIÓN</w:t>
            </w:r>
          </w:p>
        </w:tc>
        <w:tc>
          <w:tcPr>
            <w:tcW w:w="1290" w:type="dxa"/>
          </w:tcPr>
          <w:p w:rsidR="002A208F" w:rsidRPr="00F1057A" w:rsidRDefault="00E96A63" w:rsidP="00820018">
            <w:pPr>
              <w:widowControl w:val="0"/>
              <w:ind w:firstLine="0"/>
              <w:jc w:val="center"/>
            </w:pPr>
            <w:r>
              <w:rPr>
                <w:rFonts w:eastAsia="Arial" w:cs="Arial"/>
              </w:rPr>
              <w:t>5</w:t>
            </w:r>
          </w:p>
        </w:tc>
      </w:tr>
      <w:tr w:rsidR="002A208F" w:rsidRPr="00F1057A" w:rsidTr="00820018">
        <w:trPr>
          <w:jc w:val="center"/>
        </w:trPr>
        <w:tc>
          <w:tcPr>
            <w:tcW w:w="5715" w:type="dxa"/>
          </w:tcPr>
          <w:p w:rsidR="002A208F" w:rsidRPr="00F1057A" w:rsidRDefault="00026CDD" w:rsidP="00820018">
            <w:pPr>
              <w:widowControl w:val="0"/>
              <w:ind w:firstLine="0"/>
              <w:jc w:val="center"/>
            </w:pPr>
            <w:r w:rsidRPr="00F1057A">
              <w:rPr>
                <w:rFonts w:eastAsia="Arial" w:cs="Arial"/>
              </w:rPr>
              <w:t>TOTAL</w:t>
            </w:r>
          </w:p>
        </w:tc>
        <w:tc>
          <w:tcPr>
            <w:tcW w:w="1290" w:type="dxa"/>
          </w:tcPr>
          <w:p w:rsidR="002A208F" w:rsidRPr="00F1057A" w:rsidRDefault="00026CDD" w:rsidP="00820018">
            <w:pPr>
              <w:widowControl w:val="0"/>
              <w:ind w:firstLine="0"/>
              <w:jc w:val="center"/>
            </w:pPr>
            <w:r w:rsidRPr="00F1057A">
              <w:rPr>
                <w:rFonts w:eastAsia="Arial" w:cs="Arial"/>
              </w:rPr>
              <w:t>100</w:t>
            </w:r>
          </w:p>
        </w:tc>
      </w:tr>
    </w:tbl>
    <w:p w:rsidR="002A208F" w:rsidRDefault="00820018">
      <w:pPr>
        <w:spacing w:line="276" w:lineRule="auto"/>
        <w:ind w:firstLine="0"/>
        <w:jc w:val="left"/>
      </w:pPr>
      <w:r>
        <w:rPr>
          <w:noProof/>
        </w:rPr>
        <w:drawing>
          <wp:anchor distT="0" distB="0" distL="114300" distR="114300" simplePos="0" relativeHeight="251667456" behindDoc="0" locked="0" layoutInCell="0" allowOverlap="0">
            <wp:simplePos x="0" y="0"/>
            <wp:positionH relativeFrom="margin">
              <wp:posOffset>1584960</wp:posOffset>
            </wp:positionH>
            <wp:positionV relativeFrom="paragraph">
              <wp:posOffset>79375</wp:posOffset>
            </wp:positionV>
            <wp:extent cx="2333625" cy="914400"/>
            <wp:effectExtent l="19050" t="0" r="9525" b="0"/>
            <wp:wrapNone/>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cstate="print"/>
                    <a:srcRect/>
                    <a:stretch>
                      <a:fillRect/>
                    </a:stretch>
                  </pic:blipFill>
                  <pic:spPr>
                    <a:xfrm>
                      <a:off x="0" y="0"/>
                      <a:ext cx="2333625" cy="914400"/>
                    </a:xfrm>
                    <a:prstGeom prst="rect">
                      <a:avLst/>
                    </a:prstGeom>
                    <a:ln/>
                  </pic:spPr>
                </pic:pic>
              </a:graphicData>
            </a:graphic>
          </wp:anchor>
        </w:drawing>
      </w:r>
    </w:p>
    <w:p w:rsidR="00820018" w:rsidRDefault="00820018"/>
    <w:p w:rsidR="00820018" w:rsidRDefault="00820018"/>
    <w:p w:rsidR="00820018" w:rsidRDefault="00820018"/>
    <w:p w:rsidR="00820018" w:rsidRDefault="00820018"/>
    <w:p w:rsidR="00820018" w:rsidRDefault="00820018"/>
    <w:p w:rsidR="00820018" w:rsidRDefault="00820018"/>
    <w:p w:rsidR="002A208F" w:rsidRPr="00820018" w:rsidRDefault="00026CDD">
      <w:r>
        <w:t xml:space="preserve">Las pruebas cortas se realizan sin aviso previo, cumpliendo con las disposiciones del Reglamento de Régimen Académico Estudiantil (Artículo 15), </w:t>
      </w:r>
      <w:r w:rsidRPr="00820018">
        <w:rPr>
          <w:u w:val="single"/>
        </w:rPr>
        <w:t>cubriendo la materia de forma acumulativa</w:t>
      </w:r>
      <w:r>
        <w:t xml:space="preserve">. </w:t>
      </w:r>
      <w:r w:rsidRPr="00240AB5">
        <w:rPr>
          <w:b/>
          <w:highlight w:val="yellow"/>
        </w:rPr>
        <w:t>Estas pruebas pueden realizarse tanto en las sesiones de teoría como de laboratorio.</w:t>
      </w:r>
      <w:r w:rsidRPr="00240AB5">
        <w:rPr>
          <w:b/>
        </w:rPr>
        <w:t xml:space="preserve"> </w:t>
      </w:r>
      <w:r w:rsidRPr="00E0267F">
        <w:rPr>
          <w:u w:val="single"/>
        </w:rPr>
        <w:t>No hay reposición de exámenes cortos, salvo causa certificada de accidente, enfermedad o fallecimiento de familiar cercano, o contingencia que será valorada por el profesor de acuerdo con la documentación aportada.</w:t>
      </w:r>
    </w:p>
    <w:p w:rsidR="002A208F" w:rsidRPr="00E0267F" w:rsidRDefault="00026CDD">
      <w:r>
        <w:t xml:space="preserve">Como parte de los criterios de evaluación, se tomará en cuenta que aquel estudiante o grupo de trabajo que incurra en alguna falta grave tal como, copia, plagio o comunicación o actuación ilícita </w:t>
      </w:r>
      <w:r>
        <w:lastRenderedPageBreak/>
        <w:t xml:space="preserve">en cualquiera de la pruebas o parte de ellas, </w:t>
      </w:r>
      <w:r w:rsidRPr="00E0267F">
        <w:rPr>
          <w:u w:val="single"/>
        </w:rPr>
        <w:t>perderá automáticamente el curso, con las consecuencias posteriores que establece la Universidad de Costa Rica.</w:t>
      </w:r>
    </w:p>
    <w:p w:rsidR="00273B4F" w:rsidRDefault="00E7640F">
      <w:r>
        <w:t>Las entregas impuntuales de reportes de investigación, casos o cualquier trabajo previamente programado por el profesor (tanto de teoría como de laboratorio) no obtendrán calificación.  En el caso de entrega impuntual del proyecto (con video caso y video de la presentación y todos los requerimientos solicitados para el mismo) también implica la pérdida total de los puntos asignados en la tabla de evaluación</w:t>
      </w:r>
      <w:r w:rsidR="006A1A81">
        <w:t>.</w:t>
      </w:r>
      <w:r w:rsidR="002131BA">
        <w:t xml:space="preserve"> La entrega puntual pero incompleta implica que el proyecto será valorado con base 50.</w:t>
      </w:r>
      <w:r w:rsidR="00601529">
        <w:t xml:space="preserve"> </w:t>
      </w:r>
    </w:p>
    <w:p w:rsidR="002A208F" w:rsidRDefault="00273B4F">
      <w:r>
        <w:t xml:space="preserve">El estudiantado debe </w:t>
      </w:r>
      <w:r w:rsidR="00601529">
        <w:t>todas las previsiones pertinentes para que no ocurra la entrega impuntual o incompleta del proyecto del curso para evitar las consecuencias antes descritas.</w:t>
      </w:r>
    </w:p>
    <w:p w:rsidR="00E16F63" w:rsidRDefault="00E16F63"/>
    <w:p w:rsidR="002A208F" w:rsidRDefault="00026CDD">
      <w:pPr>
        <w:pStyle w:val="Ttulo1"/>
        <w:spacing w:before="120" w:after="120"/>
      </w:pPr>
      <w:r>
        <w:t>INFORMACIÓN ADICIONAL RELEVANTE</w:t>
      </w:r>
    </w:p>
    <w:p w:rsidR="002A208F" w:rsidRDefault="005F17B4">
      <w:pPr>
        <w:spacing w:after="280"/>
        <w:ind w:firstLine="0"/>
      </w:pPr>
      <w:r>
        <w:rPr>
          <w:b/>
          <w:highlight w:val="white"/>
        </w:rPr>
        <w:t xml:space="preserve">OTRAS </w:t>
      </w:r>
      <w:r w:rsidR="00026CDD">
        <w:rPr>
          <w:b/>
          <w:highlight w:val="white"/>
        </w:rPr>
        <w:t>NORMAS DE TRABAJO PARA EL CURSO (para ser aplicado a todo tipo de evaluación)</w:t>
      </w:r>
    </w:p>
    <w:p w:rsidR="002A208F" w:rsidRDefault="00026CDD">
      <w:pPr>
        <w:spacing w:after="280"/>
        <w:ind w:firstLine="0"/>
      </w:pPr>
      <w:r>
        <w:rPr>
          <w:highlight w:val="white"/>
        </w:rPr>
        <w:t xml:space="preserve">Justificación académica de criterios: </w:t>
      </w:r>
    </w:p>
    <w:p w:rsidR="002A208F" w:rsidRDefault="00026CDD">
      <w:pPr>
        <w:spacing w:after="280"/>
        <w:ind w:firstLine="0"/>
      </w:pPr>
      <w:r>
        <w:rPr>
          <w:highlight w:val="white"/>
        </w:rPr>
        <w:t>Todo trabajo profesional debe ser presentado según lineamientos del cliente o empresa contratante. El profesional debe aprender a seguir instrucciones específicas y por un principio de calidad, debe entregar sus productos según los requerimientos del cliente. En la vida profesional, el incumplimiento de estos requerimientos implica la no aceptación de los productos, multas o la ejecución de garantías.</w:t>
      </w:r>
    </w:p>
    <w:p w:rsidR="002A208F" w:rsidRDefault="00026CDD">
      <w:pPr>
        <w:spacing w:after="280"/>
        <w:ind w:firstLine="0"/>
      </w:pPr>
      <w:r>
        <w:rPr>
          <w:highlight w:val="white"/>
        </w:rPr>
        <w:t>En este caso, la entrega de todo tipo de trabajo en el curso debe ser aceptado para que sea evaluado y reciba una calificación distinta de 0, y esta aceptación será realizada por el profesor únicamente o por quien éste designe, de acuerdo con los siguientes criterios:</w:t>
      </w:r>
    </w:p>
    <w:p w:rsidR="00820018" w:rsidRPr="00820018" w:rsidRDefault="00026CDD" w:rsidP="009F0DD8">
      <w:pPr>
        <w:numPr>
          <w:ilvl w:val="1"/>
          <w:numId w:val="4"/>
        </w:numPr>
        <w:ind w:hanging="359"/>
      </w:pPr>
      <w:r w:rsidRPr="00820018">
        <w:rPr>
          <w:b/>
          <w:i/>
          <w:highlight w:val="white"/>
        </w:rPr>
        <w:t xml:space="preserve">El profesor acepta los trabajos. </w:t>
      </w:r>
      <w:r w:rsidRPr="00820018">
        <w:rPr>
          <w:highlight w:val="white"/>
        </w:rPr>
        <w:t xml:space="preserve">Los trabajos que se entregan de manera física deben de entregarse en los </w:t>
      </w:r>
      <w:r w:rsidRPr="00820018">
        <w:rPr>
          <w:highlight w:val="white"/>
          <w:u w:val="single"/>
        </w:rPr>
        <w:t>primeros 30 minutos</w:t>
      </w:r>
      <w:r w:rsidRPr="00820018">
        <w:rPr>
          <w:highlight w:val="white"/>
        </w:rPr>
        <w:t xml:space="preserve"> de la clase [</w:t>
      </w:r>
      <w:r w:rsidRPr="00820018">
        <w:rPr>
          <w:i/>
          <w:highlight w:val="white"/>
        </w:rPr>
        <w:t>El profesor no tiene la obligación de pedir los trabajos, deben ser entregados por los estudiantes en este rango de tiempo</w:t>
      </w:r>
      <w:r w:rsidRPr="00820018">
        <w:rPr>
          <w:highlight w:val="white"/>
        </w:rPr>
        <w:t>].  Algunos trabajos serán entregados mediante Ilustrare y este definirá la hora de entrega (y se bloqueará la entrega una vez finalizada el límite), para las evaluaciones que se establezca este medio como la única forma de entrega</w:t>
      </w:r>
      <w:r w:rsidR="00820018">
        <w:rPr>
          <w:highlight w:val="white"/>
        </w:rPr>
        <w:t>.</w:t>
      </w:r>
    </w:p>
    <w:p w:rsidR="002A208F" w:rsidRDefault="00026CDD" w:rsidP="009F0DD8">
      <w:pPr>
        <w:numPr>
          <w:ilvl w:val="1"/>
          <w:numId w:val="4"/>
        </w:numPr>
        <w:ind w:hanging="359"/>
      </w:pPr>
      <w:r w:rsidRPr="00820018">
        <w:rPr>
          <w:highlight w:val="white"/>
        </w:rPr>
        <w:t>Si por algún motivo la persona o el grupo considera que no podrá hacerse presente para entregar a tiempo el día y hora fijados con antelación (</w:t>
      </w:r>
      <w:r w:rsidRPr="00820018">
        <w:rPr>
          <w:highlight w:val="white"/>
          <w:u w:val="single"/>
        </w:rPr>
        <w:t>5 días antes hábiles</w:t>
      </w:r>
      <w:r w:rsidRPr="00820018">
        <w:rPr>
          <w:highlight w:val="white"/>
        </w:rPr>
        <w:t xml:space="preserve">), se puede enviar digitalmente el trabajo al correo electrónico del curso o utilizando </w:t>
      </w:r>
      <w:proofErr w:type="spellStart"/>
      <w:r w:rsidR="00820018">
        <w:rPr>
          <w:highlight w:val="white"/>
        </w:rPr>
        <w:t>Illustrare</w:t>
      </w:r>
      <w:proofErr w:type="spellEnd"/>
      <w:r w:rsidR="00820018">
        <w:rPr>
          <w:highlight w:val="white"/>
        </w:rPr>
        <w:t xml:space="preserve">. </w:t>
      </w:r>
      <w:r w:rsidRPr="00820018">
        <w:rPr>
          <w:highlight w:val="white"/>
        </w:rPr>
        <w:t xml:space="preserve">En el correo enviado, debe explicar las causas, las que serán valoradas por el profesor para efectos de aceptación del trabajo. </w:t>
      </w:r>
    </w:p>
    <w:p w:rsidR="002A208F" w:rsidRDefault="00026CDD">
      <w:pPr>
        <w:numPr>
          <w:ilvl w:val="1"/>
          <w:numId w:val="4"/>
        </w:numPr>
        <w:ind w:hanging="359"/>
      </w:pPr>
      <w:r>
        <w:rPr>
          <w:highlight w:val="white"/>
        </w:rPr>
        <w:t>Todas las entregas de trabajos (proyecto, avances de proyecto, casos, prácticas, tareas, etc.) deben de llevar el nombre completo del (los) autor(es) del mismo</w:t>
      </w:r>
      <w:r w:rsidR="00820018">
        <w:rPr>
          <w:highlight w:val="white"/>
        </w:rPr>
        <w:t xml:space="preserve">. Así como la fecha de entrega. </w:t>
      </w:r>
    </w:p>
    <w:p w:rsidR="00820018" w:rsidRPr="00820018" w:rsidRDefault="00026CDD" w:rsidP="005C661C">
      <w:pPr>
        <w:numPr>
          <w:ilvl w:val="1"/>
          <w:numId w:val="5"/>
        </w:numPr>
        <w:ind w:hanging="359"/>
      </w:pPr>
      <w:r w:rsidRPr="00820018">
        <w:rPr>
          <w:highlight w:val="white"/>
        </w:rPr>
        <w:t xml:space="preserve">Cada uno de los participantes es responsable de verificar que su nombre aparezca en el trabajo, luego no se aceptan reclamos porque no aparecían en la lista. </w:t>
      </w:r>
      <w:r w:rsidR="00820018" w:rsidRPr="00820018">
        <w:rPr>
          <w:highlight w:val="white"/>
        </w:rPr>
        <w:t xml:space="preserve">El nombre debe aparecer en forma explícita y clara. </w:t>
      </w:r>
    </w:p>
    <w:p w:rsidR="002A208F" w:rsidRDefault="00026CDD" w:rsidP="005C661C">
      <w:pPr>
        <w:numPr>
          <w:ilvl w:val="1"/>
          <w:numId w:val="5"/>
        </w:numPr>
        <w:ind w:hanging="359"/>
      </w:pPr>
      <w:r w:rsidRPr="00820018">
        <w:rPr>
          <w:highlight w:val="white"/>
        </w:rPr>
        <w:t xml:space="preserve">Deben venir con la numeración en cada página (no incluye portadas, tablas de contenido, índices). </w:t>
      </w:r>
    </w:p>
    <w:p w:rsidR="00820018" w:rsidRDefault="00820018" w:rsidP="005C661C">
      <w:pPr>
        <w:numPr>
          <w:ilvl w:val="1"/>
          <w:numId w:val="5"/>
        </w:numPr>
        <w:ind w:hanging="359"/>
      </w:pPr>
      <w:r>
        <w:t>El curso requiere que el alumnado consiga por sus propios medios</w:t>
      </w:r>
      <w:r w:rsidR="00E0267F">
        <w:t>,</w:t>
      </w:r>
      <w:r>
        <w:t xml:space="preserve"> una calculadora científica que permita realizar operaciones con mat</w:t>
      </w:r>
      <w:r w:rsidR="00E0267F">
        <w:t>rices donde se vean involucrado</w:t>
      </w:r>
      <w:r>
        <w:t xml:space="preserve"> </w:t>
      </w:r>
      <w:r w:rsidR="00E0267F">
        <w:t>el cálculo de una matriz</w:t>
      </w:r>
      <w:r>
        <w:t xml:space="preserve"> inversa de un tamaño</w:t>
      </w:r>
      <w:r w:rsidR="00D9665F">
        <w:t xml:space="preserve"> mayor o igual a</w:t>
      </w:r>
      <w:r>
        <w:t xml:space="preserve"> 3x3. </w:t>
      </w:r>
      <w:r w:rsidR="00B51532">
        <w:t xml:space="preserve">Pueden utilizarse para estos efectos, aplicaciones gratuitas descargadas en el celular o tableta; sin </w:t>
      </w:r>
      <w:r w:rsidR="00B51532">
        <w:lastRenderedPageBreak/>
        <w:t>embargo si esta aplicación calcula con errores o funciona mal, es responsabilidad entera de quien la descarga.</w:t>
      </w:r>
    </w:p>
    <w:p w:rsidR="002A208F" w:rsidRDefault="002A208F"/>
    <w:p w:rsidR="002A208F" w:rsidRDefault="00026CDD">
      <w:pPr>
        <w:spacing w:after="280"/>
        <w:ind w:firstLine="0"/>
      </w:pPr>
      <w:bookmarkStart w:id="5" w:name="h.30j0zll" w:colFirst="0" w:colLast="0"/>
      <w:bookmarkEnd w:id="5"/>
      <w:r>
        <w:rPr>
          <w:b/>
          <w:sz w:val="24"/>
          <w:highlight w:val="white"/>
        </w:rPr>
        <w:t>Participación en los trabajos grupales</w:t>
      </w:r>
    </w:p>
    <w:p w:rsidR="002A208F" w:rsidRDefault="00026CDD">
      <w:pPr>
        <w:spacing w:after="280"/>
      </w:pPr>
      <w:r>
        <w:t xml:space="preserve">En los trabajos grupales, el grupo puede tomar la decisión de remover a un miembro del grupo en el momento que lo considere necesario, pero debe enviar un correo informando al miembro sobre su separación con copia al profesor, con al menos </w:t>
      </w:r>
      <w:r w:rsidRPr="00E0267F">
        <w:rPr>
          <w:u w:val="single"/>
        </w:rPr>
        <w:t>tres días</w:t>
      </w:r>
      <w:r>
        <w:t xml:space="preserve"> de antelación con respecto a la fecha de entrega del trabajo.</w:t>
      </w:r>
    </w:p>
    <w:p w:rsidR="002A208F" w:rsidRDefault="00026CDD">
      <w:pPr>
        <w:spacing w:after="280"/>
        <w:ind w:firstLine="0"/>
      </w:pPr>
      <w:r>
        <w:rPr>
          <w:b/>
          <w:sz w:val="24"/>
          <w:highlight w:val="white"/>
        </w:rPr>
        <w:t>Sobre la evaluación de trabajos escritos aceptados en su entrega y exposiciones</w:t>
      </w:r>
    </w:p>
    <w:p w:rsidR="00E0267F" w:rsidRPr="00E0267F" w:rsidRDefault="00E0267F">
      <w:pPr>
        <w:numPr>
          <w:ilvl w:val="0"/>
          <w:numId w:val="7"/>
        </w:numPr>
        <w:ind w:hanging="359"/>
      </w:pPr>
      <w:r w:rsidRPr="00E0267F">
        <w:t xml:space="preserve">Se debe realizar en grupos según sea dispuesto por la Cátedra. </w:t>
      </w:r>
    </w:p>
    <w:p w:rsidR="002A208F" w:rsidRDefault="00026CDD">
      <w:pPr>
        <w:numPr>
          <w:ilvl w:val="0"/>
          <w:numId w:val="7"/>
        </w:numPr>
        <w:ind w:hanging="359"/>
        <w:rPr>
          <w:b/>
          <w:highlight w:val="white"/>
        </w:rPr>
      </w:pPr>
      <w:bookmarkStart w:id="6" w:name="h.1fob9te" w:colFirst="0" w:colLast="0"/>
      <w:bookmarkEnd w:id="6"/>
      <w:r>
        <w:rPr>
          <w:highlight w:val="white"/>
        </w:rPr>
        <w:t xml:space="preserve">Cualquier trabajo sin referencias bibliográficas, o mal realizadas según los estándares del formato </w:t>
      </w:r>
      <w:r w:rsidR="00FF5D00">
        <w:rPr>
          <w:highlight w:val="white"/>
        </w:rPr>
        <w:t>(</w:t>
      </w:r>
      <w:r>
        <w:rPr>
          <w:highlight w:val="white"/>
        </w:rPr>
        <w:t>APA</w:t>
      </w:r>
      <w:r w:rsidR="00FF5D00">
        <w:rPr>
          <w:highlight w:val="white"/>
        </w:rPr>
        <w:t xml:space="preserve"> o cualquier otro autorizado por la Cátedra)</w:t>
      </w:r>
      <w:r>
        <w:rPr>
          <w:highlight w:val="white"/>
        </w:rPr>
        <w:t xml:space="preserve"> serán calificados en forma automática </w:t>
      </w:r>
      <w:r w:rsidRPr="00FF5D00">
        <w:rPr>
          <w:b/>
          <w:highlight w:val="white"/>
        </w:rPr>
        <w:t>sobre una base de 70</w:t>
      </w:r>
      <w:r>
        <w:rPr>
          <w:highlight w:val="white"/>
        </w:rPr>
        <w:t xml:space="preserve">. </w:t>
      </w:r>
      <w:hyperlink r:id="rId9">
        <w:r>
          <w:rPr>
            <w:color w:val="0000FF"/>
            <w:highlight w:val="white"/>
            <w:u w:val="single"/>
          </w:rPr>
          <w:t xml:space="preserve">Ver referencia de </w:t>
        </w:r>
        <w:proofErr w:type="spellStart"/>
        <w:r>
          <w:rPr>
            <w:color w:val="0000FF"/>
            <w:highlight w:val="white"/>
            <w:u w:val="single"/>
          </w:rPr>
          <w:t>como</w:t>
        </w:r>
        <w:proofErr w:type="spellEnd"/>
        <w:r>
          <w:rPr>
            <w:color w:val="0000FF"/>
            <w:highlight w:val="white"/>
            <w:u w:val="single"/>
          </w:rPr>
          <w:t xml:space="preserve"> realizar las Normas APA</w:t>
        </w:r>
      </w:hyperlink>
      <w:r>
        <w:rPr>
          <w:highlight w:val="white"/>
        </w:rPr>
        <w:t xml:space="preserve">, también en la sección </w:t>
      </w:r>
      <w:r>
        <w:rPr>
          <w:color w:val="0000FF"/>
          <w:highlight w:val="white"/>
          <w:u w:val="single"/>
        </w:rPr>
        <w:t>Información de Referencia Importante sobre Plagios</w:t>
      </w:r>
      <w:r>
        <w:rPr>
          <w:highlight w:val="white"/>
        </w:rPr>
        <w:t xml:space="preserve"> en los links se muestra como realizar correctamente las referencias. </w:t>
      </w:r>
    </w:p>
    <w:p w:rsidR="00E0267F" w:rsidRPr="00E0267F" w:rsidRDefault="00E0267F">
      <w:pPr>
        <w:numPr>
          <w:ilvl w:val="0"/>
          <w:numId w:val="7"/>
        </w:numPr>
        <w:ind w:hanging="359"/>
      </w:pPr>
      <w:r w:rsidRPr="00FF5D00">
        <w:rPr>
          <w:b/>
          <w:highlight w:val="yellow"/>
        </w:rPr>
        <w:t>Solamente el artículo científico tendrá referencias distintas al formato APA, de acuerdo con la plantilla IEEE utilizada en este curso.</w:t>
      </w:r>
      <w:r w:rsidRPr="00E0267F">
        <w:t xml:space="preserve"> La cual se pondrá a disposición en el </w:t>
      </w:r>
      <w:proofErr w:type="spellStart"/>
      <w:r w:rsidRPr="00E0267F">
        <w:t>Illustrare</w:t>
      </w:r>
      <w:proofErr w:type="spellEnd"/>
      <w:r w:rsidRPr="00E0267F">
        <w:t xml:space="preserve">. </w:t>
      </w:r>
      <w:r w:rsidRPr="00E0267F">
        <w:rPr>
          <w:u w:val="single"/>
        </w:rPr>
        <w:t>Cualquier otra plantilla en la elaboración del estado del arte o el artículo científico será causa de no recepción del artículo.</w:t>
      </w:r>
    </w:p>
    <w:p w:rsidR="002A208F" w:rsidRDefault="00026CDD">
      <w:pPr>
        <w:numPr>
          <w:ilvl w:val="0"/>
          <w:numId w:val="7"/>
        </w:numPr>
        <w:ind w:hanging="359"/>
      </w:pPr>
      <w:bookmarkStart w:id="7" w:name="h.3znysh7" w:colFirst="0" w:colLast="0"/>
      <w:bookmarkEnd w:id="7"/>
      <w:r>
        <w:rPr>
          <w:highlight w:val="white"/>
        </w:rPr>
        <w:t>Si se usa material textual dentro del documento, este debe ser claramente identificado y referenciado. Tome en cuenta que según las normas de evaluación de plagios, no se permite que los trabajos sean más de un 5% de material textual o parafraseado. Para mayor detalle ver la sección "</w:t>
      </w:r>
      <w:r>
        <w:rPr>
          <w:color w:val="0000FF"/>
          <w:highlight w:val="white"/>
          <w:u w:val="single"/>
        </w:rPr>
        <w:t>Información de Referencia Importante sobre Plagios</w:t>
      </w:r>
      <w:r>
        <w:rPr>
          <w:highlight w:val="white"/>
        </w:rPr>
        <w:t>".</w:t>
      </w:r>
    </w:p>
    <w:p w:rsidR="00F1057A" w:rsidRDefault="00F1057A">
      <w:pPr>
        <w:rPr>
          <w:b/>
          <w:sz w:val="24"/>
          <w:highlight w:val="white"/>
        </w:rPr>
      </w:pPr>
    </w:p>
    <w:p w:rsidR="002A208F" w:rsidRDefault="00026CDD">
      <w:pPr>
        <w:spacing w:after="280"/>
        <w:ind w:firstLine="0"/>
      </w:pPr>
      <w:r>
        <w:rPr>
          <w:b/>
          <w:sz w:val="24"/>
          <w:highlight w:val="white"/>
        </w:rPr>
        <w:t>Sobre Investigaciones</w:t>
      </w:r>
      <w:r w:rsidR="00DD1427">
        <w:rPr>
          <w:b/>
          <w:sz w:val="24"/>
          <w:highlight w:val="white"/>
        </w:rPr>
        <w:t xml:space="preserve"> (artículos científicos)</w:t>
      </w:r>
      <w:r>
        <w:rPr>
          <w:b/>
          <w:sz w:val="24"/>
          <w:highlight w:val="white"/>
        </w:rPr>
        <w:t xml:space="preserve"> </w:t>
      </w:r>
    </w:p>
    <w:p w:rsidR="00DD1427" w:rsidRPr="00DD1427" w:rsidRDefault="00DD1427">
      <w:pPr>
        <w:spacing w:after="280"/>
        <w:ind w:firstLine="0"/>
        <w:rPr>
          <w:b/>
          <w:highlight w:val="yellow"/>
        </w:rPr>
      </w:pPr>
      <w:r w:rsidRPr="00DD1427">
        <w:rPr>
          <w:b/>
          <w:highlight w:val="yellow"/>
        </w:rPr>
        <w:t>Los artículos científicos serán elaborados en grupos de 2 personas o de forma individual únicamente.</w:t>
      </w:r>
    </w:p>
    <w:p w:rsidR="002A208F" w:rsidRPr="00DD1427" w:rsidRDefault="00026CDD">
      <w:pPr>
        <w:spacing w:after="280"/>
        <w:ind w:firstLine="0"/>
        <w:rPr>
          <w:b/>
        </w:rPr>
      </w:pPr>
      <w:r w:rsidRPr="00DD1427">
        <w:rPr>
          <w:b/>
          <w:highlight w:val="white"/>
        </w:rPr>
        <w:t>Justificación académica de criterios:</w:t>
      </w:r>
    </w:p>
    <w:p w:rsidR="002A208F" w:rsidRDefault="00026CDD">
      <w:pPr>
        <w:spacing w:after="280"/>
        <w:ind w:firstLine="0"/>
      </w:pPr>
      <w:r>
        <w:rPr>
          <w:highlight w:val="white"/>
        </w:rPr>
        <w:t>Las investigaciones se publican mundialmente de acuerdo con ciertos estándares de uso general, internacionalmente aceptados por la comunidad científica. Las revistas científicas tienen sus lineamientos de presentación de trabajos científicos que si no se cumplen, no son aceptados para que las comisiones técnicas los evalúen.</w:t>
      </w:r>
    </w:p>
    <w:p w:rsidR="002A208F" w:rsidRDefault="00026CDD">
      <w:pPr>
        <w:spacing w:after="280"/>
        <w:ind w:firstLine="0"/>
      </w:pPr>
      <w:r>
        <w:rPr>
          <w:highlight w:val="white"/>
        </w:rPr>
        <w:t>En este curso, se solicita un artículo científico y la norma de presentación del trabajo estará regida por los lineamientos IEEE</w:t>
      </w:r>
      <w:r w:rsidR="00DD1427">
        <w:rPr>
          <w:highlight w:val="white"/>
        </w:rPr>
        <w:t>/IEOM/IIE</w:t>
      </w:r>
      <w:r>
        <w:rPr>
          <w:highlight w:val="white"/>
        </w:rPr>
        <w:t>. La plantilla para este trabajo está disponible en el material de curso entregado por el profesor.</w:t>
      </w:r>
    </w:p>
    <w:p w:rsidR="002A208F" w:rsidRDefault="00026CDD">
      <w:pPr>
        <w:spacing w:after="280"/>
        <w:ind w:firstLine="0"/>
      </w:pPr>
      <w:r>
        <w:rPr>
          <w:highlight w:val="white"/>
        </w:rPr>
        <w:t xml:space="preserve">Al solicitar una investigación, lo que se busca es que los (las) estudiantes aprendan a escribir un artículo científico, es decir, un documento de tipo científico/técnico que expresa en forma concisa y asertiva el conocimiento que se desea compartir. Es importante recordar que si se realiza una simulación, ejemplo o experimento, el artículo debe explicar cómo otros investigadores pueden reproducirlo. </w:t>
      </w:r>
    </w:p>
    <w:p w:rsidR="002A208F" w:rsidRDefault="00026CDD">
      <w:pPr>
        <w:spacing w:after="280"/>
        <w:ind w:firstLine="0"/>
      </w:pPr>
      <w:r>
        <w:rPr>
          <w:highlight w:val="white"/>
        </w:rPr>
        <w:lastRenderedPageBreak/>
        <w:t xml:space="preserve">En las siguientes direcciones se encuentra información relativa para la creación de artículos científicos y la </w:t>
      </w:r>
      <w:r>
        <w:rPr>
          <w:b/>
          <w:i/>
          <w:highlight w:val="white"/>
        </w:rPr>
        <w:t>plantilla básica de uso obligatorio, la que será entregada por el profesor</w:t>
      </w:r>
      <w:r>
        <w:rPr>
          <w:highlight w:val="white"/>
        </w:rPr>
        <w:t xml:space="preserve">: </w:t>
      </w:r>
    </w:p>
    <w:bookmarkStart w:id="8" w:name="h.2et92p0" w:colFirst="0" w:colLast="0"/>
    <w:bookmarkEnd w:id="8"/>
    <w:p w:rsidR="002A208F" w:rsidRPr="00F8047B" w:rsidRDefault="00AC3707">
      <w:pPr>
        <w:numPr>
          <w:ilvl w:val="0"/>
          <w:numId w:val="3"/>
        </w:numPr>
        <w:ind w:hanging="359"/>
        <w:jc w:val="left"/>
        <w:rPr>
          <w:lang w:val="en-US"/>
        </w:rPr>
      </w:pPr>
      <w:r>
        <w:fldChar w:fldCharType="begin"/>
      </w:r>
      <w:r w:rsidR="00026CDD" w:rsidRPr="00F8047B">
        <w:rPr>
          <w:lang w:val="en-US"/>
        </w:rPr>
        <w:instrText xml:space="preserve"> HYPERLINK "http://www.ieee.org/web/publications/authors/transjnl/index.html" \h </w:instrText>
      </w:r>
      <w:r>
        <w:fldChar w:fldCharType="separate"/>
      </w:r>
      <w:r w:rsidR="00026CDD" w:rsidRPr="00F8047B">
        <w:rPr>
          <w:color w:val="0000FF"/>
          <w:highlight w:val="white"/>
          <w:u w:val="single"/>
          <w:lang w:val="en-US"/>
        </w:rPr>
        <w:t>IEEE - Author Digital Tool Box</w:t>
      </w:r>
      <w:r>
        <w:rPr>
          <w:color w:val="0000FF"/>
          <w:highlight w:val="white"/>
          <w:u w:val="single"/>
        </w:rPr>
        <w:fldChar w:fldCharType="end"/>
      </w:r>
      <w:r w:rsidR="00026CDD" w:rsidRPr="00F8047B">
        <w:rPr>
          <w:highlight w:val="white"/>
          <w:lang w:val="en-US"/>
        </w:rPr>
        <w:t xml:space="preserve"> (http://www.ieee.org/web/publications/authors/transjnl/index.html)</w:t>
      </w:r>
    </w:p>
    <w:bookmarkStart w:id="9" w:name="h.tyjcwt" w:colFirst="0" w:colLast="0"/>
    <w:bookmarkEnd w:id="9"/>
    <w:p w:rsidR="002A208F" w:rsidRDefault="00AC3707">
      <w:pPr>
        <w:numPr>
          <w:ilvl w:val="0"/>
          <w:numId w:val="3"/>
        </w:numPr>
        <w:spacing w:after="280"/>
        <w:ind w:hanging="359"/>
        <w:jc w:val="left"/>
      </w:pPr>
      <w:r>
        <w:fldChar w:fldCharType="begin"/>
      </w:r>
      <w:r w:rsidR="00026CDD">
        <w:instrText xml:space="preserve"> HYPERLINK "http://www.ieee.org/portal/cms_docs_iportals/iportals/publications/journmag/transactions/Transmag.doc" \h </w:instrText>
      </w:r>
      <w:r>
        <w:fldChar w:fldCharType="separate"/>
      </w:r>
      <w:r w:rsidR="00026CDD">
        <w:rPr>
          <w:color w:val="0000FF"/>
          <w:highlight w:val="white"/>
          <w:u w:val="single"/>
        </w:rPr>
        <w:t>IEEE - Plantilla para hacer un Paper (Plantilla obligatoría)</w:t>
      </w:r>
      <w:r>
        <w:rPr>
          <w:color w:val="0000FF"/>
          <w:highlight w:val="white"/>
          <w:u w:val="single"/>
        </w:rPr>
        <w:fldChar w:fldCharType="end"/>
      </w:r>
      <w:r w:rsidR="00026CDD">
        <w:rPr>
          <w:highlight w:val="white"/>
        </w:rPr>
        <w:t xml:space="preserve"> (http://www.ieee.org/portal/cms_docs_iportals/iportals/publications/journmag/transactions/Transmag.doc)</w:t>
      </w:r>
    </w:p>
    <w:p w:rsidR="002A208F" w:rsidRDefault="00026CDD">
      <w:pPr>
        <w:spacing w:after="280"/>
        <w:ind w:firstLine="0"/>
      </w:pPr>
      <w:r>
        <w:rPr>
          <w:highlight w:val="white"/>
        </w:rPr>
        <w:t xml:space="preserve">Si se tienen dudas de </w:t>
      </w:r>
      <w:proofErr w:type="spellStart"/>
      <w:r>
        <w:rPr>
          <w:highlight w:val="white"/>
        </w:rPr>
        <w:t>como</w:t>
      </w:r>
      <w:proofErr w:type="spellEnd"/>
      <w:r>
        <w:rPr>
          <w:highlight w:val="white"/>
        </w:rPr>
        <w:t xml:space="preserve"> realizar un artículo científico, pueden revisar el siguiente material complementario que le podría ayudar en la realización del mismo en las siguientes direcciones: </w:t>
      </w:r>
    </w:p>
    <w:bookmarkStart w:id="10" w:name="h.3dy6vkm" w:colFirst="0" w:colLast="0"/>
    <w:bookmarkEnd w:id="10"/>
    <w:p w:rsidR="002A208F" w:rsidRDefault="00AC3707">
      <w:pPr>
        <w:numPr>
          <w:ilvl w:val="0"/>
          <w:numId w:val="1"/>
        </w:numPr>
        <w:ind w:hanging="359"/>
        <w:jc w:val="left"/>
      </w:pPr>
      <w:r>
        <w:fldChar w:fldCharType="begin"/>
      </w:r>
      <w:r w:rsidR="00026CDD">
        <w:instrText xml:space="preserve"> HYPERLINK "http://cienciadecadadia.blogspot.com/2008/09/como-escribir-un-paper.html" \h </w:instrText>
      </w:r>
      <w:r>
        <w:fldChar w:fldCharType="separate"/>
      </w:r>
      <w:r w:rsidR="00026CDD">
        <w:rPr>
          <w:color w:val="0000FF"/>
          <w:highlight w:val="white"/>
          <w:u w:val="single"/>
        </w:rPr>
        <w:t>Lineamientos generales para escribir un artículo científico</w:t>
      </w:r>
      <w:r>
        <w:rPr>
          <w:color w:val="0000FF"/>
          <w:highlight w:val="white"/>
          <w:u w:val="single"/>
        </w:rPr>
        <w:fldChar w:fldCharType="end"/>
      </w:r>
      <w:r w:rsidR="00026CDD">
        <w:rPr>
          <w:highlight w:val="white"/>
        </w:rPr>
        <w:t xml:space="preserve"> http://cienciadecadadia.blogspot.com/2008/09/como-escribir-un-paper.html</w:t>
      </w:r>
    </w:p>
    <w:bookmarkStart w:id="11" w:name="h.1t3h5sf" w:colFirst="0" w:colLast="0"/>
    <w:bookmarkEnd w:id="11"/>
    <w:p w:rsidR="002A208F" w:rsidRDefault="00AC3707">
      <w:pPr>
        <w:numPr>
          <w:ilvl w:val="0"/>
          <w:numId w:val="1"/>
        </w:numPr>
        <w:spacing w:after="280"/>
        <w:ind w:hanging="359"/>
        <w:jc w:val="left"/>
      </w:pPr>
      <w:r>
        <w:fldChar w:fldCharType="begin"/>
      </w:r>
      <w:r w:rsidR="00026CDD">
        <w:instrText xml:space="preserve"> HYPERLINK "http://www.scielosp.org/scielo.php?script=sci_arttext&amp;amp;pid=S0213-91112002000400010" \h </w:instrText>
      </w:r>
      <w:r>
        <w:fldChar w:fldCharType="separate"/>
      </w:r>
      <w:r w:rsidR="00026CDD">
        <w:rPr>
          <w:color w:val="0000FF"/>
          <w:highlight w:val="white"/>
          <w:u w:val="single"/>
        </w:rPr>
        <w:t>Cómo escribir artículos científicos fácilmente</w:t>
      </w:r>
      <w:r>
        <w:rPr>
          <w:color w:val="0000FF"/>
          <w:highlight w:val="white"/>
          <w:u w:val="single"/>
        </w:rPr>
        <w:fldChar w:fldCharType="end"/>
      </w:r>
      <w:r w:rsidR="00026CDD">
        <w:rPr>
          <w:highlight w:val="white"/>
        </w:rPr>
        <w:t xml:space="preserve"> http://www.scielosp.org/scielo.php?script=sci_arttext&amp;amp;pid=S0213-91112002000400010</w:t>
      </w:r>
    </w:p>
    <w:p w:rsidR="002A208F" w:rsidRDefault="00026CDD">
      <w:pPr>
        <w:spacing w:after="280"/>
      </w:pPr>
      <w:r>
        <w:rPr>
          <w:highlight w:val="white"/>
        </w:rPr>
        <w:t>Estos artículos además de ser entregados en papel, deben ser entregados en formato electrónico, de forma puntual el día y hora convenidos previamente. Los formatos válidos son PDF DOC</w:t>
      </w:r>
      <w:r w:rsidR="00DD1427">
        <w:rPr>
          <w:highlight w:val="white"/>
        </w:rPr>
        <w:t xml:space="preserve"> o DOCX</w:t>
      </w:r>
      <w:r>
        <w:rPr>
          <w:highlight w:val="white"/>
        </w:rPr>
        <w:t>.</w:t>
      </w:r>
    </w:p>
    <w:p w:rsidR="002A208F" w:rsidRDefault="00026CDD">
      <w:pPr>
        <w:spacing w:after="100"/>
      </w:pPr>
      <w:r w:rsidRPr="00DD1427">
        <w:rPr>
          <w:highlight w:val="yellow"/>
        </w:rPr>
        <w:t xml:space="preserve">La única </w:t>
      </w:r>
      <w:r w:rsidRPr="00DD1427">
        <w:rPr>
          <w:b/>
          <w:i/>
          <w:highlight w:val="yellow"/>
        </w:rPr>
        <w:t>modificación válida y obligatoria para la plantilla que se usa en este curso</w:t>
      </w:r>
      <w:r w:rsidRPr="00DD1427">
        <w:rPr>
          <w:highlight w:val="yellow"/>
        </w:rPr>
        <w:t>, es agregar una sección sobre los (las) autoras(es), que incluya sus principales características e intereses, SU CORREO ELECTRÓNICO y una foto tipo pasaporte donde se vea claramente el rostro (la foto es por persona).</w:t>
      </w:r>
      <w:r>
        <w:t xml:space="preserve"> </w:t>
      </w:r>
    </w:p>
    <w:p w:rsidR="002A208F" w:rsidRPr="00E0267F" w:rsidRDefault="00026CDD">
      <w:pPr>
        <w:spacing w:after="280"/>
      </w:pPr>
      <w:r w:rsidRPr="00E0267F">
        <w:t>Tal y como lo hacen las revistas científicas más prestigiosas, no serán aceptados artículos elaborados en un formato que no sea el indicado anteriormente. Por favor verifique que en el material del curso se le ha entregado esta plantilla para evitar confusiones.</w:t>
      </w:r>
    </w:p>
    <w:p w:rsidR="002A208F" w:rsidRDefault="00026CDD">
      <w:pPr>
        <w:spacing w:after="280"/>
        <w:ind w:firstLine="0"/>
      </w:pPr>
      <w:r>
        <w:rPr>
          <w:b/>
          <w:sz w:val="24"/>
          <w:highlight w:val="white"/>
        </w:rPr>
        <w:t xml:space="preserve">Evaluaciones o pruebas cortas </w:t>
      </w:r>
    </w:p>
    <w:p w:rsidR="002A208F" w:rsidRDefault="00026CDD">
      <w:pPr>
        <w:spacing w:after="280"/>
        <w:ind w:firstLine="0"/>
      </w:pPr>
      <w:r>
        <w:rPr>
          <w:highlight w:val="white"/>
        </w:rPr>
        <w:t>Justificación académica de criterios:</w:t>
      </w:r>
    </w:p>
    <w:p w:rsidR="002A208F" w:rsidRDefault="00026CDD">
      <w:pPr>
        <w:spacing w:after="280"/>
        <w:ind w:firstLine="0"/>
      </w:pPr>
      <w:r>
        <w:rPr>
          <w:highlight w:val="white"/>
        </w:rPr>
        <w:t>Las pruebas cortas permiten dar seguimiento más frecuente, el avance de los (las) estudiantes en la lectura de</w:t>
      </w:r>
      <w:r w:rsidR="008C3A64">
        <w:rPr>
          <w:highlight w:val="white"/>
        </w:rPr>
        <w:t>l material de curso y la asimil</w:t>
      </w:r>
      <w:r>
        <w:rPr>
          <w:highlight w:val="white"/>
        </w:rPr>
        <w:t xml:space="preserve">ación de conocimientos vistos en clase. Además, permiten nivelar la carga académica debido a que la cantidad de material que cubren es usualmente menor que en el caso de exámenes parciales, lo que permite profundizar en una menor cantidad de unidades académicas de información. </w:t>
      </w:r>
    </w:p>
    <w:p w:rsidR="002A208F" w:rsidRPr="00240AB5" w:rsidRDefault="00026CDD">
      <w:pPr>
        <w:spacing w:after="280"/>
        <w:ind w:firstLine="0"/>
        <w:rPr>
          <w:b/>
        </w:rPr>
      </w:pPr>
      <w:r w:rsidRPr="00E0267F">
        <w:t xml:space="preserve">Las pruebas cortas </w:t>
      </w:r>
      <w:r w:rsidR="00E0267F">
        <w:t xml:space="preserve">pueden ser </w:t>
      </w:r>
      <w:r w:rsidRPr="00E0267F">
        <w:t>de forma escrita, oral o utilizando medios digitales para tal fin.</w:t>
      </w:r>
      <w:r w:rsidR="00240AB5">
        <w:t xml:space="preserve"> </w:t>
      </w:r>
      <w:r w:rsidR="00240AB5" w:rsidRPr="00240AB5">
        <w:rPr>
          <w:b/>
          <w:highlight w:val="yellow"/>
        </w:rPr>
        <w:t>Se realizan tanto en las sesiones de teoría como de laboratorio y al final todas las pruebas realizadas son ponderadas en una sola calificación para asignar el porcentaje asignado en la rúbrica general de evaluación.</w:t>
      </w:r>
    </w:p>
    <w:p w:rsidR="002A208F" w:rsidRDefault="00026CDD">
      <w:pPr>
        <w:spacing w:after="280"/>
        <w:ind w:firstLine="0"/>
      </w:pPr>
      <w:r>
        <w:rPr>
          <w:b/>
          <w:sz w:val="24"/>
          <w:highlight w:val="white"/>
        </w:rPr>
        <w:t xml:space="preserve">Criterios sobre la copia, plagio o la ayuda no permitida en evaluaciones </w:t>
      </w:r>
    </w:p>
    <w:p w:rsidR="002A208F" w:rsidRDefault="00026CDD">
      <w:pPr>
        <w:spacing w:after="280"/>
      </w:pPr>
      <w:r>
        <w:t>Justificación académica de criterios:</w:t>
      </w:r>
    </w:p>
    <w:p w:rsidR="002A208F" w:rsidRDefault="00026CDD">
      <w:pPr>
        <w:spacing w:after="280"/>
      </w:pPr>
      <w:r>
        <w:lastRenderedPageBreak/>
        <w:t xml:space="preserve">El plagio, copia, uso de material no permitido o ayuda no permitida en evaluaciones, es uno de los actos más graves en el ejercicio profesional y científico. Desde un punto de vista ético en la comunidad científica, es uno de los comportamientos más reprochables y deshonestos. </w:t>
      </w:r>
    </w:p>
    <w:p w:rsidR="002A208F" w:rsidRDefault="00026CDD">
      <w:pPr>
        <w:spacing w:after="280"/>
      </w:pPr>
      <w:r>
        <w:t>La Universidad de Costa Rica repudia enérgicamente cualquier acto de esta naturaleza y posee una reglamentación muy estricta al respecto.</w:t>
      </w:r>
    </w:p>
    <w:p w:rsidR="002A208F" w:rsidRDefault="00026CDD">
      <w:r>
        <w:t xml:space="preserve">Como parte de los criterios de evaluación, se tomará en cuenta que aquel estudiante o grupo de trabajo que incurra en alguna falta grave tal como, copia, plagio o comunicación ilícita en cualquiera de la pruebas o parte de ellas, </w:t>
      </w:r>
      <w:r w:rsidRPr="0057319D">
        <w:rPr>
          <w:b/>
          <w:highlight w:val="yellow"/>
          <w:u w:val="single"/>
        </w:rPr>
        <w:t>perderá automáticamente el curso</w:t>
      </w:r>
      <w:r>
        <w:rPr>
          <w:b/>
          <w:u w:val="single"/>
        </w:rPr>
        <w:t>,</w:t>
      </w:r>
      <w:r>
        <w:t xml:space="preserve"> y se expone a las sanciones reglamentarias que exige la Universidad. </w:t>
      </w:r>
    </w:p>
    <w:p w:rsidR="002A208F" w:rsidRDefault="002A208F"/>
    <w:p w:rsidR="002A208F" w:rsidRDefault="00026CDD">
      <w:pPr>
        <w:spacing w:after="280"/>
        <w:ind w:firstLine="0"/>
      </w:pPr>
      <w:bookmarkStart w:id="12" w:name="h.4d34og8" w:colFirst="0" w:colLast="0"/>
      <w:bookmarkEnd w:id="12"/>
      <w:r>
        <w:rPr>
          <w:b/>
          <w:sz w:val="24"/>
          <w:highlight w:val="white"/>
        </w:rPr>
        <w:t xml:space="preserve">Información de Referencia Importante sobre Plagios </w:t>
      </w:r>
    </w:p>
    <w:p w:rsidR="002A208F" w:rsidRDefault="00026CDD">
      <w:pPr>
        <w:spacing w:after="280"/>
        <w:ind w:firstLine="0"/>
      </w:pPr>
      <w:r>
        <w:rPr>
          <w:highlight w:val="white"/>
        </w:rPr>
        <w:t xml:space="preserve">Se presentan a continuación, una serie de links que son importantes que </w:t>
      </w:r>
      <w:proofErr w:type="gramStart"/>
      <w:r>
        <w:rPr>
          <w:highlight w:val="white"/>
        </w:rPr>
        <w:t>los(</w:t>
      </w:r>
      <w:proofErr w:type="gramEnd"/>
      <w:r>
        <w:rPr>
          <w:highlight w:val="white"/>
        </w:rPr>
        <w:t>las) estudiantes revisen con cuidado para evitar problemas por plagio. [</w:t>
      </w:r>
      <w:proofErr w:type="gramStart"/>
      <w:r>
        <w:rPr>
          <w:highlight w:val="white"/>
        </w:rPr>
        <w:t>sobre</w:t>
      </w:r>
      <w:proofErr w:type="gramEnd"/>
      <w:r>
        <w:rPr>
          <w:highlight w:val="white"/>
        </w:rPr>
        <w:t xml:space="preserve"> las cosas explicadas ahí, se puede consultar al profesor en clases antes y durante la realización de los trabajos] </w:t>
      </w:r>
    </w:p>
    <w:bookmarkStart w:id="13" w:name="h.2s8eyo1" w:colFirst="0" w:colLast="0"/>
    <w:bookmarkEnd w:id="13"/>
    <w:p w:rsidR="002A208F" w:rsidRDefault="00AC3707">
      <w:pPr>
        <w:numPr>
          <w:ilvl w:val="0"/>
          <w:numId w:val="2"/>
        </w:numPr>
        <w:ind w:hanging="359"/>
        <w:jc w:val="left"/>
      </w:pPr>
      <w:r>
        <w:fldChar w:fldCharType="begin"/>
      </w:r>
      <w:r w:rsidR="00026CDD">
        <w:instrText xml:space="preserve"> HYPERLINK "http://prof.usb.ve/eklein/plagio/" \h </w:instrText>
      </w:r>
      <w:r>
        <w:fldChar w:fldCharType="separate"/>
      </w:r>
      <w:r w:rsidR="00026CDD">
        <w:rPr>
          <w:color w:val="0000FF"/>
          <w:highlight w:val="white"/>
          <w:u w:val="single"/>
        </w:rPr>
        <w:t>¿Por qué ocurre el plagio en las Universidades y cómo evitarlo?</w:t>
      </w:r>
      <w:r>
        <w:rPr>
          <w:color w:val="0000FF"/>
          <w:highlight w:val="white"/>
          <w:u w:val="single"/>
        </w:rPr>
        <w:fldChar w:fldCharType="end"/>
      </w:r>
      <w:r w:rsidR="00026CDD">
        <w:rPr>
          <w:highlight w:val="white"/>
        </w:rPr>
        <w:t xml:space="preserve"> http://prof.usb.ve/eklein/plagio/</w:t>
      </w:r>
    </w:p>
    <w:bookmarkStart w:id="14" w:name="h.17dp8vu" w:colFirst="0" w:colLast="0"/>
    <w:bookmarkEnd w:id="14"/>
    <w:p w:rsidR="002A208F" w:rsidRDefault="00AC3707">
      <w:pPr>
        <w:numPr>
          <w:ilvl w:val="0"/>
          <w:numId w:val="2"/>
        </w:numPr>
        <w:ind w:hanging="359"/>
      </w:pPr>
      <w:r>
        <w:fldChar w:fldCharType="begin"/>
      </w:r>
      <w:r w:rsidR="00026CDD">
        <w:instrText xml:space="preserve"> HYPERLINK "http://www.eduteka.org/PlagioIndiana.php3" \h </w:instrText>
      </w:r>
      <w:r>
        <w:fldChar w:fldCharType="separate"/>
      </w:r>
      <w:r w:rsidR="00026CDD">
        <w:rPr>
          <w:color w:val="0000FF"/>
          <w:highlight w:val="white"/>
          <w:u w:val="single"/>
        </w:rPr>
        <w:t>El Plagio: Qué es y Como se evita</w:t>
      </w:r>
      <w:r>
        <w:rPr>
          <w:color w:val="0000FF"/>
          <w:highlight w:val="white"/>
          <w:u w:val="single"/>
        </w:rPr>
        <w:fldChar w:fldCharType="end"/>
      </w:r>
      <w:r w:rsidR="00026CDD">
        <w:rPr>
          <w:highlight w:val="white"/>
        </w:rPr>
        <w:t xml:space="preserve"> http://www.eduteka.org/PlagioIndiana.php3</w:t>
      </w:r>
    </w:p>
    <w:bookmarkStart w:id="15" w:name="h.3rdcrjn" w:colFirst="0" w:colLast="0"/>
    <w:bookmarkEnd w:id="15"/>
    <w:p w:rsidR="002A208F" w:rsidRDefault="00AC3707">
      <w:pPr>
        <w:numPr>
          <w:ilvl w:val="0"/>
          <w:numId w:val="2"/>
        </w:numPr>
        <w:ind w:hanging="359"/>
        <w:jc w:val="left"/>
      </w:pPr>
      <w:r>
        <w:fldChar w:fldCharType="begin"/>
      </w:r>
      <w:r w:rsidR="00026CDD">
        <w:instrText xml:space="preserve"> HYPERLINK "http://librisql.us.es/ximdex/guias/plagio/La%20Biblioteca%20de%20la%20Universidad%20de%20Sevilla_05.htm" \h </w:instrText>
      </w:r>
      <w:r>
        <w:fldChar w:fldCharType="separate"/>
      </w:r>
      <w:r w:rsidR="00026CDD">
        <w:rPr>
          <w:color w:val="0000FF"/>
          <w:highlight w:val="white"/>
          <w:u w:val="single"/>
        </w:rPr>
        <w:t>¿Cómo evitar el plagio?</w:t>
      </w:r>
      <w:r>
        <w:rPr>
          <w:color w:val="0000FF"/>
          <w:highlight w:val="white"/>
          <w:u w:val="single"/>
        </w:rPr>
        <w:fldChar w:fldCharType="end"/>
      </w:r>
      <w:r w:rsidR="00026CDD">
        <w:rPr>
          <w:highlight w:val="white"/>
        </w:rPr>
        <w:t xml:space="preserve"> http://librisql.us.es/ximdex/guias/plagio/La%20Biblioteca%20de%20la%20Universidad%20de%20Sevilla_05.htm</w:t>
      </w:r>
    </w:p>
    <w:p w:rsidR="002A208F" w:rsidRDefault="00026CDD">
      <w:pPr>
        <w:numPr>
          <w:ilvl w:val="0"/>
          <w:numId w:val="2"/>
        </w:numPr>
        <w:ind w:hanging="359"/>
        <w:rPr>
          <w:highlight w:val="white"/>
        </w:rPr>
      </w:pPr>
      <w:bookmarkStart w:id="16" w:name="h.26in1rg" w:colFirst="0" w:colLast="0"/>
      <w:bookmarkEnd w:id="16"/>
      <w:r>
        <w:rPr>
          <w:color w:val="0000FF"/>
          <w:highlight w:val="white"/>
          <w:u w:val="single"/>
        </w:rPr>
        <w:t>Plagio: Qué es y cómo evitar caer en la trampa</w:t>
      </w:r>
    </w:p>
    <w:bookmarkStart w:id="17" w:name="h.lnxbz9" w:colFirst="0" w:colLast="0"/>
    <w:bookmarkEnd w:id="17"/>
    <w:p w:rsidR="002A208F" w:rsidRDefault="00AC3707">
      <w:pPr>
        <w:numPr>
          <w:ilvl w:val="0"/>
          <w:numId w:val="2"/>
        </w:numPr>
        <w:spacing w:after="280"/>
        <w:ind w:hanging="359"/>
      </w:pPr>
      <w:r>
        <w:fldChar w:fldCharType="begin"/>
      </w:r>
      <w:r w:rsidR="00026CDD">
        <w:instrText xml:space="preserve"> HYPERLINK "http://www.cimm.ucr.ac.cr/cuadernos/documentos/Normas_APA.pdf" \h </w:instrText>
      </w:r>
      <w:r>
        <w:fldChar w:fldCharType="separate"/>
      </w:r>
      <w:r w:rsidR="00026CDD">
        <w:rPr>
          <w:color w:val="0000FF"/>
          <w:highlight w:val="white"/>
          <w:u w:val="single"/>
        </w:rPr>
        <w:t>Formato APA</w:t>
      </w:r>
      <w:r>
        <w:rPr>
          <w:color w:val="0000FF"/>
          <w:highlight w:val="white"/>
          <w:u w:val="single"/>
        </w:rPr>
        <w:fldChar w:fldCharType="end"/>
      </w:r>
      <w:r w:rsidR="00026CDD">
        <w:rPr>
          <w:highlight w:val="white"/>
        </w:rPr>
        <w:t xml:space="preserve"> (http://www.cimm.ucr.ac.cr/cuadernos/documentos/Normas_APA.pdf)</w:t>
      </w:r>
    </w:p>
    <w:p w:rsidR="002A208F" w:rsidRDefault="00026CDD">
      <w:pPr>
        <w:spacing w:after="280"/>
        <w:ind w:firstLine="0"/>
      </w:pPr>
      <w:r>
        <w:rPr>
          <w:b/>
          <w:sz w:val="24"/>
          <w:highlight w:val="white"/>
        </w:rPr>
        <w:t>Sobre Uso del Ilustrare</w:t>
      </w:r>
    </w:p>
    <w:p w:rsidR="002A208F" w:rsidRDefault="00026CDD">
      <w:pPr>
        <w:spacing w:after="280"/>
        <w:ind w:firstLine="0"/>
      </w:pPr>
      <w:r>
        <w:t xml:space="preserve">Estos serán los medios oficiales de comunicación entre el profesor y los estudiantes, y viceversa, así como los estudiantes entre sí es el grupo creado para el </w:t>
      </w:r>
      <w:r w:rsidRPr="00E0267F">
        <w:rPr>
          <w:color w:val="auto"/>
        </w:rPr>
        <w:t>curso. Ninguna comunicación realizada por el asistente del curso o cualquier otra persona que no sea el profesor del curso será oficial ni podrá ser tomada como base en la toma de decisiones ni para interpretar o asumir cambios en las condiciones de entrega, evaluación o de ninguna naturaleza en el curso.</w:t>
      </w:r>
    </w:p>
    <w:p w:rsidR="002A208F" w:rsidRDefault="00026CDD">
      <w:pPr>
        <w:spacing w:after="280"/>
        <w:ind w:firstLine="0"/>
      </w:pPr>
      <w:r>
        <w:rPr>
          <w:b/>
          <w:sz w:val="24"/>
          <w:highlight w:val="white"/>
        </w:rPr>
        <w:t>LINEAMIENTOS PARA LA REALIZACION DEL PROYECTO</w:t>
      </w:r>
    </w:p>
    <w:p w:rsidR="002A208F" w:rsidRPr="008C3A64" w:rsidRDefault="00026CDD">
      <w:pPr>
        <w:ind w:firstLine="0"/>
        <w:rPr>
          <w:b/>
        </w:rPr>
      </w:pPr>
      <w:r w:rsidRPr="008C3A64">
        <w:rPr>
          <w:b/>
          <w:highlight w:val="yellow"/>
        </w:rPr>
        <w:t xml:space="preserve">El proyecto </w:t>
      </w:r>
      <w:r w:rsidR="00E0267F" w:rsidRPr="008C3A64">
        <w:rPr>
          <w:b/>
          <w:highlight w:val="yellow"/>
        </w:rPr>
        <w:t xml:space="preserve">se debe realizar en grupos de máximo 4 personas </w:t>
      </w:r>
      <w:r w:rsidRPr="008C3A64">
        <w:rPr>
          <w:b/>
          <w:highlight w:val="yellow"/>
        </w:rPr>
        <w:t>(si la cantidad total de estudiantes matriculados no es un múltiplo de 4, se rifarán las personas sin grupo entre los grupos existentes)</w:t>
      </w:r>
      <w:r w:rsidRPr="008C3A64">
        <w:rPr>
          <w:b/>
        </w:rPr>
        <w:t xml:space="preserve"> </w:t>
      </w:r>
    </w:p>
    <w:p w:rsidR="002A208F" w:rsidRPr="00E0267F" w:rsidRDefault="00026CDD">
      <w:pPr>
        <w:ind w:firstLine="0"/>
        <w:rPr>
          <w:color w:val="auto"/>
        </w:rPr>
      </w:pPr>
      <w:r>
        <w:t xml:space="preserve">El proyecto debe contener la forma en que la estrategia de producción u operaciones debe integrarse a la estrategia general de la empresa. </w:t>
      </w:r>
      <w:r w:rsidRPr="00E0267F">
        <w:rPr>
          <w:color w:val="auto"/>
        </w:rPr>
        <w:t>Debe presentarse un manual de operación de todas las propuestas diseñadas, adaptado a las condiciones imperantes en la empresa seleccionada, así como toda la documentación del análisis y diseño de un sistema de información.</w:t>
      </w:r>
    </w:p>
    <w:p w:rsidR="002A208F" w:rsidRPr="00E0267F" w:rsidRDefault="00026CDD">
      <w:pPr>
        <w:ind w:firstLine="0"/>
        <w:rPr>
          <w:u w:val="single"/>
        </w:rPr>
      </w:pPr>
      <w:r w:rsidRPr="00E0267F">
        <w:rPr>
          <w:u w:val="single"/>
        </w:rPr>
        <w:t xml:space="preserve">Este proyecto debe contener un grado de implementación a convenir con el profesor, de acuerdo con las condiciones de la empresa. </w:t>
      </w:r>
    </w:p>
    <w:p w:rsidR="002A208F" w:rsidRDefault="00026CDD">
      <w:pPr>
        <w:spacing w:after="120"/>
        <w:ind w:firstLine="0"/>
      </w:pPr>
      <w:r w:rsidRPr="00E0267F">
        <w:t xml:space="preserve">El documento final será un compendio de todo el trabajo realizado, el desarrollo de un video-caso que explique los procesos de la empresa y el trabajo realizado. Este video debe ser subido a </w:t>
      </w:r>
      <w:proofErr w:type="spellStart"/>
      <w:r w:rsidRPr="00E0267F">
        <w:t>youtube</w:t>
      </w:r>
      <w:proofErr w:type="spellEnd"/>
      <w:r w:rsidRPr="00E0267F">
        <w:t xml:space="preserve"> bajo un perfil no listado y el hipervínculo de este video copiado a ilustrare. </w:t>
      </w:r>
    </w:p>
    <w:p w:rsidR="008C3A64" w:rsidRDefault="008C3A64">
      <w:pPr>
        <w:spacing w:after="120"/>
        <w:ind w:firstLine="0"/>
      </w:pPr>
      <w:r>
        <w:lastRenderedPageBreak/>
        <w:t>El proyecto debe ser presentado en la empresa con antelación a la entrega del mismo en la fecha dispuesta. Esta presentación debe ser grabada en una calidad suficiente para evaluar la misma y la defensa que hace el grupo de trabajo ante los cuestionamientos de la contraparte en la empresa.</w:t>
      </w:r>
    </w:p>
    <w:p w:rsidR="008C3A64" w:rsidRPr="008C3A64" w:rsidRDefault="008C3A64">
      <w:pPr>
        <w:spacing w:after="120"/>
        <w:ind w:firstLine="0"/>
        <w:rPr>
          <w:b/>
        </w:rPr>
      </w:pPr>
      <w:r w:rsidRPr="008C3A64">
        <w:rPr>
          <w:b/>
          <w:highlight w:val="yellow"/>
        </w:rPr>
        <w:t>Los entregables que deben ser entregados a la empresa y al profesor para obtener la calificación son:</w:t>
      </w:r>
    </w:p>
    <w:p w:rsidR="008C3A64" w:rsidRDefault="008C3A64">
      <w:pPr>
        <w:spacing w:after="120"/>
        <w:ind w:firstLine="0"/>
      </w:pPr>
      <w:r>
        <w:t>1-Documento completo del Informe final (ver contenido más adelante)</w:t>
      </w:r>
    </w:p>
    <w:p w:rsidR="008C3A64" w:rsidRDefault="008C3A64">
      <w:pPr>
        <w:spacing w:after="120"/>
        <w:ind w:firstLine="0"/>
      </w:pPr>
      <w:r>
        <w:t xml:space="preserve">2-Video Caso: </w:t>
      </w:r>
      <w:r w:rsidRPr="00E0267F">
        <w:t>explique los procesos de la empresa y el trabajo realizado</w:t>
      </w:r>
      <w:r>
        <w:t>; se debe presentar evidencias de la implementación de los conceptos del curso en la empresa seleccionada, incluyendo entrevistas y muestra de cambio con un antes y un después.  Duración máxima: 20 minutos. Este video debe ser presentado a la empresa el día en que se exponen los resultados globales del proyecto, antes de la exposición formal.</w:t>
      </w:r>
    </w:p>
    <w:p w:rsidR="008C3A64" w:rsidRDefault="008C3A64">
      <w:pPr>
        <w:spacing w:after="120"/>
        <w:ind w:firstLine="0"/>
      </w:pPr>
      <w:r>
        <w:t>3-Video de la Presentación del Proyecto en la empresa: presentación que debe ser grabada en una calidad suficiente para evaluar la misma y la defensa que hace el grupo de trabajo ante los cuestionamientos de la contraparte en la empresa. Recuerden que en esta grabación, se debe hacer evidente que se presentó el video Caso a la empresa previamente.</w:t>
      </w:r>
    </w:p>
    <w:p w:rsidR="00BC213D" w:rsidRDefault="00BC213D">
      <w:pPr>
        <w:spacing w:after="120"/>
        <w:ind w:firstLine="0"/>
      </w:pPr>
      <w:r>
        <w:t>4-Bitácoras de reuniones, carta de aceptación de la empresa y carta de la empresa en la que se certifique que los productos fueron entregados y expuestos formalmente.</w:t>
      </w:r>
    </w:p>
    <w:p w:rsidR="00BC213D" w:rsidRDefault="00BC213D">
      <w:pPr>
        <w:spacing w:after="120"/>
        <w:ind w:firstLine="0"/>
      </w:pPr>
      <w:r>
        <w:t>5-De forma física, a la Cátedra, únicamente será entregado un documento con portada, resumen gerencial y conclusiones y recomendaciones del proyecto. El resto se entrega en digital.</w:t>
      </w:r>
    </w:p>
    <w:p w:rsidR="00BC213D" w:rsidRDefault="00BC213D">
      <w:pPr>
        <w:spacing w:after="120"/>
        <w:ind w:firstLine="0"/>
      </w:pPr>
    </w:p>
    <w:p w:rsidR="002A208F" w:rsidRDefault="00026CDD">
      <w:pPr>
        <w:pStyle w:val="Ttulo3"/>
        <w:ind w:firstLine="0"/>
      </w:pPr>
      <w:r w:rsidRPr="00BC213D">
        <w:rPr>
          <w:rFonts w:ascii="Verdana" w:eastAsia="Verdana" w:hAnsi="Verdana" w:cs="Verdana"/>
          <w:sz w:val="20"/>
          <w:highlight w:val="yellow"/>
        </w:rPr>
        <w:t>CONTENIDO DEL INFORME FINAL</w:t>
      </w:r>
    </w:p>
    <w:p w:rsidR="002A208F" w:rsidRDefault="002A208F">
      <w:pPr>
        <w:ind w:firstLine="0"/>
      </w:pPr>
    </w:p>
    <w:p w:rsidR="002A208F" w:rsidRDefault="00026CDD">
      <w:pPr>
        <w:ind w:firstLine="0"/>
      </w:pPr>
      <w:r>
        <w:t>1-</w:t>
      </w:r>
      <w:r>
        <w:rPr>
          <w:b/>
        </w:rPr>
        <w:t>Portada</w:t>
      </w:r>
    </w:p>
    <w:p w:rsidR="002A208F" w:rsidRDefault="00026CDD">
      <w:pPr>
        <w:ind w:firstLine="0"/>
      </w:pPr>
      <w:r>
        <w:t>2-</w:t>
      </w:r>
      <w:r>
        <w:rPr>
          <w:b/>
        </w:rPr>
        <w:t>Indice</w:t>
      </w:r>
    </w:p>
    <w:p w:rsidR="002A208F" w:rsidRDefault="00026CDD">
      <w:pPr>
        <w:ind w:firstLine="0"/>
      </w:pPr>
      <w:r>
        <w:t>3-</w:t>
      </w:r>
      <w:r>
        <w:rPr>
          <w:b/>
        </w:rPr>
        <w:t>Resumen Gerencial</w:t>
      </w:r>
    </w:p>
    <w:p w:rsidR="002A208F" w:rsidRDefault="00026CDD">
      <w:pPr>
        <w:ind w:firstLine="0"/>
      </w:pPr>
      <w:r>
        <w:t>4-Índice</w:t>
      </w:r>
    </w:p>
    <w:p w:rsidR="002A208F" w:rsidRDefault="00026CDD">
      <w:pPr>
        <w:ind w:firstLine="0"/>
      </w:pPr>
      <w:r>
        <w:t>5-Introducción</w:t>
      </w:r>
    </w:p>
    <w:p w:rsidR="002A208F" w:rsidRDefault="00026CDD">
      <w:pPr>
        <w:ind w:firstLine="0"/>
      </w:pPr>
      <w:r>
        <w:rPr>
          <w:b/>
        </w:rPr>
        <w:t>DESARROLLO:</w:t>
      </w:r>
    </w:p>
    <w:p w:rsidR="002A208F" w:rsidRDefault="00026CDD">
      <w:pPr>
        <w:ind w:firstLine="0"/>
      </w:pPr>
      <w:r w:rsidRPr="004D708E">
        <w:t>6-Protocolo Global de Análisis</w:t>
      </w:r>
      <w:r w:rsidRPr="004D708E">
        <w:rPr>
          <w:b/>
        </w:rPr>
        <w:t xml:space="preserve">: Project </w:t>
      </w:r>
      <w:proofErr w:type="spellStart"/>
      <w:r w:rsidRPr="004D708E">
        <w:rPr>
          <w:b/>
        </w:rPr>
        <w:t>Charter</w:t>
      </w:r>
      <w:proofErr w:type="spellEnd"/>
      <w:r w:rsidRPr="004D708E">
        <w:rPr>
          <w:b/>
        </w:rPr>
        <w:t xml:space="preserve"> en formato A3.</w:t>
      </w:r>
    </w:p>
    <w:p w:rsidR="002A208F" w:rsidRDefault="00026CDD">
      <w:pPr>
        <w:ind w:firstLine="0"/>
      </w:pPr>
      <w:r>
        <w:t>7-</w:t>
      </w:r>
      <w:r>
        <w:rPr>
          <w:b/>
        </w:rPr>
        <w:t>Análisis de Resultados</w:t>
      </w:r>
      <w:r>
        <w:t>: Aquí se trata de escribir hallazgos y no simples descripciones.  Todo lo descriptivo y necesario pero no relevante, va en los anexos.</w:t>
      </w:r>
    </w:p>
    <w:p w:rsidR="002A208F" w:rsidRDefault="00026CDD">
      <w:pPr>
        <w:ind w:firstLine="0"/>
      </w:pPr>
      <w:r>
        <w:t xml:space="preserve">8- </w:t>
      </w:r>
      <w:r>
        <w:rPr>
          <w:b/>
        </w:rPr>
        <w:t xml:space="preserve">Soluciones Desarrolladas y Aplicadas: </w:t>
      </w:r>
    </w:p>
    <w:p w:rsidR="002A208F" w:rsidRPr="004D708E" w:rsidRDefault="00026CDD">
      <w:pPr>
        <w:ind w:firstLine="0"/>
      </w:pPr>
      <w:r w:rsidRPr="004D708E">
        <w:t xml:space="preserve">Ingeniería de Requerimientos bajo estándares UML, Tablas descriptivas de Casos de Uso, ejemplos explicativos de métodos, cálculos y algoritmos contenidos en los casos de uso, utilizando datos reales y representativos de la empresa. </w:t>
      </w:r>
    </w:p>
    <w:p w:rsidR="002A208F" w:rsidRDefault="00026CDD">
      <w:pPr>
        <w:ind w:firstLine="0"/>
      </w:pPr>
      <w:r>
        <w:t>9-</w:t>
      </w:r>
      <w:r w:rsidRPr="00BC213D">
        <w:rPr>
          <w:b/>
          <w:highlight w:val="yellow"/>
        </w:rPr>
        <w:t>SIMULACION Y EVALUACION DE LAS PROPUESTAS:</w:t>
      </w:r>
    </w:p>
    <w:p w:rsidR="002A208F" w:rsidRPr="004D708E" w:rsidRDefault="00026CDD">
      <w:pPr>
        <w:ind w:firstLine="0"/>
      </w:pPr>
      <w:r>
        <w:t xml:space="preserve">Las estrategias y programaciones de piso deben ser evaluadas en términos de </w:t>
      </w:r>
      <w:r w:rsidRPr="004D708E">
        <w:t>indicadores de impacto, utilizando la aplicación desarrollada corriendo de forma efectiva:</w:t>
      </w:r>
      <w:r w:rsidR="004D708E" w:rsidRPr="004D708E">
        <w:t xml:space="preserve"> </w:t>
      </w:r>
      <w:r w:rsidRPr="004D708E">
        <w:t>recursos, jornadas, costos, tiempos ociosos, capacidades ociosas, espacios utilizados, horas máquina, horas hombre y otros. Se deben desarrollar manuales operativos correspondientes a todas las herramientas desarrolladas.</w:t>
      </w:r>
    </w:p>
    <w:p w:rsidR="002A208F" w:rsidRDefault="00026CDD">
      <w:pPr>
        <w:ind w:firstLine="0"/>
      </w:pPr>
      <w:r>
        <w:t xml:space="preserve">10- </w:t>
      </w:r>
      <w:r>
        <w:rPr>
          <w:b/>
        </w:rPr>
        <w:t>Evaluación Económica y no Económica de las Soluciones Aplicadas</w:t>
      </w:r>
      <w:r>
        <w:t>.</w:t>
      </w:r>
      <w:r>
        <w:rPr>
          <w:b/>
        </w:rPr>
        <w:t xml:space="preserve">  </w:t>
      </w:r>
    </w:p>
    <w:p w:rsidR="002A208F" w:rsidRDefault="00026CDD">
      <w:pPr>
        <w:ind w:firstLine="0"/>
      </w:pPr>
      <w:r>
        <w:t>11-</w:t>
      </w:r>
      <w:r>
        <w:rPr>
          <w:b/>
        </w:rPr>
        <w:t>IMPLEMENTACION</w:t>
      </w:r>
      <w:r>
        <w:t>:</w:t>
      </w:r>
    </w:p>
    <w:p w:rsidR="002A208F" w:rsidRDefault="00026CDD">
      <w:pPr>
        <w:spacing w:after="120"/>
        <w:ind w:left="283" w:firstLine="0"/>
      </w:pPr>
      <w:r>
        <w:t xml:space="preserve">Se debe presentar el  plan de acción con: actividades, cronograma, responsables, actividades críticas y aspectos relevantes para el éxito de la implementación y un  Informe de actividades implementadas. Especificar en un cuadro comparativo, los beneficios obtenidos de la </w:t>
      </w:r>
      <w:r>
        <w:lastRenderedPageBreak/>
        <w:t>implementación. Se debe especificar también, las bitácoras de actividades realizadas, formalmente autorizadas por el representante de la empresa.</w:t>
      </w:r>
    </w:p>
    <w:p w:rsidR="002A208F" w:rsidRDefault="00026CDD">
      <w:pPr>
        <w:ind w:firstLine="0"/>
      </w:pPr>
      <w:r>
        <w:t>12-</w:t>
      </w:r>
      <w:r>
        <w:rPr>
          <w:b/>
        </w:rPr>
        <w:t>ANEXOS:</w:t>
      </w:r>
    </w:p>
    <w:p w:rsidR="00EE5ADC" w:rsidRPr="00EE5ADC" w:rsidRDefault="00EE5ADC" w:rsidP="00EE5ADC">
      <w:pPr>
        <w:pStyle w:val="Prrafodelista"/>
        <w:numPr>
          <w:ilvl w:val="0"/>
          <w:numId w:val="12"/>
        </w:numPr>
        <w:rPr>
          <w:b/>
          <w:highlight w:val="yellow"/>
        </w:rPr>
      </w:pPr>
      <w:r w:rsidRPr="00EE5ADC">
        <w:rPr>
          <w:b/>
          <w:highlight w:val="yellow"/>
        </w:rPr>
        <w:t>Aplicación en Excel de prototipo de funcionalidades del sistema propuesto en la ingeniería de requerimientos y con datos reales de la empresa.</w:t>
      </w:r>
    </w:p>
    <w:p w:rsidR="00EE5ADC" w:rsidRPr="00EE5ADC" w:rsidRDefault="00EE5ADC" w:rsidP="00EE5ADC">
      <w:pPr>
        <w:pStyle w:val="Prrafodelista"/>
        <w:numPr>
          <w:ilvl w:val="0"/>
          <w:numId w:val="12"/>
        </w:numPr>
        <w:rPr>
          <w:b/>
          <w:highlight w:val="yellow"/>
        </w:rPr>
      </w:pPr>
      <w:r w:rsidRPr="00EE5ADC">
        <w:rPr>
          <w:b/>
          <w:highlight w:val="yellow"/>
        </w:rPr>
        <w:t>Archivos de la implementación de MPS-MRP en la empresa con la plataforma aportada en el curso para este fin.</w:t>
      </w:r>
    </w:p>
    <w:p w:rsidR="00EE5ADC" w:rsidRDefault="00EE5ADC" w:rsidP="00EE5ADC">
      <w:pPr>
        <w:pStyle w:val="Prrafodelista"/>
        <w:numPr>
          <w:ilvl w:val="0"/>
          <w:numId w:val="12"/>
        </w:numPr>
        <w:rPr>
          <w:b/>
          <w:highlight w:val="yellow"/>
        </w:rPr>
      </w:pPr>
      <w:r w:rsidRPr="00EE5ADC">
        <w:rPr>
          <w:b/>
          <w:highlight w:val="yellow"/>
        </w:rPr>
        <w:t xml:space="preserve">Archivos de la simulación realizada para validar las propuestas diseñadas que finalmente quedaron plasmadas en la aplicación en Excel entregada.  Esta simulación puede ser realizada en </w:t>
      </w:r>
      <w:proofErr w:type="spellStart"/>
      <w:r w:rsidRPr="00EE5ADC">
        <w:rPr>
          <w:b/>
          <w:highlight w:val="yellow"/>
        </w:rPr>
        <w:t>ProMODEL</w:t>
      </w:r>
      <w:proofErr w:type="spellEnd"/>
      <w:r w:rsidRPr="00EE5ADC">
        <w:rPr>
          <w:b/>
          <w:highlight w:val="yellow"/>
        </w:rPr>
        <w:t>, ARENA, SIMIO, FLEXIM o ANYLOGIC.</w:t>
      </w:r>
    </w:p>
    <w:p w:rsidR="00EE5ADC" w:rsidRPr="00EE5ADC" w:rsidRDefault="00EE5ADC" w:rsidP="00EE5ADC">
      <w:pPr>
        <w:pStyle w:val="Prrafodelista"/>
        <w:numPr>
          <w:ilvl w:val="0"/>
          <w:numId w:val="12"/>
        </w:numPr>
        <w:rPr>
          <w:b/>
          <w:highlight w:val="yellow"/>
        </w:rPr>
      </w:pPr>
      <w:r>
        <w:rPr>
          <w:b/>
          <w:highlight w:val="yellow"/>
        </w:rPr>
        <w:t>Cálculos y realización de inferencias estadísticas de soporte al diseño presentado.</w:t>
      </w:r>
    </w:p>
    <w:p w:rsidR="002A208F" w:rsidRDefault="00026CDD" w:rsidP="00EE5ADC">
      <w:pPr>
        <w:pStyle w:val="Prrafodelista"/>
        <w:numPr>
          <w:ilvl w:val="0"/>
          <w:numId w:val="12"/>
        </w:numPr>
      </w:pPr>
      <w:r>
        <w:t>Tipo y descripción del proceso. Diagramas de interés.  Determinación de la capacidad de producción de cada componente del proceso, detallando recursos y explicando los cálculos.  Análisis del Flujo y Manejo de Materiales. Criterios de Programación actualmente utilizados en la empresa.</w:t>
      </w:r>
    </w:p>
    <w:p w:rsidR="002A208F" w:rsidRDefault="00026CDD" w:rsidP="00EE5ADC">
      <w:pPr>
        <w:pStyle w:val="Prrafodelista"/>
        <w:numPr>
          <w:ilvl w:val="0"/>
          <w:numId w:val="12"/>
        </w:numPr>
      </w:pPr>
      <w:r>
        <w:t xml:space="preserve">Perfil de empresa: historia, localización, cantidad de empleados, proveedores, definición de sus clientes (Mercado Meta), Organigrama, funciones de departamentos y principales clientes, Marcas, planes de crecimiento, misión, etc. </w:t>
      </w:r>
    </w:p>
    <w:p w:rsidR="002A208F" w:rsidRPr="00EE5ADC" w:rsidRDefault="00026CDD" w:rsidP="00EE5ADC">
      <w:pPr>
        <w:pStyle w:val="Prrafodelista"/>
        <w:numPr>
          <w:ilvl w:val="0"/>
          <w:numId w:val="12"/>
        </w:numPr>
      </w:pPr>
      <w:r w:rsidRPr="00EE5ADC">
        <w:rPr>
          <w:u w:val="single"/>
        </w:rPr>
        <w:t>Marco Teórico sobre la Estrategia de Operaciones y Manufactura, Análisis de Capacidad y Programación. Además, adjuntar una carta de entrega y exposición del proyecto en la empresa, firmada por su representante.</w:t>
      </w:r>
    </w:p>
    <w:p w:rsidR="002A208F" w:rsidRDefault="002A208F">
      <w:pPr>
        <w:ind w:firstLine="0"/>
        <w:jc w:val="center"/>
      </w:pPr>
    </w:p>
    <w:p w:rsidR="002A208F" w:rsidRDefault="00026CDD">
      <w:pPr>
        <w:pStyle w:val="Ttulo3"/>
      </w:pPr>
      <w:r>
        <w:t>SELECCIÓN DE LAS EMPRESAS</w:t>
      </w:r>
    </w:p>
    <w:p w:rsidR="002A208F" w:rsidRDefault="00026CDD">
      <w:pPr>
        <w:ind w:firstLine="0"/>
      </w:pPr>
      <w:r>
        <w:t>Las empresas que se seleccionen para el proyecto, deben tener las siguientes características:</w:t>
      </w:r>
    </w:p>
    <w:p w:rsidR="002A208F" w:rsidRDefault="00026CDD">
      <w:pPr>
        <w:numPr>
          <w:ilvl w:val="0"/>
          <w:numId w:val="9"/>
        </w:numPr>
        <w:ind w:hanging="359"/>
      </w:pPr>
      <w:r>
        <w:t>Fuerte compromiso gerencial y gran apertura, en especial en cuanto a información, con las debidas medidas de confidencialidad del caso.</w:t>
      </w:r>
    </w:p>
    <w:p w:rsidR="002A208F" w:rsidRDefault="00026CDD">
      <w:pPr>
        <w:numPr>
          <w:ilvl w:val="0"/>
          <w:numId w:val="9"/>
        </w:numPr>
        <w:ind w:hanging="359"/>
      </w:pPr>
      <w:r>
        <w:t>Ventas mayores a los 15 millones mensuales.</w:t>
      </w:r>
    </w:p>
    <w:p w:rsidR="002A208F" w:rsidRDefault="00026CDD">
      <w:pPr>
        <w:numPr>
          <w:ilvl w:val="0"/>
          <w:numId w:val="9"/>
        </w:numPr>
        <w:ind w:hanging="359"/>
      </w:pPr>
      <w:r>
        <w:t>Planilla Total no menor a los 25 empleados.</w:t>
      </w:r>
    </w:p>
    <w:p w:rsidR="002A208F" w:rsidRDefault="00026CDD">
      <w:pPr>
        <w:numPr>
          <w:ilvl w:val="0"/>
          <w:numId w:val="9"/>
        </w:numPr>
        <w:ind w:hanging="359"/>
      </w:pPr>
      <w:r>
        <w:t>Por lo menos 5 familias de productos con al menos 5 presentaciones diferentes, de tal forma que se obtengan al menos 25 ítems diferentes a analizar.  Se puede negociar con previo acuerdo con el profesor del curso</w:t>
      </w:r>
    </w:p>
    <w:p w:rsidR="002A208F" w:rsidRDefault="00026CDD">
      <w:pPr>
        <w:numPr>
          <w:ilvl w:val="0"/>
          <w:numId w:val="9"/>
        </w:numPr>
        <w:ind w:hanging="359"/>
      </w:pPr>
      <w:r>
        <w:t>Tipo de proceso: preferiblemente intensivo en mano de obra, con más de 5 operaciones y preferiblemente de flujo intermitente.</w:t>
      </w:r>
    </w:p>
    <w:p w:rsidR="002A208F" w:rsidRDefault="00026CDD">
      <w:pPr>
        <w:numPr>
          <w:ilvl w:val="0"/>
          <w:numId w:val="9"/>
        </w:numPr>
        <w:ind w:hanging="359"/>
      </w:pPr>
      <w:r>
        <w:t>La empresa no debe estar experimentando cambios drásticos en cuanto a personal o tecnología en el corto plazo, así como del personal clave en la toma de decisiones de la empre</w:t>
      </w:r>
      <w:r w:rsidR="004D708E">
        <w:t>s</w:t>
      </w:r>
      <w:r>
        <w:t>a.</w:t>
      </w:r>
    </w:p>
    <w:p w:rsidR="002A208F" w:rsidRDefault="00026CDD">
      <w:pPr>
        <w:numPr>
          <w:ilvl w:val="0"/>
          <w:numId w:val="9"/>
        </w:numPr>
        <w:ind w:hanging="359"/>
      </w:pPr>
      <w:r>
        <w:t>La empresa no debe ser maquila transnacional y debe estar dispuesta a implementar cambios en el corto plazo, previo análisis de factibilidad financiera y operativa.</w:t>
      </w:r>
    </w:p>
    <w:p w:rsidR="002A208F" w:rsidRDefault="00026CDD">
      <w:pPr>
        <w:numPr>
          <w:ilvl w:val="0"/>
          <w:numId w:val="9"/>
        </w:numPr>
        <w:ind w:hanging="359"/>
      </w:pPr>
      <w:r>
        <w:t>Al menos el 75% del capital de la empresa debe ser costarricense.</w:t>
      </w:r>
    </w:p>
    <w:p w:rsidR="002A208F" w:rsidRDefault="002A208F">
      <w:pPr>
        <w:ind w:firstLine="0"/>
        <w:jc w:val="left"/>
      </w:pPr>
    </w:p>
    <w:p w:rsidR="002A208F" w:rsidRDefault="00026CDD">
      <w:pPr>
        <w:pStyle w:val="Ttulo4"/>
      </w:pPr>
      <w:r w:rsidRPr="004D708E">
        <w:t>DATOS BÁSICOS QUE LA EMPRESA DEBE APORTAR</w:t>
      </w:r>
    </w:p>
    <w:p w:rsidR="002A208F" w:rsidRDefault="00026CDD">
      <w:pPr>
        <w:numPr>
          <w:ilvl w:val="0"/>
          <w:numId w:val="8"/>
        </w:numPr>
        <w:ind w:hanging="359"/>
        <w:jc w:val="left"/>
      </w:pPr>
      <w:r>
        <w:t>ABC por ventas, ABC por margen bruto de contribución, ABC por Cargas de Trabajo.</w:t>
      </w:r>
    </w:p>
    <w:p w:rsidR="002A208F" w:rsidRDefault="00026CDD">
      <w:pPr>
        <w:numPr>
          <w:ilvl w:val="0"/>
          <w:numId w:val="8"/>
        </w:numPr>
        <w:ind w:hanging="359"/>
        <w:jc w:val="left"/>
      </w:pPr>
      <w:r>
        <w:t>Pronóstico de ventas y demanda.</w:t>
      </w:r>
    </w:p>
    <w:p w:rsidR="002A208F" w:rsidRDefault="00026CDD">
      <w:pPr>
        <w:numPr>
          <w:ilvl w:val="0"/>
          <w:numId w:val="8"/>
        </w:numPr>
        <w:ind w:hanging="359"/>
        <w:jc w:val="left"/>
      </w:pPr>
      <w:r>
        <w:t>Tiempos de Ciclo y Tiempos de Carga por centro de trabajo por producto.</w:t>
      </w:r>
    </w:p>
    <w:p w:rsidR="002A208F" w:rsidRDefault="00026CDD">
      <w:pPr>
        <w:numPr>
          <w:ilvl w:val="0"/>
          <w:numId w:val="8"/>
        </w:numPr>
        <w:ind w:hanging="359"/>
        <w:jc w:val="left"/>
      </w:pPr>
      <w:r>
        <w:t>Utilización por centro de trabajo y estándares de alistamiento.</w:t>
      </w:r>
    </w:p>
    <w:p w:rsidR="002A208F" w:rsidRPr="004D708E" w:rsidRDefault="00026CDD">
      <w:pPr>
        <w:numPr>
          <w:ilvl w:val="0"/>
          <w:numId w:val="8"/>
        </w:numPr>
        <w:ind w:hanging="359"/>
        <w:jc w:val="left"/>
      </w:pPr>
      <w:r w:rsidRPr="004D708E">
        <w:t>Costo de Mantener Inventario y costos directos del producto.</w:t>
      </w:r>
    </w:p>
    <w:p w:rsidR="002A208F" w:rsidRDefault="00026CDD">
      <w:pPr>
        <w:numPr>
          <w:ilvl w:val="0"/>
          <w:numId w:val="8"/>
        </w:numPr>
        <w:ind w:hanging="359"/>
        <w:jc w:val="left"/>
      </w:pPr>
      <w:r>
        <w:t>Ingreso por unidad de producto analizada.</w:t>
      </w:r>
    </w:p>
    <w:p w:rsidR="002A208F" w:rsidRDefault="002A208F">
      <w:pPr>
        <w:ind w:firstLine="0"/>
        <w:jc w:val="left"/>
      </w:pPr>
    </w:p>
    <w:p w:rsidR="002A208F" w:rsidRDefault="00026CDD">
      <w:pPr>
        <w:pStyle w:val="Ttulo1"/>
        <w:spacing w:before="120" w:after="120"/>
      </w:pPr>
      <w:r>
        <w:t>BIBLIOGRAFÍA</w:t>
      </w:r>
    </w:p>
    <w:p w:rsidR="002A208F" w:rsidRDefault="00026CDD">
      <w:pPr>
        <w:ind w:firstLine="0"/>
      </w:pPr>
      <w:r>
        <w:rPr>
          <w:b/>
        </w:rPr>
        <w:t>LIBRO DE TEXTO:</w:t>
      </w:r>
    </w:p>
    <w:p w:rsidR="002A208F" w:rsidRDefault="00026CDD">
      <w:pPr>
        <w:ind w:firstLine="0"/>
      </w:pPr>
      <w:r>
        <w:lastRenderedPageBreak/>
        <w:t>-</w:t>
      </w:r>
      <w:proofErr w:type="spellStart"/>
      <w:r>
        <w:t>Spearman</w:t>
      </w:r>
      <w:proofErr w:type="spellEnd"/>
      <w:r>
        <w:t xml:space="preserve"> M</w:t>
      </w:r>
      <w:proofErr w:type="gramStart"/>
      <w:r>
        <w:t>.(</w:t>
      </w:r>
      <w:proofErr w:type="gramEnd"/>
      <w:r w:rsidR="007E14A5">
        <w:t>2005</w:t>
      </w:r>
      <w:r>
        <w:t xml:space="preserve">). </w:t>
      </w:r>
      <w:r w:rsidRPr="00F1057A">
        <w:t xml:space="preserve">Factory </w:t>
      </w:r>
      <w:proofErr w:type="spellStart"/>
      <w:r w:rsidRPr="00F1057A">
        <w:t>Physics</w:t>
      </w:r>
      <w:proofErr w:type="spellEnd"/>
      <w:r>
        <w:t xml:space="preserve">. USA: APICS. </w:t>
      </w:r>
    </w:p>
    <w:p w:rsidR="002A208F" w:rsidRDefault="002A208F">
      <w:pPr>
        <w:ind w:firstLine="0"/>
      </w:pPr>
    </w:p>
    <w:p w:rsidR="002A208F" w:rsidRDefault="00026CDD">
      <w:pPr>
        <w:ind w:firstLine="0"/>
      </w:pPr>
      <w:r>
        <w:rPr>
          <w:b/>
        </w:rPr>
        <w:t>BIBLIOGRAFÍA COMPLEMENTARIA</w:t>
      </w:r>
    </w:p>
    <w:p w:rsidR="002A208F" w:rsidRDefault="00026CDD">
      <w:pPr>
        <w:ind w:firstLine="0"/>
      </w:pPr>
      <w:r>
        <w:t>-</w:t>
      </w:r>
      <w:proofErr w:type="spellStart"/>
      <w:r>
        <w:t>Caldwell</w:t>
      </w:r>
      <w:proofErr w:type="spellEnd"/>
      <w:r>
        <w:t xml:space="preserve"> </w:t>
      </w:r>
      <w:proofErr w:type="spellStart"/>
      <w:r>
        <w:t>Eldon</w:t>
      </w:r>
      <w:proofErr w:type="spellEnd"/>
      <w:r>
        <w:t xml:space="preserve"> (2009). </w:t>
      </w:r>
      <w:r w:rsidRPr="00F1057A">
        <w:t xml:space="preserve">Lean </w:t>
      </w:r>
      <w:proofErr w:type="spellStart"/>
      <w:r w:rsidRPr="00F1057A">
        <w:t>Manufacturing</w:t>
      </w:r>
      <w:proofErr w:type="spellEnd"/>
      <w:r w:rsidRPr="00F1057A">
        <w:t>: Fundamentos y técnicas para la reducción de tiempos de ciclo</w:t>
      </w:r>
      <w:r>
        <w:t>. Costa Rica, San José, Ediciones Universitarias UACA-</w:t>
      </w:r>
      <w:proofErr w:type="spellStart"/>
      <w:r>
        <w:t>Kaikaku</w:t>
      </w:r>
      <w:proofErr w:type="spellEnd"/>
      <w:r>
        <w:t xml:space="preserve"> </w:t>
      </w:r>
      <w:proofErr w:type="spellStart"/>
      <w:r>
        <w:t>Institute</w:t>
      </w:r>
      <w:proofErr w:type="spellEnd"/>
      <w:r>
        <w:t xml:space="preserve"> </w:t>
      </w:r>
      <w:proofErr w:type="spellStart"/>
      <w:r>
        <w:t>Press</w:t>
      </w:r>
      <w:proofErr w:type="spellEnd"/>
      <w:r>
        <w:t xml:space="preserve">. </w:t>
      </w:r>
    </w:p>
    <w:p w:rsidR="002A208F" w:rsidRDefault="00026CDD">
      <w:pPr>
        <w:ind w:firstLine="0"/>
      </w:pPr>
      <w:r>
        <w:t>-</w:t>
      </w:r>
      <w:proofErr w:type="spellStart"/>
      <w:r>
        <w:t>Caldwell</w:t>
      </w:r>
      <w:proofErr w:type="spellEnd"/>
      <w:r>
        <w:t xml:space="preserve">, </w:t>
      </w:r>
      <w:proofErr w:type="spellStart"/>
      <w:r>
        <w:t>Eldon</w:t>
      </w:r>
      <w:proofErr w:type="spellEnd"/>
      <w:r>
        <w:t xml:space="preserve"> (2009). </w:t>
      </w:r>
      <w:r>
        <w:rPr>
          <w:i/>
        </w:rPr>
        <w:t>Mercadeo Estratégico de Productos y Servicios Sociales.</w:t>
      </w:r>
      <w:r>
        <w:rPr>
          <w:b/>
          <w:sz w:val="16"/>
        </w:rPr>
        <w:t xml:space="preserve"> </w:t>
      </w:r>
      <w:r>
        <w:t>Costa Rica. Editorial UCR.</w:t>
      </w:r>
    </w:p>
    <w:p w:rsidR="002A208F" w:rsidRDefault="00026CDD">
      <w:pPr>
        <w:ind w:firstLine="0"/>
      </w:pPr>
      <w:r>
        <w:t xml:space="preserve">-Chase, </w:t>
      </w:r>
      <w:proofErr w:type="spellStart"/>
      <w:r>
        <w:t>Aquilano</w:t>
      </w:r>
      <w:proofErr w:type="spellEnd"/>
      <w:r>
        <w:t xml:space="preserve"> &amp; </w:t>
      </w:r>
      <w:proofErr w:type="spellStart"/>
      <w:r>
        <w:t>Jacobs</w:t>
      </w:r>
      <w:proofErr w:type="spellEnd"/>
      <w:r>
        <w:t xml:space="preserve"> (2009). </w:t>
      </w:r>
      <w:r w:rsidRPr="00F1057A">
        <w:t>Dirección y Administración de la Producción y de las Operaciones</w:t>
      </w:r>
      <w:r>
        <w:t>. México, Décima Edición, McGraw-Hill.</w:t>
      </w:r>
    </w:p>
    <w:p w:rsidR="002A208F" w:rsidRPr="00F8047B" w:rsidRDefault="00026CDD">
      <w:pPr>
        <w:ind w:firstLine="0"/>
        <w:rPr>
          <w:lang w:val="en-US"/>
        </w:rPr>
      </w:pPr>
      <w:r>
        <w:t>-</w:t>
      </w:r>
      <w:proofErr w:type="spellStart"/>
      <w:r>
        <w:t>Dominguez</w:t>
      </w:r>
      <w:proofErr w:type="spellEnd"/>
      <w:r>
        <w:t xml:space="preserve"> Machuca y otros (1997). </w:t>
      </w:r>
      <w:r w:rsidRPr="00F1057A">
        <w:t>Dirección de Operaciones: Aspectos tácticos y operativos en la producción y los servicios.</w:t>
      </w:r>
      <w:r>
        <w:t xml:space="preserve"> </w:t>
      </w:r>
      <w:r w:rsidRPr="00F8047B">
        <w:rPr>
          <w:lang w:val="en-US"/>
        </w:rPr>
        <w:t>México, McGraw Hill.</w:t>
      </w:r>
    </w:p>
    <w:p w:rsidR="002A208F" w:rsidRPr="00F8047B" w:rsidRDefault="00026CDD">
      <w:pPr>
        <w:ind w:firstLine="0"/>
        <w:rPr>
          <w:lang w:val="en-US"/>
        </w:rPr>
      </w:pPr>
      <w:r w:rsidRPr="00F8047B">
        <w:rPr>
          <w:lang w:val="en-US"/>
        </w:rPr>
        <w:t>-</w:t>
      </w:r>
      <w:proofErr w:type="spellStart"/>
      <w:r w:rsidRPr="00F8047B">
        <w:rPr>
          <w:lang w:val="en-US"/>
        </w:rPr>
        <w:t>Goldratt</w:t>
      </w:r>
      <w:proofErr w:type="spellEnd"/>
      <w:r w:rsidRPr="00F8047B">
        <w:rPr>
          <w:lang w:val="en-US"/>
        </w:rPr>
        <w:t xml:space="preserve"> </w:t>
      </w:r>
      <w:proofErr w:type="spellStart"/>
      <w:r w:rsidRPr="00F8047B">
        <w:rPr>
          <w:lang w:val="en-US"/>
        </w:rPr>
        <w:t>Eliyahu</w:t>
      </w:r>
      <w:proofErr w:type="spellEnd"/>
      <w:r w:rsidRPr="00F8047B">
        <w:rPr>
          <w:lang w:val="en-US"/>
        </w:rPr>
        <w:t xml:space="preserve">, Cox Jeff (1987). </w:t>
      </w:r>
      <w:r w:rsidRPr="00F1057A">
        <w:rPr>
          <w:lang w:val="en-US"/>
        </w:rPr>
        <w:t>The Goal</w:t>
      </w:r>
      <w:r w:rsidRPr="00F8047B">
        <w:rPr>
          <w:lang w:val="en-US"/>
        </w:rPr>
        <w:t xml:space="preserve">. USA, North River Press </w:t>
      </w:r>
      <w:proofErr w:type="gramStart"/>
      <w:r w:rsidRPr="00F8047B">
        <w:rPr>
          <w:lang w:val="en-US"/>
        </w:rPr>
        <w:t>Inc..</w:t>
      </w:r>
      <w:proofErr w:type="gramEnd"/>
      <w:r w:rsidRPr="00F8047B">
        <w:rPr>
          <w:b/>
          <w:lang w:val="en-US"/>
        </w:rPr>
        <w:t xml:space="preserve"> </w:t>
      </w:r>
    </w:p>
    <w:p w:rsidR="002A208F" w:rsidRPr="00F8047B" w:rsidRDefault="00026CDD">
      <w:pPr>
        <w:ind w:firstLine="0"/>
        <w:rPr>
          <w:lang w:val="en-US"/>
        </w:rPr>
      </w:pPr>
      <w:r w:rsidRPr="00F8047B">
        <w:rPr>
          <w:lang w:val="en-US"/>
        </w:rPr>
        <w:t>-</w:t>
      </w:r>
      <w:proofErr w:type="spellStart"/>
      <w:r w:rsidRPr="00F8047B">
        <w:rPr>
          <w:lang w:val="en-US"/>
        </w:rPr>
        <w:t>Goldratt</w:t>
      </w:r>
      <w:proofErr w:type="spellEnd"/>
      <w:r w:rsidRPr="00F8047B">
        <w:rPr>
          <w:lang w:val="en-US"/>
        </w:rPr>
        <w:t xml:space="preserve"> </w:t>
      </w:r>
      <w:proofErr w:type="spellStart"/>
      <w:r w:rsidRPr="00F8047B">
        <w:rPr>
          <w:lang w:val="en-US"/>
        </w:rPr>
        <w:t>Eliyahu</w:t>
      </w:r>
      <w:proofErr w:type="spellEnd"/>
      <w:r w:rsidRPr="00F8047B">
        <w:rPr>
          <w:lang w:val="en-US"/>
        </w:rPr>
        <w:t xml:space="preserve"> &amp; Fox Robert (1989). </w:t>
      </w:r>
      <w:r w:rsidRPr="00F1057A">
        <w:rPr>
          <w:lang w:val="en-US"/>
        </w:rPr>
        <w:t>The Race</w:t>
      </w:r>
      <w:r w:rsidRPr="00F8047B">
        <w:rPr>
          <w:lang w:val="en-US"/>
        </w:rPr>
        <w:t>. USA, North River Press Inc.</w:t>
      </w:r>
    </w:p>
    <w:p w:rsidR="002A208F" w:rsidRPr="00F8047B" w:rsidRDefault="00026CDD">
      <w:pPr>
        <w:ind w:firstLine="0"/>
        <w:rPr>
          <w:lang w:val="en-US"/>
        </w:rPr>
      </w:pPr>
      <w:r w:rsidRPr="00F8047B">
        <w:rPr>
          <w:lang w:val="en-US"/>
        </w:rPr>
        <w:t>-</w:t>
      </w:r>
      <w:proofErr w:type="spellStart"/>
      <w:r w:rsidRPr="00F8047B">
        <w:rPr>
          <w:lang w:val="en-US"/>
        </w:rPr>
        <w:t>Goldratt</w:t>
      </w:r>
      <w:proofErr w:type="spellEnd"/>
      <w:r w:rsidRPr="00F8047B">
        <w:rPr>
          <w:lang w:val="en-US"/>
        </w:rPr>
        <w:t xml:space="preserve"> </w:t>
      </w:r>
      <w:proofErr w:type="spellStart"/>
      <w:r w:rsidRPr="00F8047B">
        <w:rPr>
          <w:lang w:val="en-US"/>
        </w:rPr>
        <w:t>Eliyahu</w:t>
      </w:r>
      <w:proofErr w:type="spellEnd"/>
      <w:r w:rsidRPr="00F8047B">
        <w:rPr>
          <w:lang w:val="en-US"/>
        </w:rPr>
        <w:t xml:space="preserve"> (1992). </w:t>
      </w:r>
      <w:r w:rsidRPr="00F1057A">
        <w:rPr>
          <w:lang w:val="en-US"/>
        </w:rPr>
        <w:t>The Haystack Syndrome</w:t>
      </w:r>
      <w:r w:rsidRPr="00F8047B">
        <w:rPr>
          <w:lang w:val="en-US"/>
        </w:rPr>
        <w:t>. USA, North River Press</w:t>
      </w:r>
    </w:p>
    <w:p w:rsidR="002A208F" w:rsidRPr="00F8047B" w:rsidRDefault="00026CDD">
      <w:pPr>
        <w:ind w:firstLine="0"/>
        <w:rPr>
          <w:lang w:val="en-US"/>
        </w:rPr>
      </w:pPr>
      <w:r w:rsidRPr="00F8047B">
        <w:rPr>
          <w:lang w:val="en-US"/>
        </w:rPr>
        <w:t>-</w:t>
      </w:r>
      <w:proofErr w:type="spellStart"/>
      <w:r w:rsidRPr="00F8047B">
        <w:rPr>
          <w:lang w:val="en-US"/>
        </w:rPr>
        <w:t>Goldratt</w:t>
      </w:r>
      <w:proofErr w:type="spellEnd"/>
      <w:r w:rsidRPr="00F8047B">
        <w:rPr>
          <w:lang w:val="en-US"/>
        </w:rPr>
        <w:t xml:space="preserve"> </w:t>
      </w:r>
      <w:proofErr w:type="spellStart"/>
      <w:r w:rsidRPr="00F8047B">
        <w:rPr>
          <w:lang w:val="en-US"/>
        </w:rPr>
        <w:t>Eliyahu</w:t>
      </w:r>
      <w:proofErr w:type="spellEnd"/>
      <w:r w:rsidRPr="00F8047B">
        <w:rPr>
          <w:lang w:val="en-US"/>
        </w:rPr>
        <w:t xml:space="preserve"> (1994). </w:t>
      </w:r>
      <w:r w:rsidRPr="00F1057A">
        <w:rPr>
          <w:lang w:val="en-US"/>
        </w:rPr>
        <w:t>It´s not luck</w:t>
      </w:r>
      <w:r w:rsidRPr="00F8047B">
        <w:rPr>
          <w:lang w:val="en-US"/>
        </w:rPr>
        <w:t>. USA, North River Press Inc.</w:t>
      </w:r>
    </w:p>
    <w:p w:rsidR="002A208F" w:rsidRPr="00F8047B" w:rsidRDefault="00026CDD">
      <w:pPr>
        <w:ind w:firstLine="0"/>
        <w:rPr>
          <w:lang w:val="en-US"/>
        </w:rPr>
      </w:pPr>
      <w:r w:rsidRPr="00F8047B">
        <w:rPr>
          <w:lang w:val="en-US"/>
        </w:rPr>
        <w:t>-</w:t>
      </w:r>
      <w:proofErr w:type="spellStart"/>
      <w:r w:rsidRPr="00F8047B">
        <w:rPr>
          <w:lang w:val="en-US"/>
        </w:rPr>
        <w:t>Goldratt</w:t>
      </w:r>
      <w:proofErr w:type="spellEnd"/>
      <w:r w:rsidRPr="00F8047B">
        <w:rPr>
          <w:lang w:val="en-US"/>
        </w:rPr>
        <w:t xml:space="preserve"> </w:t>
      </w:r>
      <w:proofErr w:type="spellStart"/>
      <w:r w:rsidRPr="00F8047B">
        <w:rPr>
          <w:lang w:val="en-US"/>
        </w:rPr>
        <w:t>Eliyahu</w:t>
      </w:r>
      <w:proofErr w:type="spellEnd"/>
      <w:r w:rsidRPr="00F8047B">
        <w:rPr>
          <w:lang w:val="en-US"/>
        </w:rPr>
        <w:t xml:space="preserve"> (1990). </w:t>
      </w:r>
      <w:r w:rsidRPr="00F1057A">
        <w:rPr>
          <w:lang w:val="en-US"/>
        </w:rPr>
        <w:t>The Theory of Constraints</w:t>
      </w:r>
      <w:r w:rsidRPr="00F8047B">
        <w:rPr>
          <w:lang w:val="en-US"/>
        </w:rPr>
        <w:t>. USA, NY, North River Press Inc.</w:t>
      </w:r>
    </w:p>
    <w:p w:rsidR="002A208F" w:rsidRPr="00240AB5" w:rsidRDefault="00026CDD">
      <w:pPr>
        <w:ind w:firstLine="0"/>
        <w:rPr>
          <w:lang w:val="es-ES"/>
        </w:rPr>
      </w:pPr>
      <w:r w:rsidRPr="00F8047B">
        <w:rPr>
          <w:lang w:val="en-US"/>
        </w:rPr>
        <w:t>-</w:t>
      </w:r>
      <w:proofErr w:type="spellStart"/>
      <w:r w:rsidRPr="00F8047B">
        <w:rPr>
          <w:lang w:val="en-US"/>
        </w:rPr>
        <w:t>Maskell</w:t>
      </w:r>
      <w:proofErr w:type="spellEnd"/>
      <w:r w:rsidRPr="00F8047B">
        <w:rPr>
          <w:lang w:val="en-US"/>
        </w:rPr>
        <w:t xml:space="preserve"> B.H. y Bruce </w:t>
      </w:r>
      <w:proofErr w:type="spellStart"/>
      <w:r w:rsidRPr="00F8047B">
        <w:rPr>
          <w:lang w:val="en-US"/>
        </w:rPr>
        <w:t>Baggaley</w:t>
      </w:r>
      <w:proofErr w:type="spellEnd"/>
      <w:r w:rsidRPr="00F8047B">
        <w:rPr>
          <w:lang w:val="en-US"/>
        </w:rPr>
        <w:t xml:space="preserve"> (2004). </w:t>
      </w:r>
      <w:r w:rsidRPr="00F1057A">
        <w:rPr>
          <w:lang w:val="en-US"/>
        </w:rPr>
        <w:t>Lean Accounting</w:t>
      </w:r>
      <w:r w:rsidRPr="00F8047B">
        <w:rPr>
          <w:lang w:val="en-US"/>
        </w:rPr>
        <w:t xml:space="preserve">. </w:t>
      </w:r>
      <w:r w:rsidRPr="00240AB5">
        <w:rPr>
          <w:lang w:val="es-ES"/>
        </w:rPr>
        <w:t xml:space="preserve">USA, NY, </w:t>
      </w:r>
      <w:proofErr w:type="spellStart"/>
      <w:r w:rsidRPr="00240AB5">
        <w:rPr>
          <w:lang w:val="es-ES"/>
        </w:rPr>
        <w:t>Productivity</w:t>
      </w:r>
      <w:proofErr w:type="spellEnd"/>
      <w:r w:rsidRPr="00240AB5">
        <w:rPr>
          <w:lang w:val="es-ES"/>
        </w:rPr>
        <w:t xml:space="preserve"> </w:t>
      </w:r>
      <w:proofErr w:type="spellStart"/>
      <w:r w:rsidRPr="00240AB5">
        <w:rPr>
          <w:lang w:val="es-ES"/>
        </w:rPr>
        <w:t>Press</w:t>
      </w:r>
      <w:proofErr w:type="spellEnd"/>
      <w:r w:rsidRPr="00240AB5">
        <w:rPr>
          <w:lang w:val="es-ES"/>
        </w:rPr>
        <w:t xml:space="preserve">. </w:t>
      </w:r>
    </w:p>
    <w:p w:rsidR="002A208F" w:rsidRDefault="00026CDD">
      <w:pPr>
        <w:ind w:firstLine="0"/>
      </w:pPr>
      <w:r>
        <w:t>-</w:t>
      </w:r>
      <w:proofErr w:type="spellStart"/>
      <w:r>
        <w:t>Noreen</w:t>
      </w:r>
      <w:proofErr w:type="spellEnd"/>
      <w:r>
        <w:t xml:space="preserve"> Eric y otros (1997). </w:t>
      </w:r>
      <w:r w:rsidRPr="00F1057A">
        <w:t>La Teoría de las Restricciones y sus consecuencias para la Contabilidad de Gestión</w:t>
      </w:r>
      <w:r>
        <w:t>. España, Díaz de Santos.</w:t>
      </w:r>
    </w:p>
    <w:p w:rsidR="002A208F" w:rsidRPr="00F8047B" w:rsidRDefault="00026CDD">
      <w:pPr>
        <w:ind w:firstLine="0"/>
        <w:rPr>
          <w:lang w:val="en-US"/>
        </w:rPr>
      </w:pPr>
      <w:r>
        <w:t>-</w:t>
      </w:r>
      <w:proofErr w:type="spellStart"/>
      <w:r>
        <w:t>Schonberger</w:t>
      </w:r>
      <w:proofErr w:type="spellEnd"/>
      <w:r>
        <w:t xml:space="preserve"> R. (1991). </w:t>
      </w:r>
      <w:r w:rsidRPr="00F1057A">
        <w:t>Manufactura de Clase Mundial</w:t>
      </w:r>
      <w:r>
        <w:t xml:space="preserve">. </w:t>
      </w:r>
      <w:r w:rsidRPr="00F8047B">
        <w:rPr>
          <w:lang w:val="en-US"/>
        </w:rPr>
        <w:t>Colombia, Editorial Norma.</w:t>
      </w:r>
    </w:p>
    <w:p w:rsidR="002A208F" w:rsidRDefault="00026CDD">
      <w:pPr>
        <w:ind w:firstLine="0"/>
      </w:pPr>
      <w:r w:rsidRPr="00F8047B">
        <w:rPr>
          <w:lang w:val="en-US"/>
        </w:rPr>
        <w:t xml:space="preserve">-Schonberger R. (1995) </w:t>
      </w:r>
      <w:r w:rsidRPr="00F1057A">
        <w:rPr>
          <w:lang w:val="en-US"/>
        </w:rPr>
        <w:t>World Class Manufacturing: The Next Decade</w:t>
      </w:r>
      <w:r w:rsidRPr="00F8047B">
        <w:rPr>
          <w:lang w:val="en-US"/>
        </w:rPr>
        <w:t xml:space="preserve">. </w:t>
      </w:r>
      <w:r>
        <w:t xml:space="preserve">USA, </w:t>
      </w:r>
      <w:proofErr w:type="spellStart"/>
      <w:r>
        <w:t>Wiley</w:t>
      </w:r>
      <w:proofErr w:type="spellEnd"/>
      <w:r>
        <w:t xml:space="preserve"> &amp; </w:t>
      </w:r>
      <w:proofErr w:type="spellStart"/>
      <w:r>
        <w:t>Sons</w:t>
      </w:r>
      <w:proofErr w:type="spellEnd"/>
      <w:r>
        <w:t xml:space="preserve"> Inc.</w:t>
      </w:r>
    </w:p>
    <w:p w:rsidR="002A208F" w:rsidRPr="00F8047B" w:rsidRDefault="00026CDD">
      <w:pPr>
        <w:ind w:firstLine="0"/>
        <w:rPr>
          <w:lang w:val="en-US"/>
        </w:rPr>
      </w:pPr>
      <w:r>
        <w:t>-</w:t>
      </w:r>
      <w:proofErr w:type="spellStart"/>
      <w:r>
        <w:t>Sipper</w:t>
      </w:r>
      <w:proofErr w:type="spellEnd"/>
      <w:r>
        <w:t xml:space="preserve"> &amp; </w:t>
      </w:r>
      <w:proofErr w:type="spellStart"/>
      <w:r>
        <w:t>Bulfin</w:t>
      </w:r>
      <w:proofErr w:type="spellEnd"/>
      <w:r>
        <w:t xml:space="preserve"> (2005). </w:t>
      </w:r>
      <w:r w:rsidRPr="00F1057A">
        <w:t>Planeación y Control de la Producción</w:t>
      </w:r>
      <w:r>
        <w:t xml:space="preserve">. </w:t>
      </w:r>
      <w:r w:rsidRPr="00F8047B">
        <w:rPr>
          <w:lang w:val="en-US"/>
        </w:rPr>
        <w:t>México, McGraw-Hill.</w:t>
      </w:r>
      <w:r w:rsidRPr="00F8047B">
        <w:rPr>
          <w:b/>
          <w:lang w:val="en-US"/>
        </w:rPr>
        <w:t xml:space="preserve"> </w:t>
      </w:r>
    </w:p>
    <w:p w:rsidR="002A208F" w:rsidRPr="00F8047B" w:rsidRDefault="00026CDD">
      <w:pPr>
        <w:ind w:firstLine="0"/>
        <w:rPr>
          <w:lang w:val="en-US"/>
        </w:rPr>
      </w:pPr>
      <w:r w:rsidRPr="00F8047B">
        <w:rPr>
          <w:lang w:val="en-US"/>
        </w:rPr>
        <w:t xml:space="preserve">-Stein R. (2000). </w:t>
      </w:r>
      <w:r w:rsidRPr="00F1057A">
        <w:rPr>
          <w:lang w:val="en-US"/>
        </w:rPr>
        <w:t>Reengineering the Manufacturing System</w:t>
      </w:r>
      <w:r w:rsidRPr="00F8047B">
        <w:rPr>
          <w:lang w:val="en-US"/>
        </w:rPr>
        <w:t>. USA, Productivity Press.</w:t>
      </w:r>
    </w:p>
    <w:p w:rsidR="002A208F" w:rsidRPr="00F8047B" w:rsidRDefault="00026CDD">
      <w:pPr>
        <w:ind w:firstLine="0"/>
        <w:rPr>
          <w:lang w:val="en-US"/>
        </w:rPr>
      </w:pPr>
      <w:r w:rsidRPr="00240AB5">
        <w:rPr>
          <w:lang w:val="es-ES"/>
        </w:rPr>
        <w:t>-</w:t>
      </w:r>
      <w:proofErr w:type="spellStart"/>
      <w:r w:rsidRPr="00240AB5">
        <w:rPr>
          <w:lang w:val="es-ES"/>
        </w:rPr>
        <w:t>Vollman</w:t>
      </w:r>
      <w:proofErr w:type="spellEnd"/>
      <w:r w:rsidRPr="00240AB5">
        <w:rPr>
          <w:lang w:val="es-ES"/>
        </w:rPr>
        <w:t xml:space="preserve">, Berry y </w:t>
      </w:r>
      <w:proofErr w:type="spellStart"/>
      <w:r w:rsidRPr="00240AB5">
        <w:rPr>
          <w:lang w:val="es-ES"/>
        </w:rPr>
        <w:t>Whybark</w:t>
      </w:r>
      <w:proofErr w:type="spellEnd"/>
      <w:r w:rsidRPr="00240AB5">
        <w:rPr>
          <w:lang w:val="es-ES"/>
        </w:rPr>
        <w:t xml:space="preserve"> (1997). </w:t>
      </w:r>
      <w:r w:rsidRPr="00F1057A">
        <w:t>Sistemas de Planificación y Control de la Fabricación</w:t>
      </w:r>
      <w:r>
        <w:t xml:space="preserve">. </w:t>
      </w:r>
      <w:r w:rsidRPr="00F8047B">
        <w:rPr>
          <w:lang w:val="en-US"/>
        </w:rPr>
        <w:t>México, McGraw-Hill.</w:t>
      </w:r>
      <w:r w:rsidRPr="00F8047B">
        <w:rPr>
          <w:b/>
          <w:lang w:val="en-US"/>
        </w:rPr>
        <w:t xml:space="preserve"> </w:t>
      </w:r>
    </w:p>
    <w:p w:rsidR="002A208F" w:rsidRPr="00F8047B" w:rsidRDefault="00026CDD">
      <w:pPr>
        <w:ind w:firstLine="0"/>
        <w:rPr>
          <w:lang w:val="en-US"/>
        </w:rPr>
      </w:pPr>
      <w:r w:rsidRPr="00F8047B">
        <w:rPr>
          <w:lang w:val="en-US"/>
        </w:rPr>
        <w:t xml:space="preserve">-Womack, Jones &amp; </w:t>
      </w:r>
      <w:proofErr w:type="spellStart"/>
      <w:r w:rsidRPr="00F8047B">
        <w:rPr>
          <w:lang w:val="en-US"/>
        </w:rPr>
        <w:t>Roos</w:t>
      </w:r>
      <w:proofErr w:type="spellEnd"/>
      <w:r w:rsidRPr="00F8047B">
        <w:rPr>
          <w:lang w:val="en-US"/>
        </w:rPr>
        <w:t xml:space="preserve"> (1990). </w:t>
      </w:r>
      <w:r w:rsidRPr="00F1057A">
        <w:rPr>
          <w:lang w:val="en-US"/>
        </w:rPr>
        <w:t>The Machine that Changed the World</w:t>
      </w:r>
      <w:r w:rsidRPr="00F8047B">
        <w:rPr>
          <w:lang w:val="en-US"/>
        </w:rPr>
        <w:t xml:space="preserve">. USA, MIT, </w:t>
      </w:r>
      <w:proofErr w:type="spellStart"/>
      <w:r w:rsidRPr="00F8047B">
        <w:rPr>
          <w:lang w:val="en-US"/>
        </w:rPr>
        <w:t>Macmillian</w:t>
      </w:r>
      <w:proofErr w:type="spellEnd"/>
      <w:r w:rsidRPr="00F8047B">
        <w:rPr>
          <w:lang w:val="en-US"/>
        </w:rPr>
        <w:t xml:space="preserve"> Publishing Co.</w:t>
      </w:r>
    </w:p>
    <w:p w:rsidR="002A208F" w:rsidRPr="00F8047B" w:rsidRDefault="00026CDD">
      <w:pPr>
        <w:ind w:firstLine="0"/>
        <w:rPr>
          <w:lang w:val="en-US"/>
        </w:rPr>
      </w:pPr>
      <w:r w:rsidRPr="00F8047B">
        <w:rPr>
          <w:lang w:val="en-US"/>
        </w:rPr>
        <w:t xml:space="preserve">-Womack &amp; Jones (1996). </w:t>
      </w:r>
      <w:r w:rsidRPr="00F1057A">
        <w:rPr>
          <w:lang w:val="en-US"/>
        </w:rPr>
        <w:t>Lean Thinking</w:t>
      </w:r>
      <w:r w:rsidRPr="00F8047B">
        <w:rPr>
          <w:lang w:val="en-US"/>
        </w:rPr>
        <w:t xml:space="preserve">. USA, MIT, </w:t>
      </w:r>
      <w:proofErr w:type="spellStart"/>
      <w:r w:rsidRPr="00F8047B">
        <w:rPr>
          <w:lang w:val="en-US"/>
        </w:rPr>
        <w:t>Macmillian</w:t>
      </w:r>
      <w:proofErr w:type="spellEnd"/>
      <w:r w:rsidRPr="00F8047B">
        <w:rPr>
          <w:lang w:val="en-US"/>
        </w:rPr>
        <w:t xml:space="preserve"> Publishing Co.</w:t>
      </w:r>
    </w:p>
    <w:p w:rsidR="002A208F" w:rsidRPr="00F8047B" w:rsidRDefault="002A208F">
      <w:pPr>
        <w:ind w:firstLine="0"/>
        <w:rPr>
          <w:lang w:val="en-US"/>
        </w:rPr>
      </w:pPr>
    </w:p>
    <w:p w:rsidR="002A208F" w:rsidRPr="00F8047B" w:rsidRDefault="002A208F">
      <w:pPr>
        <w:ind w:firstLine="0"/>
        <w:rPr>
          <w:lang w:val="en-US"/>
        </w:rPr>
      </w:pPr>
    </w:p>
    <w:p w:rsidR="002A208F" w:rsidRDefault="00026CDD">
      <w:pPr>
        <w:pStyle w:val="Ttulo1"/>
        <w:spacing w:before="120" w:after="120"/>
      </w:pPr>
      <w:r>
        <w:t>ANEXOS</w:t>
      </w:r>
    </w:p>
    <w:p w:rsidR="002A208F" w:rsidRDefault="00026CDD">
      <w:pPr>
        <w:pStyle w:val="Ttulo2"/>
      </w:pPr>
      <w:bookmarkStart w:id="18" w:name="h.35nkun2" w:colFirst="0" w:colLast="0"/>
      <w:bookmarkEnd w:id="18"/>
      <w:r>
        <w:t>Lista de Elementos para entregar del Proyecto Completo</w:t>
      </w:r>
    </w:p>
    <w:p w:rsidR="002A208F" w:rsidRDefault="00026CDD">
      <w:pPr>
        <w:ind w:firstLine="0"/>
      </w:pPr>
      <w:r>
        <w:t>Elementos Impresos</w:t>
      </w:r>
    </w:p>
    <w:p w:rsidR="002A208F" w:rsidRDefault="00026CDD">
      <w:pPr>
        <w:numPr>
          <w:ilvl w:val="1"/>
          <w:numId w:val="10"/>
        </w:numPr>
        <w:ind w:hanging="359"/>
        <w:contextualSpacing/>
      </w:pPr>
      <w:r>
        <w:t>Carta de Conclusión de Proyecto (firmada) (debe indicar claramente que el proyecto fue presentado, expuesto y aprobado por la contra parte)</w:t>
      </w:r>
    </w:p>
    <w:p w:rsidR="002A208F" w:rsidRDefault="00026CDD">
      <w:pPr>
        <w:numPr>
          <w:ilvl w:val="1"/>
          <w:numId w:val="10"/>
        </w:numPr>
        <w:ind w:hanging="359"/>
        <w:contextualSpacing/>
      </w:pPr>
      <w:r>
        <w:t>Evaluación de la Contraparte (firmada)</w:t>
      </w:r>
    </w:p>
    <w:p w:rsidR="002A208F" w:rsidRDefault="00026CDD">
      <w:pPr>
        <w:numPr>
          <w:ilvl w:val="1"/>
          <w:numId w:val="10"/>
        </w:numPr>
        <w:ind w:hanging="359"/>
        <w:contextualSpacing/>
      </w:pPr>
      <w:r>
        <w:t>Bitácoras (firmadas) (deben ser las mismas que fueron entregadas digitalmente durante el semestre en el medio dispuesto para tal punto)</w:t>
      </w:r>
    </w:p>
    <w:p w:rsidR="002A208F" w:rsidRDefault="002A208F">
      <w:pPr>
        <w:spacing w:after="200" w:line="276" w:lineRule="auto"/>
        <w:ind w:firstLine="0"/>
      </w:pPr>
    </w:p>
    <w:sectPr w:rsidR="002A208F" w:rsidSect="0079600F">
      <w:headerReference w:type="default" r:id="rId10"/>
      <w:footerReference w:type="default" r:id="rId11"/>
      <w:pgSz w:w="12242" w:h="15842"/>
      <w:pgMar w:top="2000" w:right="1191"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E6" w:rsidRDefault="00F709E6">
      <w:r>
        <w:separator/>
      </w:r>
    </w:p>
  </w:endnote>
  <w:endnote w:type="continuationSeparator" w:id="0">
    <w:p w:rsidR="00F709E6" w:rsidRDefault="00F7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min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8F" w:rsidRDefault="00026CDD">
    <w:pPr>
      <w:tabs>
        <w:tab w:val="center" w:pos="4252"/>
        <w:tab w:val="right" w:pos="8504"/>
      </w:tabs>
    </w:pPr>
    <w:r>
      <w:rPr>
        <w:noProof/>
      </w:rPr>
      <w:drawing>
        <wp:anchor distT="0" distB="0" distL="114300" distR="114300" simplePos="0" relativeHeight="251659264" behindDoc="0" locked="0" layoutInCell="0" allowOverlap="0">
          <wp:simplePos x="0" y="0"/>
          <wp:positionH relativeFrom="margin">
            <wp:posOffset>-55879</wp:posOffset>
          </wp:positionH>
          <wp:positionV relativeFrom="paragraph">
            <wp:posOffset>-284479</wp:posOffset>
          </wp:positionV>
          <wp:extent cx="6339840" cy="676910"/>
          <wp:effectExtent l="0" t="0" r="0" b="0"/>
          <wp:wrapNone/>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
                  <a:srcRect r="3328"/>
                  <a:stretch>
                    <a:fillRect/>
                  </a:stretch>
                </pic:blipFill>
                <pic:spPr>
                  <a:xfrm>
                    <a:off x="0" y="0"/>
                    <a:ext cx="6339840" cy="676910"/>
                  </a:xfrm>
                  <a:prstGeom prst="rect">
                    <a:avLst/>
                  </a:prstGeom>
                  <a:ln/>
                </pic:spPr>
              </pic:pic>
            </a:graphicData>
          </a:graphic>
        </wp:anchor>
      </w:drawing>
    </w:r>
    <w:r>
      <w:rPr>
        <w:noProof/>
      </w:rPr>
      <w:drawing>
        <wp:anchor distT="0" distB="0" distL="114300" distR="114300" simplePos="0" relativeHeight="251660288" behindDoc="0" locked="0" layoutInCell="0" allowOverlap="0">
          <wp:simplePos x="0" y="0"/>
          <wp:positionH relativeFrom="margin">
            <wp:posOffset>-38099</wp:posOffset>
          </wp:positionH>
          <wp:positionV relativeFrom="paragraph">
            <wp:posOffset>-152399</wp:posOffset>
          </wp:positionV>
          <wp:extent cx="3352800" cy="228600"/>
          <wp:effectExtent l="0" t="0" r="0" b="0"/>
          <wp:wrapNone/>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
                  <a:srcRect/>
                  <a:stretch>
                    <a:fillRect/>
                  </a:stretch>
                </pic:blipFill>
                <pic:spPr>
                  <a:xfrm>
                    <a:off x="0" y="0"/>
                    <a:ext cx="3352800" cy="228600"/>
                  </a:xfrm>
                  <a:prstGeom prst="rect">
                    <a:avLst/>
                  </a:prstGeom>
                  <a:ln/>
                </pic:spPr>
              </pic:pic>
            </a:graphicData>
          </a:graphic>
        </wp:anchor>
      </w:drawing>
    </w:r>
    <w:r>
      <w:rPr>
        <w:noProof/>
      </w:rPr>
      <w:drawing>
        <wp:anchor distT="0" distB="0" distL="114300" distR="114300" simplePos="0" relativeHeight="251661312" behindDoc="0" locked="0" layoutInCell="0" allowOverlap="0">
          <wp:simplePos x="0" y="0"/>
          <wp:positionH relativeFrom="margin">
            <wp:posOffset>5016500</wp:posOffset>
          </wp:positionH>
          <wp:positionV relativeFrom="paragraph">
            <wp:posOffset>-152399</wp:posOffset>
          </wp:positionV>
          <wp:extent cx="723900" cy="228600"/>
          <wp:effectExtent l="0" t="0" r="0" b="0"/>
          <wp:wrapNone/>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3"/>
                  <a:srcRect/>
                  <a:stretch>
                    <a:fillRect/>
                  </a:stretch>
                </pic:blipFill>
                <pic:spPr>
                  <a:xfrm>
                    <a:off x="0" y="0"/>
                    <a:ext cx="723900" cy="2286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E6" w:rsidRDefault="00F709E6">
      <w:r>
        <w:separator/>
      </w:r>
    </w:p>
  </w:footnote>
  <w:footnote w:type="continuationSeparator" w:id="0">
    <w:p w:rsidR="00F709E6" w:rsidRDefault="00F70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8F" w:rsidRDefault="00026CDD">
    <w:pPr>
      <w:tabs>
        <w:tab w:val="center" w:pos="4252"/>
        <w:tab w:val="right" w:pos="8504"/>
      </w:tabs>
    </w:pPr>
    <w:r>
      <w:rPr>
        <w:noProof/>
      </w:rPr>
      <w:drawing>
        <wp:anchor distT="0" distB="0" distL="114300" distR="114300" simplePos="0" relativeHeight="251658240" behindDoc="0" locked="0" layoutInCell="0" allowOverlap="0">
          <wp:simplePos x="0" y="0"/>
          <wp:positionH relativeFrom="margin">
            <wp:posOffset>1968500</wp:posOffset>
          </wp:positionH>
          <wp:positionV relativeFrom="paragraph">
            <wp:posOffset>-74294</wp:posOffset>
          </wp:positionV>
          <wp:extent cx="2609850" cy="762000"/>
          <wp:effectExtent l="0" t="0" r="0" b="0"/>
          <wp:wrapNone/>
          <wp:docPr id="1" name="image01.jpg" descr="logo EII.jpg"/>
          <wp:cNvGraphicFramePr/>
          <a:graphic xmlns:a="http://schemas.openxmlformats.org/drawingml/2006/main">
            <a:graphicData uri="http://schemas.openxmlformats.org/drawingml/2006/picture">
              <pic:pic xmlns:pic="http://schemas.openxmlformats.org/drawingml/2006/picture">
                <pic:nvPicPr>
                  <pic:cNvPr id="0" name="image01.jpg" descr="logo EII.jpg"/>
                  <pic:cNvPicPr preferRelativeResize="0"/>
                </pic:nvPicPr>
                <pic:blipFill>
                  <a:blip r:embed="rId1"/>
                  <a:srcRect/>
                  <a:stretch>
                    <a:fillRect/>
                  </a:stretch>
                </pic:blipFill>
                <pic:spPr>
                  <a:xfrm>
                    <a:off x="0" y="0"/>
                    <a:ext cx="2609850" cy="762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582"/>
    <w:multiLevelType w:val="multilevel"/>
    <w:tmpl w:val="BEB0FF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6816A3"/>
    <w:multiLevelType w:val="hybridMultilevel"/>
    <w:tmpl w:val="CA908E20"/>
    <w:lvl w:ilvl="0" w:tplc="5AFCD37C">
      <w:start w:val="6"/>
      <w:numFmt w:val="bullet"/>
      <w:lvlText w:val="-"/>
      <w:lvlJc w:val="left"/>
      <w:pPr>
        <w:ind w:left="720" w:hanging="360"/>
      </w:pPr>
      <w:rPr>
        <w:rFonts w:ascii="Verdana" w:eastAsia="Verdana" w:hAnsi="Verdana" w:cs="Verdan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128A744A"/>
    <w:multiLevelType w:val="multilevel"/>
    <w:tmpl w:val="3550BD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4D44B9F"/>
    <w:multiLevelType w:val="multilevel"/>
    <w:tmpl w:val="A0764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40B4C22"/>
    <w:multiLevelType w:val="multilevel"/>
    <w:tmpl w:val="CCF46A2E"/>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5">
    <w:nsid w:val="66244907"/>
    <w:multiLevelType w:val="multilevel"/>
    <w:tmpl w:val="C21C5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08C6E2B"/>
    <w:multiLevelType w:val="hybridMultilevel"/>
    <w:tmpl w:val="6AE670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10E6EF6"/>
    <w:multiLevelType w:val="multilevel"/>
    <w:tmpl w:val="4EC6902C"/>
    <w:lvl w:ilvl="0">
      <w:start w:val="1"/>
      <w:numFmt w:val="bullet"/>
      <w:lvlText w:val="●"/>
      <w:lvlJc w:val="left"/>
      <w:pPr>
        <w:ind w:left="1079" w:firstLine="360"/>
      </w:pPr>
      <w:rPr>
        <w:rFonts w:ascii="Arial" w:eastAsia="Arial" w:hAnsi="Arial" w:cs="Arial"/>
      </w:rPr>
    </w:lvl>
    <w:lvl w:ilvl="1">
      <w:start w:val="1"/>
      <w:numFmt w:val="bullet"/>
      <w:lvlText w:val="o"/>
      <w:lvlJc w:val="left"/>
      <w:pPr>
        <w:ind w:left="1799" w:firstLine="1080"/>
      </w:pPr>
      <w:rPr>
        <w:rFonts w:ascii="Arial" w:eastAsia="Arial" w:hAnsi="Arial" w:cs="Arial"/>
      </w:rPr>
    </w:lvl>
    <w:lvl w:ilvl="2">
      <w:start w:val="1"/>
      <w:numFmt w:val="bullet"/>
      <w:lvlText w:val="▪"/>
      <w:lvlJc w:val="left"/>
      <w:pPr>
        <w:ind w:left="2519" w:firstLine="1800"/>
      </w:pPr>
      <w:rPr>
        <w:rFonts w:ascii="Arial" w:eastAsia="Arial" w:hAnsi="Arial" w:cs="Arial"/>
      </w:rPr>
    </w:lvl>
    <w:lvl w:ilvl="3">
      <w:start w:val="1"/>
      <w:numFmt w:val="bullet"/>
      <w:lvlText w:val="●"/>
      <w:lvlJc w:val="left"/>
      <w:pPr>
        <w:ind w:left="3239" w:firstLine="2520"/>
      </w:pPr>
      <w:rPr>
        <w:rFonts w:ascii="Arial" w:eastAsia="Arial" w:hAnsi="Arial" w:cs="Arial"/>
      </w:rPr>
    </w:lvl>
    <w:lvl w:ilvl="4">
      <w:start w:val="1"/>
      <w:numFmt w:val="bullet"/>
      <w:lvlText w:val="o"/>
      <w:lvlJc w:val="left"/>
      <w:pPr>
        <w:ind w:left="3959" w:firstLine="3240"/>
      </w:pPr>
      <w:rPr>
        <w:rFonts w:ascii="Arial" w:eastAsia="Arial" w:hAnsi="Arial" w:cs="Arial"/>
      </w:rPr>
    </w:lvl>
    <w:lvl w:ilvl="5">
      <w:start w:val="1"/>
      <w:numFmt w:val="bullet"/>
      <w:lvlText w:val="▪"/>
      <w:lvlJc w:val="left"/>
      <w:pPr>
        <w:ind w:left="4679" w:firstLine="3960"/>
      </w:pPr>
      <w:rPr>
        <w:rFonts w:ascii="Arial" w:eastAsia="Arial" w:hAnsi="Arial" w:cs="Arial"/>
      </w:rPr>
    </w:lvl>
    <w:lvl w:ilvl="6">
      <w:start w:val="1"/>
      <w:numFmt w:val="bullet"/>
      <w:lvlText w:val="●"/>
      <w:lvlJc w:val="left"/>
      <w:pPr>
        <w:ind w:left="5399" w:firstLine="4680"/>
      </w:pPr>
      <w:rPr>
        <w:rFonts w:ascii="Arial" w:eastAsia="Arial" w:hAnsi="Arial" w:cs="Arial"/>
      </w:rPr>
    </w:lvl>
    <w:lvl w:ilvl="7">
      <w:start w:val="1"/>
      <w:numFmt w:val="bullet"/>
      <w:lvlText w:val="o"/>
      <w:lvlJc w:val="left"/>
      <w:pPr>
        <w:ind w:left="6119" w:firstLine="5400"/>
      </w:pPr>
      <w:rPr>
        <w:rFonts w:ascii="Arial" w:eastAsia="Arial" w:hAnsi="Arial" w:cs="Arial"/>
      </w:rPr>
    </w:lvl>
    <w:lvl w:ilvl="8">
      <w:start w:val="1"/>
      <w:numFmt w:val="bullet"/>
      <w:lvlText w:val="▪"/>
      <w:lvlJc w:val="left"/>
      <w:pPr>
        <w:ind w:left="6839" w:firstLine="6120"/>
      </w:pPr>
      <w:rPr>
        <w:rFonts w:ascii="Arial" w:eastAsia="Arial" w:hAnsi="Arial" w:cs="Arial"/>
      </w:rPr>
    </w:lvl>
  </w:abstractNum>
  <w:abstractNum w:abstractNumId="8">
    <w:nsid w:val="7AA31859"/>
    <w:multiLevelType w:val="multilevel"/>
    <w:tmpl w:val="70C0C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7B7C1DEA"/>
    <w:multiLevelType w:val="multilevel"/>
    <w:tmpl w:val="9872F3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7DC95479"/>
    <w:multiLevelType w:val="multilevel"/>
    <w:tmpl w:val="C1625152"/>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1">
    <w:nsid w:val="7DD70409"/>
    <w:multiLevelType w:val="multilevel"/>
    <w:tmpl w:val="F670E0F6"/>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0"/>
  </w:num>
  <w:num w:numId="2">
    <w:abstractNumId w:val="3"/>
  </w:num>
  <w:num w:numId="3">
    <w:abstractNumId w:val="5"/>
  </w:num>
  <w:num w:numId="4">
    <w:abstractNumId w:val="2"/>
  </w:num>
  <w:num w:numId="5">
    <w:abstractNumId w:val="8"/>
  </w:num>
  <w:num w:numId="6">
    <w:abstractNumId w:val="9"/>
  </w:num>
  <w:num w:numId="7">
    <w:abstractNumId w:val="7"/>
  </w:num>
  <w:num w:numId="8">
    <w:abstractNumId w:val="4"/>
  </w:num>
  <w:num w:numId="9">
    <w:abstractNumId w:val="11"/>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8F"/>
    <w:rsid w:val="00026CDD"/>
    <w:rsid w:val="000554F1"/>
    <w:rsid w:val="000B0A1B"/>
    <w:rsid w:val="00120029"/>
    <w:rsid w:val="00134DA7"/>
    <w:rsid w:val="00171C6A"/>
    <w:rsid w:val="00177D83"/>
    <w:rsid w:val="001829A3"/>
    <w:rsid w:val="00197240"/>
    <w:rsid w:val="001F37F1"/>
    <w:rsid w:val="002131BA"/>
    <w:rsid w:val="00240AB5"/>
    <w:rsid w:val="00273B4F"/>
    <w:rsid w:val="0028215A"/>
    <w:rsid w:val="002A208F"/>
    <w:rsid w:val="002C2E93"/>
    <w:rsid w:val="00373F5A"/>
    <w:rsid w:val="003B2C9A"/>
    <w:rsid w:val="00404B61"/>
    <w:rsid w:val="004824BF"/>
    <w:rsid w:val="004D708E"/>
    <w:rsid w:val="00502E36"/>
    <w:rsid w:val="0057319D"/>
    <w:rsid w:val="005B009E"/>
    <w:rsid w:val="005D4000"/>
    <w:rsid w:val="005F17B4"/>
    <w:rsid w:val="005F7F9D"/>
    <w:rsid w:val="00601529"/>
    <w:rsid w:val="006547AC"/>
    <w:rsid w:val="006A1A81"/>
    <w:rsid w:val="006C0D9B"/>
    <w:rsid w:val="007212D0"/>
    <w:rsid w:val="00741EEB"/>
    <w:rsid w:val="00767766"/>
    <w:rsid w:val="0077041F"/>
    <w:rsid w:val="0079600F"/>
    <w:rsid w:val="007E14A5"/>
    <w:rsid w:val="007F2099"/>
    <w:rsid w:val="00820018"/>
    <w:rsid w:val="0088196E"/>
    <w:rsid w:val="00891FCF"/>
    <w:rsid w:val="008C3A64"/>
    <w:rsid w:val="00932BE1"/>
    <w:rsid w:val="0096186E"/>
    <w:rsid w:val="0098704D"/>
    <w:rsid w:val="00995ADF"/>
    <w:rsid w:val="00A46E56"/>
    <w:rsid w:val="00AC3707"/>
    <w:rsid w:val="00B51532"/>
    <w:rsid w:val="00B60887"/>
    <w:rsid w:val="00BC213D"/>
    <w:rsid w:val="00C5525A"/>
    <w:rsid w:val="00C86A34"/>
    <w:rsid w:val="00CE4E15"/>
    <w:rsid w:val="00D625B0"/>
    <w:rsid w:val="00D80206"/>
    <w:rsid w:val="00D9665F"/>
    <w:rsid w:val="00DA1B45"/>
    <w:rsid w:val="00DD1427"/>
    <w:rsid w:val="00DE068A"/>
    <w:rsid w:val="00DE1835"/>
    <w:rsid w:val="00E0267F"/>
    <w:rsid w:val="00E16F63"/>
    <w:rsid w:val="00E7640F"/>
    <w:rsid w:val="00E96A63"/>
    <w:rsid w:val="00EB4C35"/>
    <w:rsid w:val="00EB588A"/>
    <w:rsid w:val="00EB5E67"/>
    <w:rsid w:val="00EB709C"/>
    <w:rsid w:val="00ED55BF"/>
    <w:rsid w:val="00EE5ADC"/>
    <w:rsid w:val="00F1057A"/>
    <w:rsid w:val="00F1467E"/>
    <w:rsid w:val="00F709E6"/>
    <w:rsid w:val="00F8047B"/>
    <w:rsid w:val="00F86ECE"/>
    <w:rsid w:val="00FB6FE8"/>
    <w:rsid w:val="00FE2602"/>
    <w:rsid w:val="00FF5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6DC24-2792-466B-84D5-C9EFAC80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s-CR" w:eastAsia="es-CR"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600F"/>
  </w:style>
  <w:style w:type="paragraph" w:styleId="Ttulo1">
    <w:name w:val="heading 1"/>
    <w:basedOn w:val="Normal"/>
    <w:next w:val="Normal"/>
    <w:rsid w:val="0079600F"/>
    <w:pPr>
      <w:keepNext/>
      <w:keepLines/>
      <w:outlineLvl w:val="0"/>
    </w:pPr>
    <w:rPr>
      <w:b/>
      <w:color w:val="000099"/>
      <w:sz w:val="24"/>
    </w:rPr>
  </w:style>
  <w:style w:type="paragraph" w:styleId="Ttulo2">
    <w:name w:val="heading 2"/>
    <w:basedOn w:val="Normal"/>
    <w:next w:val="Normal"/>
    <w:rsid w:val="0079600F"/>
    <w:pPr>
      <w:keepNext/>
      <w:keepLines/>
      <w:outlineLvl w:val="1"/>
    </w:pPr>
    <w:rPr>
      <w:b/>
    </w:rPr>
  </w:style>
  <w:style w:type="paragraph" w:styleId="Ttulo3">
    <w:name w:val="heading 3"/>
    <w:basedOn w:val="Normal"/>
    <w:next w:val="Normal"/>
    <w:rsid w:val="0079600F"/>
    <w:pPr>
      <w:keepNext/>
      <w:keepLines/>
      <w:spacing w:before="240" w:after="60"/>
      <w:outlineLvl w:val="2"/>
    </w:pPr>
    <w:rPr>
      <w:rFonts w:ascii="Arial" w:eastAsia="Arial" w:hAnsi="Arial" w:cs="Arial"/>
      <w:b/>
      <w:sz w:val="26"/>
    </w:rPr>
  </w:style>
  <w:style w:type="paragraph" w:styleId="Ttulo4">
    <w:name w:val="heading 4"/>
    <w:basedOn w:val="Normal"/>
    <w:next w:val="Normal"/>
    <w:rsid w:val="0079600F"/>
    <w:pPr>
      <w:keepNext/>
      <w:keepLines/>
      <w:outlineLvl w:val="3"/>
    </w:pPr>
    <w:rPr>
      <w:rFonts w:ascii="Domine" w:eastAsia="Domine" w:hAnsi="Domine" w:cs="Domine"/>
      <w:i/>
      <w:sz w:val="24"/>
    </w:rPr>
  </w:style>
  <w:style w:type="paragraph" w:styleId="Ttulo5">
    <w:name w:val="heading 5"/>
    <w:basedOn w:val="Normal"/>
    <w:next w:val="Normal"/>
    <w:rsid w:val="0079600F"/>
    <w:pPr>
      <w:keepNext/>
      <w:keepLines/>
      <w:spacing w:before="240" w:after="60"/>
      <w:outlineLvl w:val="4"/>
    </w:pPr>
    <w:rPr>
      <w:b/>
      <w:i/>
      <w:sz w:val="26"/>
    </w:rPr>
  </w:style>
  <w:style w:type="paragraph" w:styleId="Ttulo6">
    <w:name w:val="heading 6"/>
    <w:basedOn w:val="Normal"/>
    <w:next w:val="Normal"/>
    <w:rsid w:val="0079600F"/>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9600F"/>
    <w:tblPr>
      <w:tblCellMar>
        <w:top w:w="0" w:type="dxa"/>
        <w:left w:w="0" w:type="dxa"/>
        <w:bottom w:w="0" w:type="dxa"/>
        <w:right w:w="0" w:type="dxa"/>
      </w:tblCellMar>
    </w:tblPr>
  </w:style>
  <w:style w:type="paragraph" w:styleId="Puesto">
    <w:name w:val="Title"/>
    <w:basedOn w:val="Normal"/>
    <w:next w:val="Normal"/>
    <w:rsid w:val="0079600F"/>
    <w:pPr>
      <w:keepNext/>
      <w:keepLines/>
      <w:spacing w:before="240" w:after="60"/>
      <w:jc w:val="center"/>
    </w:pPr>
    <w:rPr>
      <w:rFonts w:ascii="Arial" w:eastAsia="Arial" w:hAnsi="Arial" w:cs="Arial"/>
      <w:b/>
      <w:sz w:val="32"/>
    </w:rPr>
  </w:style>
  <w:style w:type="paragraph" w:styleId="Subttulo">
    <w:name w:val="Subtitle"/>
    <w:basedOn w:val="Normal"/>
    <w:next w:val="Normal"/>
    <w:rsid w:val="0079600F"/>
    <w:pPr>
      <w:keepNext/>
      <w:keepLines/>
    </w:pPr>
    <w:rPr>
      <w:rFonts w:ascii="Cambria" w:eastAsia="Cambria" w:hAnsi="Cambria" w:cs="Cambria"/>
      <w:i/>
      <w:color w:val="4F81BD"/>
      <w:sz w:val="24"/>
    </w:rPr>
  </w:style>
  <w:style w:type="table" w:customStyle="1" w:styleId="a">
    <w:basedOn w:val="TableNormal"/>
    <w:rsid w:val="0079600F"/>
    <w:tblPr>
      <w:tblStyleRowBandSize w:val="1"/>
      <w:tblStyleColBandSize w:val="1"/>
    </w:tblPr>
  </w:style>
  <w:style w:type="table" w:customStyle="1" w:styleId="a0">
    <w:basedOn w:val="TableNormal"/>
    <w:rsid w:val="0079600F"/>
    <w:pPr>
      <w:contextualSpacing/>
    </w:pPr>
    <w:tblPr>
      <w:tblStyleRowBandSize w:val="1"/>
      <w:tblStyleColBandSize w:val="1"/>
      <w:tblCellMar>
        <w:left w:w="115" w:type="dxa"/>
        <w:right w:w="115" w:type="dxa"/>
      </w:tblCellMar>
    </w:tblPr>
  </w:style>
  <w:style w:type="paragraph" w:styleId="Prrafodelista">
    <w:name w:val="List Paragraph"/>
    <w:basedOn w:val="Normal"/>
    <w:uiPriority w:val="34"/>
    <w:qFormat/>
    <w:rsid w:val="00F8047B"/>
    <w:pPr>
      <w:ind w:left="720"/>
      <w:contextualSpacing/>
    </w:pPr>
  </w:style>
  <w:style w:type="table" w:customStyle="1" w:styleId="Tabladecuadrcula21">
    <w:name w:val="Tabla de cuadrícula 21"/>
    <w:basedOn w:val="Tablanormal"/>
    <w:uiPriority w:val="47"/>
    <w:rsid w:val="0082001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55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gcaldwel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mm.ucr.ac.cr/cuadernos/documentos/Normas_APA.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4575</Words>
  <Characters>25163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Godinez_Family</dc:creator>
  <cp:lastModifiedBy>Alberto Godinez Alvarado</cp:lastModifiedBy>
  <cp:revision>3</cp:revision>
  <dcterms:created xsi:type="dcterms:W3CDTF">2016-03-06T21:49:00Z</dcterms:created>
  <dcterms:modified xsi:type="dcterms:W3CDTF">2016-03-12T15:57:00Z</dcterms:modified>
</cp:coreProperties>
</file>