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637F" w14:textId="1B9C240C" w:rsidR="00521475" w:rsidRPr="00521475" w:rsidRDefault="00521475" w:rsidP="00521475">
      <w:pPr>
        <w:pStyle w:val="Standard"/>
        <w:spacing w:line="360" w:lineRule="auto"/>
        <w:jc w:val="center"/>
        <w:rPr>
          <w:rFonts w:ascii="Times New Roman" w:hAnsi="Times New Roman" w:cs="Times New Roman"/>
        </w:rPr>
      </w:pPr>
      <w:r w:rsidRPr="00521475">
        <w:rPr>
          <w:rFonts w:ascii="Times New Roman" w:hAnsi="Times New Roman" w:cs="Times New Roman"/>
          <w:b/>
        </w:rPr>
        <w:t>I CICLO 202</w:t>
      </w:r>
      <w:r w:rsidR="00886648">
        <w:rPr>
          <w:rFonts w:ascii="Times New Roman" w:hAnsi="Times New Roman" w:cs="Times New Roman"/>
          <w:b/>
        </w:rPr>
        <w:t>5</w:t>
      </w:r>
    </w:p>
    <w:p w14:paraId="46F46380" w14:textId="77777777" w:rsidR="00521475" w:rsidRPr="00521475" w:rsidRDefault="00521475" w:rsidP="00521475">
      <w:pPr>
        <w:pStyle w:val="Standard"/>
        <w:spacing w:line="360" w:lineRule="auto"/>
        <w:jc w:val="center"/>
        <w:rPr>
          <w:rFonts w:ascii="Times New Roman" w:hAnsi="Times New Roman" w:cs="Times New Roman"/>
          <w:b/>
        </w:rPr>
      </w:pPr>
      <w:r w:rsidRPr="00521475">
        <w:rPr>
          <w:rFonts w:ascii="Times New Roman" w:hAnsi="Times New Roman" w:cs="Times New Roman"/>
          <w:b/>
        </w:rPr>
        <w:t xml:space="preserve">PS-0158 </w:t>
      </w:r>
    </w:p>
    <w:p w14:paraId="46F46381" w14:textId="77777777" w:rsidR="00521475" w:rsidRPr="00521475" w:rsidRDefault="00521475" w:rsidP="00521475">
      <w:pPr>
        <w:pStyle w:val="Standard"/>
        <w:spacing w:line="360" w:lineRule="auto"/>
        <w:jc w:val="center"/>
        <w:rPr>
          <w:rFonts w:ascii="Times New Roman" w:hAnsi="Times New Roman" w:cs="Times New Roman"/>
          <w:b/>
        </w:rPr>
      </w:pPr>
      <w:r w:rsidRPr="00521475">
        <w:rPr>
          <w:rFonts w:ascii="Times New Roman" w:hAnsi="Times New Roman" w:cs="Times New Roman"/>
          <w:b/>
        </w:rPr>
        <w:t>Normalidad, Psicopatología y Diagnóstico II</w:t>
      </w:r>
    </w:p>
    <w:p w14:paraId="46F46382" w14:textId="77777777" w:rsidR="00521475" w:rsidRPr="00521475" w:rsidRDefault="00521475" w:rsidP="00521475">
      <w:pPr>
        <w:pStyle w:val="Standard"/>
        <w:spacing w:line="360" w:lineRule="auto"/>
        <w:jc w:val="center"/>
        <w:rPr>
          <w:rFonts w:ascii="Times New Roman" w:hAnsi="Times New Roman" w:cs="Times New Roman"/>
          <w:b/>
        </w:rPr>
      </w:pPr>
      <w:r w:rsidRPr="00521475">
        <w:rPr>
          <w:rFonts w:ascii="Times New Roman" w:hAnsi="Times New Roman" w:cs="Times New Roman"/>
          <w:b/>
        </w:rPr>
        <w:t xml:space="preserve">ADENDA al Programa del Curso: </w:t>
      </w:r>
    </w:p>
    <w:p w14:paraId="46F46383" w14:textId="77777777" w:rsidR="00521475" w:rsidRPr="00521475" w:rsidRDefault="00521475" w:rsidP="00521475">
      <w:pPr>
        <w:pStyle w:val="Standard"/>
        <w:spacing w:line="360" w:lineRule="auto"/>
        <w:jc w:val="center"/>
        <w:rPr>
          <w:rFonts w:ascii="Times New Roman" w:hAnsi="Times New Roman" w:cs="Times New Roman"/>
          <w:b/>
        </w:rPr>
      </w:pPr>
      <w:r w:rsidRPr="00521475">
        <w:rPr>
          <w:rFonts w:ascii="Times New Roman" w:hAnsi="Times New Roman" w:cs="Times New Roman"/>
          <w:b/>
        </w:rPr>
        <w:t xml:space="preserve">GRUPO: Sede Occidente. </w:t>
      </w:r>
    </w:p>
    <w:p w14:paraId="46F46384" w14:textId="77777777" w:rsidR="00521475" w:rsidRPr="00521475" w:rsidRDefault="00521475" w:rsidP="00521475">
      <w:pPr>
        <w:pStyle w:val="Standard"/>
        <w:spacing w:line="360" w:lineRule="auto"/>
        <w:jc w:val="center"/>
        <w:rPr>
          <w:rFonts w:ascii="Times New Roman" w:hAnsi="Times New Roman" w:cs="Times New Roman"/>
          <w:b/>
        </w:rPr>
      </w:pPr>
      <w:r w:rsidRPr="00521475">
        <w:rPr>
          <w:rFonts w:ascii="Times New Roman" w:hAnsi="Times New Roman" w:cs="Times New Roman"/>
          <w:b/>
        </w:rPr>
        <w:t xml:space="preserve">CRÉDITOS: 2. CURSO PROPIO </w:t>
      </w:r>
    </w:p>
    <w:p w14:paraId="46F46385" w14:textId="77777777" w:rsidR="00521475" w:rsidRPr="00521475" w:rsidRDefault="00521475" w:rsidP="00521475">
      <w:pPr>
        <w:pStyle w:val="Standard"/>
        <w:spacing w:line="360" w:lineRule="auto"/>
        <w:jc w:val="center"/>
        <w:rPr>
          <w:rFonts w:ascii="Times New Roman" w:hAnsi="Times New Roman" w:cs="Times New Roman"/>
          <w:b/>
        </w:rPr>
      </w:pPr>
      <w:r w:rsidRPr="00521475">
        <w:rPr>
          <w:rFonts w:ascii="Times New Roman" w:hAnsi="Times New Roman" w:cs="Times New Roman"/>
          <w:b/>
        </w:rPr>
        <w:t>Miércoles de las 18:00 a las 21:50 horas.</w:t>
      </w:r>
    </w:p>
    <w:p w14:paraId="46F46386" w14:textId="77777777" w:rsidR="00521475" w:rsidRPr="00521475" w:rsidRDefault="00521475" w:rsidP="00521475">
      <w:pPr>
        <w:pStyle w:val="Standard"/>
        <w:spacing w:line="360" w:lineRule="auto"/>
        <w:jc w:val="center"/>
        <w:rPr>
          <w:rFonts w:ascii="Times New Roman" w:hAnsi="Times New Roman" w:cs="Times New Roman"/>
        </w:rPr>
      </w:pPr>
      <w:r w:rsidRPr="00521475">
        <w:rPr>
          <w:rFonts w:ascii="Times New Roman" w:hAnsi="Times New Roman" w:cs="Times New Roman"/>
          <w:b/>
        </w:rPr>
        <w:t xml:space="preserve">Modalidad Bajo Virtual. </w:t>
      </w:r>
    </w:p>
    <w:p w14:paraId="46F46387" w14:textId="77777777" w:rsidR="00521475" w:rsidRPr="00521475" w:rsidRDefault="00521475" w:rsidP="00521475">
      <w:pPr>
        <w:pStyle w:val="Standard"/>
        <w:spacing w:line="360" w:lineRule="auto"/>
        <w:rPr>
          <w:rFonts w:ascii="Times New Roman" w:hAnsi="Times New Roman" w:cs="Times New Roman"/>
        </w:rPr>
      </w:pPr>
    </w:p>
    <w:tbl>
      <w:tblPr>
        <w:tblW w:w="10162" w:type="dxa"/>
        <w:tblLayout w:type="fixed"/>
        <w:tblCellMar>
          <w:left w:w="10" w:type="dxa"/>
          <w:right w:w="10" w:type="dxa"/>
        </w:tblCellMar>
        <w:tblLook w:val="0000" w:firstRow="0" w:lastRow="0" w:firstColumn="0" w:lastColumn="0" w:noHBand="0" w:noVBand="0"/>
      </w:tblPr>
      <w:tblGrid>
        <w:gridCol w:w="2400"/>
        <w:gridCol w:w="1518"/>
        <w:gridCol w:w="859"/>
        <w:gridCol w:w="2208"/>
        <w:gridCol w:w="3177"/>
      </w:tblGrid>
      <w:tr w:rsidR="00521475" w:rsidRPr="00521475" w14:paraId="46F4638D" w14:textId="77777777" w:rsidTr="00865428">
        <w:trPr>
          <w:trHeight w:val="405"/>
        </w:trPr>
        <w:tc>
          <w:tcPr>
            <w:tcW w:w="2400" w:type="dxa"/>
            <w:tcBorders>
              <w:top w:val="single" w:sz="8" w:space="0" w:color="000000"/>
              <w:left w:val="single" w:sz="8" w:space="0" w:color="000000"/>
              <w:bottom w:val="single" w:sz="8" w:space="0" w:color="000000"/>
            </w:tcBorders>
            <w:shd w:val="clear" w:color="auto" w:fill="D9D9D9"/>
            <w:tcMar>
              <w:top w:w="0" w:type="dxa"/>
              <w:left w:w="0" w:type="dxa"/>
              <w:bottom w:w="0" w:type="dxa"/>
              <w:right w:w="0" w:type="dxa"/>
            </w:tcMar>
            <w:vAlign w:val="center"/>
          </w:tcPr>
          <w:p w14:paraId="46F46388" w14:textId="77777777" w:rsidR="00521475" w:rsidRPr="00521475" w:rsidRDefault="00521475" w:rsidP="00865428">
            <w:pPr>
              <w:pStyle w:val="TableContents"/>
              <w:spacing w:after="283" w:line="288" w:lineRule="auto"/>
              <w:jc w:val="center"/>
              <w:rPr>
                <w:rFonts w:ascii="Times New Roman" w:hAnsi="Times New Roman" w:cs="Times New Roman"/>
                <w:b/>
                <w:color w:val="000000"/>
              </w:rPr>
            </w:pPr>
            <w:bookmarkStart w:id="0" w:name="docs-internal-guid-797d389f-7fff-6a6e-f1"/>
            <w:bookmarkEnd w:id="0"/>
            <w:r w:rsidRPr="00521475">
              <w:rPr>
                <w:rFonts w:ascii="Times New Roman" w:hAnsi="Times New Roman" w:cs="Times New Roman"/>
                <w:b/>
                <w:color w:val="000000"/>
              </w:rPr>
              <w:t>Docente</w:t>
            </w:r>
          </w:p>
        </w:tc>
        <w:tc>
          <w:tcPr>
            <w:tcW w:w="1518" w:type="dxa"/>
            <w:tcBorders>
              <w:top w:val="single" w:sz="8" w:space="0" w:color="000000"/>
              <w:left w:val="single" w:sz="8" w:space="0" w:color="000000"/>
              <w:bottom w:val="single" w:sz="8" w:space="0" w:color="000000"/>
            </w:tcBorders>
            <w:shd w:val="clear" w:color="auto" w:fill="D9D9D9"/>
            <w:tcMar>
              <w:top w:w="0" w:type="dxa"/>
              <w:left w:w="0" w:type="dxa"/>
              <w:bottom w:w="0" w:type="dxa"/>
              <w:right w:w="0" w:type="dxa"/>
            </w:tcMar>
            <w:vAlign w:val="center"/>
          </w:tcPr>
          <w:p w14:paraId="46F46389" w14:textId="77777777" w:rsidR="00521475" w:rsidRPr="00521475" w:rsidRDefault="00521475" w:rsidP="00865428">
            <w:pPr>
              <w:pStyle w:val="TableContents"/>
              <w:spacing w:after="283" w:line="288" w:lineRule="auto"/>
              <w:jc w:val="center"/>
              <w:rPr>
                <w:rFonts w:ascii="Times New Roman" w:hAnsi="Times New Roman" w:cs="Times New Roman"/>
                <w:b/>
                <w:color w:val="000000"/>
              </w:rPr>
            </w:pPr>
            <w:r w:rsidRPr="00521475">
              <w:rPr>
                <w:rFonts w:ascii="Times New Roman" w:hAnsi="Times New Roman" w:cs="Times New Roman"/>
                <w:b/>
                <w:color w:val="000000"/>
              </w:rPr>
              <w:t>Horario clase</w:t>
            </w:r>
          </w:p>
        </w:tc>
        <w:tc>
          <w:tcPr>
            <w:tcW w:w="859" w:type="dxa"/>
            <w:tcBorders>
              <w:top w:val="single" w:sz="8" w:space="0" w:color="000000"/>
              <w:left w:val="single" w:sz="8" w:space="0" w:color="000000"/>
              <w:bottom w:val="single" w:sz="8" w:space="0" w:color="000000"/>
            </w:tcBorders>
            <w:shd w:val="clear" w:color="auto" w:fill="D9D9D9"/>
            <w:tcMar>
              <w:top w:w="0" w:type="dxa"/>
              <w:left w:w="0" w:type="dxa"/>
              <w:bottom w:w="0" w:type="dxa"/>
              <w:right w:w="0" w:type="dxa"/>
            </w:tcMar>
            <w:vAlign w:val="center"/>
          </w:tcPr>
          <w:p w14:paraId="46F4638A" w14:textId="77777777" w:rsidR="00521475" w:rsidRPr="00521475" w:rsidRDefault="00521475" w:rsidP="00865428">
            <w:pPr>
              <w:pStyle w:val="TableContents"/>
              <w:spacing w:after="283" w:line="288" w:lineRule="auto"/>
              <w:jc w:val="center"/>
              <w:rPr>
                <w:rFonts w:ascii="Times New Roman" w:hAnsi="Times New Roman" w:cs="Times New Roman"/>
                <w:b/>
                <w:color w:val="000000"/>
              </w:rPr>
            </w:pPr>
            <w:r w:rsidRPr="00521475">
              <w:rPr>
                <w:rFonts w:ascii="Times New Roman" w:hAnsi="Times New Roman" w:cs="Times New Roman"/>
                <w:b/>
                <w:color w:val="000000"/>
              </w:rPr>
              <w:t>Grupo</w:t>
            </w:r>
          </w:p>
        </w:tc>
        <w:tc>
          <w:tcPr>
            <w:tcW w:w="2208"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vAlign w:val="center"/>
          </w:tcPr>
          <w:p w14:paraId="46F4638B" w14:textId="77777777" w:rsidR="00521475" w:rsidRPr="00521475" w:rsidRDefault="00521475" w:rsidP="00865428">
            <w:pPr>
              <w:pStyle w:val="TableContents"/>
              <w:spacing w:after="283" w:line="288" w:lineRule="auto"/>
              <w:jc w:val="center"/>
              <w:rPr>
                <w:rFonts w:ascii="Times New Roman" w:hAnsi="Times New Roman" w:cs="Times New Roman"/>
                <w:b/>
                <w:color w:val="000000"/>
              </w:rPr>
            </w:pPr>
            <w:r w:rsidRPr="00521475">
              <w:rPr>
                <w:rFonts w:ascii="Times New Roman" w:hAnsi="Times New Roman" w:cs="Times New Roman"/>
                <w:b/>
                <w:color w:val="000000"/>
              </w:rPr>
              <w:t>Horario atención estudiantes y lugar</w:t>
            </w:r>
          </w:p>
        </w:tc>
        <w:tc>
          <w:tcPr>
            <w:tcW w:w="317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 w:type="dxa"/>
              <w:bottom w:w="0" w:type="dxa"/>
              <w:right w:w="10" w:type="dxa"/>
            </w:tcMar>
          </w:tcPr>
          <w:p w14:paraId="46F4638C" w14:textId="77777777" w:rsidR="00521475" w:rsidRPr="00521475" w:rsidRDefault="00521475" w:rsidP="00865428">
            <w:pPr>
              <w:pStyle w:val="TableContents"/>
              <w:spacing w:after="283" w:line="288" w:lineRule="auto"/>
              <w:jc w:val="center"/>
              <w:rPr>
                <w:rFonts w:ascii="Times New Roman" w:hAnsi="Times New Roman" w:cs="Times New Roman"/>
                <w:b/>
                <w:color w:val="000000"/>
              </w:rPr>
            </w:pPr>
            <w:r w:rsidRPr="00521475">
              <w:rPr>
                <w:rFonts w:ascii="Times New Roman" w:hAnsi="Times New Roman" w:cs="Times New Roman"/>
                <w:b/>
                <w:color w:val="000000"/>
              </w:rPr>
              <w:t>Asistente</w:t>
            </w:r>
          </w:p>
        </w:tc>
      </w:tr>
      <w:tr w:rsidR="00521475" w:rsidRPr="00C02FEC" w14:paraId="46F4639C" w14:textId="77777777" w:rsidTr="00865428">
        <w:trPr>
          <w:trHeight w:val="880"/>
        </w:trPr>
        <w:tc>
          <w:tcPr>
            <w:tcW w:w="2400" w:type="dxa"/>
            <w:tcBorders>
              <w:left w:val="single" w:sz="8" w:space="0" w:color="000000"/>
              <w:bottom w:val="single" w:sz="8" w:space="0" w:color="000000"/>
            </w:tcBorders>
            <w:shd w:val="clear" w:color="auto" w:fill="auto"/>
            <w:tcMar>
              <w:top w:w="0" w:type="dxa"/>
              <w:left w:w="0" w:type="dxa"/>
              <w:bottom w:w="0" w:type="dxa"/>
              <w:right w:w="0" w:type="dxa"/>
            </w:tcMar>
            <w:vAlign w:val="center"/>
          </w:tcPr>
          <w:p w14:paraId="46F4638E" w14:textId="77777777" w:rsidR="00521475" w:rsidRPr="00521475" w:rsidRDefault="00521475" w:rsidP="00865428">
            <w:pPr>
              <w:pStyle w:val="TableContents"/>
              <w:spacing w:line="288" w:lineRule="auto"/>
              <w:jc w:val="center"/>
              <w:rPr>
                <w:rFonts w:ascii="Times New Roman" w:hAnsi="Times New Roman" w:cs="Times New Roman"/>
              </w:rPr>
            </w:pPr>
            <w:r w:rsidRPr="00521475">
              <w:rPr>
                <w:rFonts w:ascii="Times New Roman" w:hAnsi="Times New Roman" w:cs="Times New Roman"/>
                <w:b/>
                <w:bCs/>
                <w:color w:val="000000"/>
              </w:rPr>
              <w:t>Cristian Mora Víquez</w:t>
            </w:r>
            <w:r w:rsidRPr="00521475">
              <w:rPr>
                <w:rFonts w:ascii="Times New Roman" w:hAnsi="Times New Roman" w:cs="Times New Roman"/>
                <w:color w:val="000000"/>
              </w:rPr>
              <w:t xml:space="preserve"> (Sede Occidente)</w:t>
            </w:r>
          </w:p>
          <w:p w14:paraId="46F4638F" w14:textId="77777777" w:rsidR="00521475" w:rsidRPr="00521475" w:rsidRDefault="00000000" w:rsidP="00865428">
            <w:pPr>
              <w:pStyle w:val="TableContents"/>
              <w:spacing w:line="288" w:lineRule="auto"/>
              <w:jc w:val="center"/>
              <w:rPr>
                <w:rFonts w:ascii="Times New Roman" w:hAnsi="Times New Roman" w:cs="Times New Roman"/>
              </w:rPr>
            </w:pPr>
            <w:hyperlink r:id="rId8" w:history="1">
              <w:r w:rsidR="00521475" w:rsidRPr="00521475">
                <w:rPr>
                  <w:rStyle w:val="Hipervnculo"/>
                  <w:rFonts w:ascii="Times New Roman" w:hAnsi="Times New Roman" w:cs="Times New Roman"/>
                </w:rPr>
                <w:t>Christian.moraviquez@ucr.ac.cr</w:t>
              </w:r>
            </w:hyperlink>
          </w:p>
          <w:p w14:paraId="46F46390" w14:textId="77777777" w:rsidR="00521475" w:rsidRPr="00521475" w:rsidRDefault="00000000" w:rsidP="00865428">
            <w:pPr>
              <w:pStyle w:val="TableContents"/>
              <w:spacing w:line="288" w:lineRule="auto"/>
              <w:jc w:val="center"/>
              <w:rPr>
                <w:rFonts w:ascii="Times New Roman" w:hAnsi="Times New Roman" w:cs="Times New Roman"/>
              </w:rPr>
            </w:pPr>
            <w:hyperlink r:id="rId9" w:history="1">
              <w:r w:rsidR="00521475" w:rsidRPr="00521475">
                <w:rPr>
                  <w:rStyle w:val="Hipervnculo"/>
                  <w:rFonts w:ascii="Times New Roman" w:hAnsi="Times New Roman" w:cs="Times New Roman"/>
                </w:rPr>
                <w:t>crimora@gmail.com</w:t>
              </w:r>
            </w:hyperlink>
          </w:p>
          <w:p w14:paraId="46F46391" w14:textId="77777777" w:rsidR="00521475" w:rsidRPr="00521475" w:rsidRDefault="00521475" w:rsidP="00865428">
            <w:pPr>
              <w:pStyle w:val="TableContents"/>
              <w:spacing w:line="288" w:lineRule="auto"/>
              <w:jc w:val="center"/>
              <w:rPr>
                <w:rFonts w:ascii="Times New Roman" w:hAnsi="Times New Roman" w:cs="Times New Roman"/>
              </w:rPr>
            </w:pPr>
            <w:r w:rsidRPr="00521475">
              <w:rPr>
                <w:rFonts w:ascii="Times New Roman" w:hAnsi="Times New Roman" w:cs="Times New Roman"/>
                <w:color w:val="000000"/>
              </w:rPr>
              <w:t xml:space="preserve"> Tel 8834-7744.</w:t>
            </w:r>
          </w:p>
        </w:tc>
        <w:tc>
          <w:tcPr>
            <w:tcW w:w="1518" w:type="dxa"/>
            <w:tcBorders>
              <w:left w:val="single" w:sz="8" w:space="0" w:color="000000"/>
              <w:bottom w:val="single" w:sz="8" w:space="0" w:color="000000"/>
            </w:tcBorders>
            <w:shd w:val="clear" w:color="auto" w:fill="auto"/>
            <w:tcMar>
              <w:top w:w="0" w:type="dxa"/>
              <w:left w:w="0" w:type="dxa"/>
              <w:bottom w:w="0" w:type="dxa"/>
              <w:right w:w="0" w:type="dxa"/>
            </w:tcMar>
            <w:vAlign w:val="center"/>
          </w:tcPr>
          <w:p w14:paraId="46F46392" w14:textId="77777777" w:rsidR="00521475" w:rsidRPr="00521475" w:rsidRDefault="00521475" w:rsidP="00865428">
            <w:pPr>
              <w:pStyle w:val="TableContents"/>
              <w:spacing w:line="288" w:lineRule="auto"/>
              <w:jc w:val="center"/>
              <w:rPr>
                <w:rFonts w:ascii="Times New Roman" w:hAnsi="Times New Roman" w:cs="Times New Roman"/>
                <w:color w:val="000000"/>
              </w:rPr>
            </w:pPr>
            <w:r w:rsidRPr="00521475">
              <w:rPr>
                <w:rFonts w:ascii="Times New Roman" w:hAnsi="Times New Roman" w:cs="Times New Roman"/>
                <w:color w:val="000000"/>
              </w:rPr>
              <w:t>M. 18:00 a 21:50</w:t>
            </w:r>
          </w:p>
        </w:tc>
        <w:tc>
          <w:tcPr>
            <w:tcW w:w="859" w:type="dxa"/>
            <w:tcBorders>
              <w:left w:val="single" w:sz="8" w:space="0" w:color="000000"/>
              <w:bottom w:val="single" w:sz="8" w:space="0" w:color="000000"/>
            </w:tcBorders>
            <w:shd w:val="clear" w:color="auto" w:fill="auto"/>
            <w:tcMar>
              <w:top w:w="0" w:type="dxa"/>
              <w:left w:w="0" w:type="dxa"/>
              <w:bottom w:w="0" w:type="dxa"/>
              <w:right w:w="0" w:type="dxa"/>
            </w:tcMar>
            <w:vAlign w:val="center"/>
          </w:tcPr>
          <w:p w14:paraId="46F46393" w14:textId="77777777" w:rsidR="00521475" w:rsidRPr="00521475" w:rsidRDefault="00521475" w:rsidP="00865428">
            <w:pPr>
              <w:pStyle w:val="TableContents"/>
              <w:jc w:val="center"/>
              <w:rPr>
                <w:rFonts w:ascii="Times New Roman" w:hAnsi="Times New Roman" w:cs="Times New Roman"/>
              </w:rPr>
            </w:pPr>
            <w:r w:rsidRPr="00521475">
              <w:rPr>
                <w:rFonts w:ascii="Times New Roman" w:hAnsi="Times New Roman" w:cs="Times New Roman"/>
              </w:rPr>
              <w:t>06</w:t>
            </w:r>
          </w:p>
          <w:p w14:paraId="46F46394" w14:textId="77777777" w:rsidR="00521475" w:rsidRPr="00521475" w:rsidRDefault="00521475" w:rsidP="00865428">
            <w:pPr>
              <w:pStyle w:val="TableContents"/>
              <w:jc w:val="center"/>
              <w:rPr>
                <w:rFonts w:ascii="Times New Roman" w:hAnsi="Times New Roman" w:cs="Times New Roman"/>
              </w:rPr>
            </w:pPr>
          </w:p>
          <w:p w14:paraId="46F46395" w14:textId="77777777" w:rsidR="00521475" w:rsidRPr="00521475" w:rsidRDefault="00521475" w:rsidP="00865428">
            <w:pPr>
              <w:pStyle w:val="TableContents"/>
              <w:jc w:val="center"/>
              <w:rPr>
                <w:rFonts w:ascii="Times New Roman" w:hAnsi="Times New Roman" w:cs="Times New Roman"/>
              </w:rPr>
            </w:pPr>
            <w:r w:rsidRPr="00521475">
              <w:rPr>
                <w:rFonts w:ascii="Times New Roman" w:hAnsi="Times New Roman" w:cs="Times New Roman"/>
              </w:rPr>
              <w:t>Aula 206</w:t>
            </w:r>
          </w:p>
        </w:tc>
        <w:tc>
          <w:tcPr>
            <w:tcW w:w="2208"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F46396" w14:textId="77777777" w:rsidR="00521475" w:rsidRPr="00521475" w:rsidRDefault="00521475" w:rsidP="00865428">
            <w:pPr>
              <w:pStyle w:val="TableContents"/>
              <w:spacing w:line="288" w:lineRule="auto"/>
              <w:jc w:val="center"/>
              <w:rPr>
                <w:rFonts w:ascii="Times New Roman" w:hAnsi="Times New Roman" w:cs="Times New Roman"/>
                <w:color w:val="000000"/>
              </w:rPr>
            </w:pPr>
            <w:r w:rsidRPr="00521475">
              <w:rPr>
                <w:rFonts w:ascii="Times New Roman" w:hAnsi="Times New Roman" w:cs="Times New Roman"/>
                <w:color w:val="000000"/>
              </w:rPr>
              <w:t>Lunes de 17:00 a 21:00.</w:t>
            </w:r>
          </w:p>
          <w:p w14:paraId="46F46397" w14:textId="77777777" w:rsidR="00521475" w:rsidRPr="00521475" w:rsidRDefault="00521475" w:rsidP="00865428">
            <w:pPr>
              <w:pStyle w:val="TableContents"/>
              <w:spacing w:line="288" w:lineRule="auto"/>
              <w:jc w:val="center"/>
              <w:rPr>
                <w:rFonts w:ascii="Times New Roman" w:hAnsi="Times New Roman" w:cs="Times New Roman"/>
                <w:color w:val="000000"/>
              </w:rPr>
            </w:pPr>
            <w:r w:rsidRPr="00521475">
              <w:rPr>
                <w:rFonts w:ascii="Times New Roman" w:hAnsi="Times New Roman" w:cs="Times New Roman"/>
                <w:color w:val="000000"/>
              </w:rPr>
              <w:t>Cubículo de la carrera, junto a coordinación</w:t>
            </w:r>
          </w:p>
        </w:tc>
        <w:tc>
          <w:tcPr>
            <w:tcW w:w="3177" w:type="dxa"/>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6F46398" w14:textId="77777777" w:rsidR="00521475" w:rsidRPr="00521475" w:rsidRDefault="00521475" w:rsidP="00865428">
            <w:pPr>
              <w:pStyle w:val="TableContents"/>
              <w:spacing w:line="288" w:lineRule="auto"/>
              <w:jc w:val="center"/>
              <w:rPr>
                <w:rFonts w:ascii="Times New Roman" w:hAnsi="Times New Roman" w:cs="Times New Roman"/>
                <w:color w:val="000000"/>
              </w:rPr>
            </w:pPr>
          </w:p>
          <w:p w14:paraId="46F4639A" w14:textId="50A1DC76" w:rsidR="00521475" w:rsidRDefault="00886648" w:rsidP="00865428">
            <w:pPr>
              <w:pStyle w:val="TableContents"/>
              <w:spacing w:line="288" w:lineRule="auto"/>
              <w:jc w:val="center"/>
              <w:rPr>
                <w:rFonts w:ascii="Times New Roman" w:hAnsi="Times New Roman" w:cs="Times New Roman"/>
                <w:color w:val="000000"/>
              </w:rPr>
            </w:pPr>
            <w:r>
              <w:rPr>
                <w:rFonts w:ascii="Times New Roman" w:hAnsi="Times New Roman" w:cs="Times New Roman"/>
                <w:color w:val="000000"/>
              </w:rPr>
              <w:t xml:space="preserve">Valeria </w:t>
            </w:r>
            <w:proofErr w:type="spellStart"/>
            <w:r w:rsidR="00ED7F12">
              <w:rPr>
                <w:rFonts w:ascii="Times New Roman" w:hAnsi="Times New Roman" w:cs="Times New Roman"/>
                <w:color w:val="000000"/>
              </w:rPr>
              <w:t>Seballos</w:t>
            </w:r>
            <w:proofErr w:type="spellEnd"/>
            <w:r w:rsidR="00ED7F12">
              <w:rPr>
                <w:rFonts w:ascii="Times New Roman" w:hAnsi="Times New Roman" w:cs="Times New Roman"/>
                <w:color w:val="000000"/>
              </w:rPr>
              <w:t xml:space="preserve"> Mora</w:t>
            </w:r>
          </w:p>
          <w:p w14:paraId="6F083FE6" w14:textId="0B2C75CB" w:rsidR="00ED7F12" w:rsidRPr="00521475" w:rsidRDefault="00ED7F12" w:rsidP="00865428">
            <w:pPr>
              <w:pStyle w:val="TableContents"/>
              <w:spacing w:line="288" w:lineRule="auto"/>
              <w:jc w:val="center"/>
              <w:rPr>
                <w:rFonts w:ascii="Times New Roman" w:hAnsi="Times New Roman" w:cs="Times New Roman"/>
              </w:rPr>
            </w:pPr>
            <w:r>
              <w:rPr>
                <w:rFonts w:ascii="Times New Roman" w:hAnsi="Times New Roman" w:cs="Times New Roman"/>
                <w:color w:val="000000"/>
              </w:rPr>
              <w:t>Valeria.seballos@</w:t>
            </w:r>
            <w:r w:rsidR="000D511D">
              <w:rPr>
                <w:rFonts w:ascii="Times New Roman" w:hAnsi="Times New Roman" w:cs="Times New Roman"/>
                <w:color w:val="000000"/>
              </w:rPr>
              <w:t>ucr.ac.cr</w:t>
            </w:r>
          </w:p>
          <w:p w14:paraId="46F4639B" w14:textId="77777777" w:rsidR="00521475" w:rsidRPr="00521475" w:rsidRDefault="00521475" w:rsidP="00865428">
            <w:pPr>
              <w:pStyle w:val="TableContents"/>
              <w:spacing w:line="288" w:lineRule="auto"/>
              <w:jc w:val="center"/>
              <w:rPr>
                <w:rFonts w:ascii="Times New Roman" w:hAnsi="Times New Roman" w:cs="Times New Roman"/>
                <w:color w:val="000000"/>
              </w:rPr>
            </w:pPr>
          </w:p>
        </w:tc>
      </w:tr>
    </w:tbl>
    <w:p w14:paraId="46F4639D" w14:textId="77777777" w:rsidR="00521475" w:rsidRPr="00521475" w:rsidRDefault="00521475" w:rsidP="002A4003">
      <w:pPr>
        <w:spacing w:after="0" w:line="240" w:lineRule="auto"/>
        <w:jc w:val="center"/>
        <w:rPr>
          <w:rFonts w:ascii="Times New Roman" w:hAnsi="Times New Roman" w:cs="Times New Roman"/>
          <w:b/>
          <w:lang w:val="es-MX"/>
        </w:rPr>
      </w:pPr>
    </w:p>
    <w:p w14:paraId="46F4639E" w14:textId="77777777" w:rsidR="00521475" w:rsidRPr="00521475" w:rsidRDefault="00C64F30" w:rsidP="00C64F30">
      <w:pPr>
        <w:rPr>
          <w:rFonts w:ascii="Times New Roman" w:hAnsi="Times New Roman" w:cs="Times New Roman"/>
          <w:lang w:val="es-CR"/>
        </w:rPr>
      </w:pPr>
      <w:r w:rsidRPr="00521475">
        <w:rPr>
          <w:rFonts w:ascii="Times New Roman" w:hAnsi="Times New Roman" w:cs="Times New Roman"/>
          <w:lang w:val="es-ES"/>
        </w:rPr>
        <w:t xml:space="preserve">Requisitos </w:t>
      </w:r>
      <w:r w:rsidR="00521475" w:rsidRPr="00521475">
        <w:rPr>
          <w:rFonts w:ascii="Times New Roman" w:hAnsi="Times New Roman" w:cs="Times New Roman"/>
          <w:lang w:val="es-CR"/>
        </w:rPr>
        <w:t xml:space="preserve">PS-0157. </w:t>
      </w:r>
    </w:p>
    <w:p w14:paraId="46F4639F" w14:textId="77777777" w:rsidR="00521475" w:rsidRPr="00521475" w:rsidRDefault="00521475" w:rsidP="00C64F30">
      <w:pPr>
        <w:rPr>
          <w:rFonts w:ascii="Times New Roman" w:hAnsi="Times New Roman" w:cs="Times New Roman"/>
          <w:lang w:val="es-CR"/>
        </w:rPr>
      </w:pPr>
      <w:r w:rsidRPr="00521475">
        <w:rPr>
          <w:rFonts w:ascii="Times New Roman" w:hAnsi="Times New Roman" w:cs="Times New Roman"/>
          <w:lang w:val="es-CR"/>
        </w:rPr>
        <w:t>Correquisitos: ninguno.</w:t>
      </w:r>
    </w:p>
    <w:p w14:paraId="46F463A0" w14:textId="77777777" w:rsidR="00521475" w:rsidRPr="00521475" w:rsidRDefault="00521475" w:rsidP="00521475">
      <w:pPr>
        <w:pStyle w:val="Standard"/>
        <w:spacing w:line="360" w:lineRule="auto"/>
        <w:rPr>
          <w:rFonts w:ascii="Times New Roman" w:hAnsi="Times New Roman" w:cs="Times New Roman"/>
        </w:rPr>
      </w:pPr>
      <w:r w:rsidRPr="00521475">
        <w:rPr>
          <w:rFonts w:ascii="Times New Roman" w:hAnsi="Times New Roman" w:cs="Times New Roman"/>
        </w:rPr>
        <w:t>Horas semanales: 4 horas (1 hora a convenir)</w:t>
      </w:r>
    </w:p>
    <w:p w14:paraId="46F463A1" w14:textId="77777777" w:rsidR="00521475" w:rsidRDefault="00521475" w:rsidP="00521475">
      <w:pPr>
        <w:tabs>
          <w:tab w:val="left" w:pos="705"/>
        </w:tabs>
        <w:rPr>
          <w:rFonts w:ascii="Times New Roman" w:hAnsi="Times New Roman" w:cs="Times New Roman"/>
          <w:b/>
          <w:bCs/>
          <w:lang w:val="es-MX"/>
        </w:rPr>
      </w:pPr>
      <w:r w:rsidRPr="00521475">
        <w:rPr>
          <w:rFonts w:ascii="Times New Roman" w:hAnsi="Times New Roman" w:cs="Times New Roman"/>
          <w:b/>
          <w:bCs/>
          <w:lang w:val="es-MX"/>
        </w:rPr>
        <w:t>Para el curso se mantiene la Introducción, Objetivos, Perfil de Entrada y Salida del programa</w:t>
      </w:r>
      <w:r>
        <w:rPr>
          <w:rFonts w:ascii="Times New Roman" w:hAnsi="Times New Roman" w:cs="Times New Roman"/>
          <w:b/>
          <w:bCs/>
          <w:lang w:val="es-MX"/>
        </w:rPr>
        <w:t xml:space="preserve"> de catedra</w:t>
      </w:r>
      <w:r w:rsidRPr="00521475">
        <w:rPr>
          <w:rFonts w:ascii="Times New Roman" w:hAnsi="Times New Roman" w:cs="Times New Roman"/>
          <w:b/>
          <w:bCs/>
          <w:lang w:val="es-MX"/>
        </w:rPr>
        <w:t xml:space="preserve">. Este documento se entrega como material adicional y describe el Cronograma, Didáctica y los rubros de evaluación. </w:t>
      </w:r>
    </w:p>
    <w:p w14:paraId="46F463A2" w14:textId="77777777" w:rsidR="00521475" w:rsidRDefault="00521475" w:rsidP="00521475">
      <w:pPr>
        <w:tabs>
          <w:tab w:val="left" w:pos="705"/>
        </w:tabs>
        <w:rPr>
          <w:rFonts w:ascii="Times New Roman" w:hAnsi="Times New Roman" w:cs="Times New Roman"/>
          <w:b/>
          <w:bCs/>
          <w:lang w:val="es-MX"/>
        </w:rPr>
      </w:pPr>
    </w:p>
    <w:p w14:paraId="46F463A3" w14:textId="77777777" w:rsidR="00521475" w:rsidRDefault="00521475" w:rsidP="00521475">
      <w:pPr>
        <w:tabs>
          <w:tab w:val="left" w:pos="705"/>
        </w:tabs>
        <w:rPr>
          <w:rFonts w:ascii="Times New Roman" w:hAnsi="Times New Roman" w:cs="Times New Roman"/>
          <w:b/>
          <w:bCs/>
          <w:lang w:val="es-MX"/>
        </w:rPr>
      </w:pPr>
    </w:p>
    <w:p w14:paraId="46F463A4" w14:textId="77777777" w:rsidR="00521475" w:rsidRDefault="00521475" w:rsidP="00521475">
      <w:pPr>
        <w:tabs>
          <w:tab w:val="left" w:pos="705"/>
        </w:tabs>
        <w:rPr>
          <w:rFonts w:ascii="Times New Roman" w:hAnsi="Times New Roman" w:cs="Times New Roman"/>
          <w:b/>
          <w:bCs/>
          <w:lang w:val="es-MX"/>
        </w:rPr>
      </w:pPr>
    </w:p>
    <w:p w14:paraId="46F463A5" w14:textId="77777777" w:rsidR="00521475" w:rsidRDefault="00521475" w:rsidP="00521475">
      <w:pPr>
        <w:tabs>
          <w:tab w:val="left" w:pos="705"/>
        </w:tabs>
        <w:rPr>
          <w:rFonts w:ascii="Times New Roman" w:hAnsi="Times New Roman" w:cs="Times New Roman"/>
          <w:b/>
          <w:bCs/>
          <w:lang w:val="es-MX"/>
        </w:rPr>
      </w:pPr>
    </w:p>
    <w:p w14:paraId="46F463A6" w14:textId="77777777" w:rsidR="00521475" w:rsidRDefault="00521475" w:rsidP="00521475">
      <w:pPr>
        <w:tabs>
          <w:tab w:val="left" w:pos="705"/>
        </w:tabs>
        <w:rPr>
          <w:rFonts w:ascii="Times New Roman" w:hAnsi="Times New Roman" w:cs="Times New Roman"/>
          <w:b/>
          <w:bCs/>
          <w:lang w:val="es-MX"/>
        </w:rPr>
      </w:pPr>
    </w:p>
    <w:p w14:paraId="46F463A7" w14:textId="77777777" w:rsidR="00521475" w:rsidRDefault="00521475" w:rsidP="00521475">
      <w:pPr>
        <w:tabs>
          <w:tab w:val="left" w:pos="705"/>
        </w:tabs>
        <w:rPr>
          <w:rFonts w:ascii="Times New Roman" w:hAnsi="Times New Roman" w:cs="Times New Roman"/>
          <w:b/>
          <w:bCs/>
          <w:lang w:val="es-MX"/>
        </w:rPr>
      </w:pPr>
    </w:p>
    <w:p w14:paraId="46F463A8" w14:textId="77777777" w:rsidR="00521475" w:rsidRPr="00521475" w:rsidRDefault="00521475" w:rsidP="00521475">
      <w:pPr>
        <w:tabs>
          <w:tab w:val="left" w:pos="705"/>
        </w:tabs>
        <w:rPr>
          <w:rFonts w:ascii="Times New Roman" w:hAnsi="Times New Roman" w:cs="Times New Roman"/>
          <w:b/>
          <w:bCs/>
          <w:lang w:val="es-MX"/>
        </w:rPr>
      </w:pPr>
    </w:p>
    <w:p w14:paraId="46F463A9" w14:textId="77777777" w:rsidR="00521475" w:rsidRPr="00521475" w:rsidRDefault="00521475" w:rsidP="00521475">
      <w:pPr>
        <w:pStyle w:val="Prrafodelista"/>
        <w:spacing w:line="360" w:lineRule="auto"/>
        <w:ind w:left="0"/>
        <w:rPr>
          <w:rFonts w:ascii="Times New Roman" w:hAnsi="Times New Roman" w:cs="Times New Roman"/>
        </w:rPr>
      </w:pPr>
      <w:r w:rsidRPr="00521475">
        <w:rPr>
          <w:rFonts w:ascii="Times New Roman" w:hAnsi="Times New Roman" w:cs="Times New Roman"/>
          <w:b/>
        </w:rPr>
        <w:lastRenderedPageBreak/>
        <w:t xml:space="preserve">CRONOGRAMA. </w:t>
      </w:r>
    </w:p>
    <w:tbl>
      <w:tblPr>
        <w:tblW w:w="8620" w:type="dxa"/>
        <w:tblInd w:w="-108" w:type="dxa"/>
        <w:tblLayout w:type="fixed"/>
        <w:tblCellMar>
          <w:left w:w="10" w:type="dxa"/>
          <w:right w:w="10" w:type="dxa"/>
        </w:tblCellMar>
        <w:tblLook w:val="0000" w:firstRow="0" w:lastRow="0" w:firstColumn="0" w:lastColumn="0" w:noHBand="0" w:noVBand="0"/>
      </w:tblPr>
      <w:tblGrid>
        <w:gridCol w:w="2371"/>
        <w:gridCol w:w="1939"/>
        <w:gridCol w:w="2155"/>
        <w:gridCol w:w="2155"/>
      </w:tblGrid>
      <w:tr w:rsidR="00521475" w:rsidRPr="00521475" w14:paraId="46F463AE" w14:textId="77777777" w:rsidTr="000664AB">
        <w:trPr>
          <w:trHeight w:val="107"/>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AA" w14:textId="77777777" w:rsidR="00521475" w:rsidRPr="00521475" w:rsidRDefault="00521475" w:rsidP="00865428">
            <w:pPr>
              <w:autoSpaceDE w:val="0"/>
              <w:rPr>
                <w:rFonts w:ascii="Times New Roman" w:hAnsi="Times New Roman" w:cs="Times New Roman"/>
              </w:rPr>
            </w:pPr>
            <w:r w:rsidRPr="00521475">
              <w:rPr>
                <w:rFonts w:ascii="Times New Roman" w:hAnsi="Times New Roman" w:cs="Times New Roman"/>
                <w:b/>
                <w:bCs/>
                <w:color w:val="000000"/>
                <w:sz w:val="23"/>
                <w:szCs w:val="23"/>
                <w:lang w:val="es-CR"/>
              </w:rPr>
              <w:t xml:space="preserve">FECHA </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AB" w14:textId="77777777" w:rsidR="00521475" w:rsidRPr="00521475" w:rsidRDefault="00521475" w:rsidP="00865428">
            <w:pPr>
              <w:autoSpaceDE w:val="0"/>
              <w:rPr>
                <w:rFonts w:ascii="Times New Roman" w:hAnsi="Times New Roman" w:cs="Times New Roman"/>
              </w:rPr>
            </w:pPr>
            <w:r w:rsidRPr="00521475">
              <w:rPr>
                <w:rFonts w:ascii="Times New Roman" w:hAnsi="Times New Roman" w:cs="Times New Roman"/>
                <w:b/>
                <w:bCs/>
                <w:color w:val="000000"/>
                <w:sz w:val="23"/>
                <w:szCs w:val="23"/>
                <w:lang w:val="es-CR"/>
              </w:rPr>
              <w:t xml:space="preserve">CONTENIDO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AC" w14:textId="77777777" w:rsidR="00521475" w:rsidRPr="00521475" w:rsidRDefault="00521475" w:rsidP="00865428">
            <w:pPr>
              <w:autoSpaceDE w:val="0"/>
              <w:rPr>
                <w:rFonts w:ascii="Times New Roman" w:hAnsi="Times New Roman" w:cs="Times New Roman"/>
              </w:rPr>
            </w:pPr>
            <w:r w:rsidRPr="00521475">
              <w:rPr>
                <w:rFonts w:ascii="Times New Roman" w:hAnsi="Times New Roman" w:cs="Times New Roman"/>
                <w:b/>
                <w:bCs/>
                <w:color w:val="000000"/>
                <w:sz w:val="23"/>
                <w:szCs w:val="23"/>
                <w:lang w:val="es-CR"/>
              </w:rPr>
              <w:t xml:space="preserve">ACTIVIDAD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AD" w14:textId="77777777" w:rsidR="00521475" w:rsidRPr="00521475" w:rsidRDefault="00521475" w:rsidP="00865428">
            <w:pPr>
              <w:autoSpaceDE w:val="0"/>
              <w:rPr>
                <w:rFonts w:ascii="Times New Roman" w:hAnsi="Times New Roman" w:cs="Times New Roman"/>
              </w:rPr>
            </w:pPr>
            <w:r w:rsidRPr="00521475">
              <w:rPr>
                <w:rFonts w:ascii="Times New Roman" w:hAnsi="Times New Roman" w:cs="Times New Roman"/>
                <w:b/>
                <w:bCs/>
                <w:color w:val="000000"/>
                <w:sz w:val="23"/>
                <w:szCs w:val="23"/>
                <w:lang w:val="es-CR"/>
              </w:rPr>
              <w:t xml:space="preserve">SUPERVISIONES </w:t>
            </w:r>
          </w:p>
        </w:tc>
      </w:tr>
      <w:tr w:rsidR="00521475" w:rsidRPr="00C02FEC" w14:paraId="46F463B2" w14:textId="77777777" w:rsidTr="00865428">
        <w:trPr>
          <w:trHeight w:val="1059"/>
        </w:trPr>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AF" w14:textId="77777777" w:rsidR="00521475" w:rsidRDefault="00521475" w:rsidP="00865428">
            <w:pPr>
              <w:autoSpaceDE w:val="0"/>
              <w:rPr>
                <w:rFonts w:ascii="Times New Roman" w:hAnsi="Times New Roman" w:cs="Times New Roman"/>
                <w:b/>
                <w:bCs/>
                <w:color w:val="000000"/>
                <w:sz w:val="23"/>
                <w:szCs w:val="23"/>
                <w:lang w:val="es-CR"/>
              </w:rPr>
            </w:pPr>
            <w:r w:rsidRPr="00521475">
              <w:rPr>
                <w:rFonts w:ascii="Times New Roman" w:hAnsi="Times New Roman" w:cs="Times New Roman"/>
                <w:b/>
                <w:bCs/>
                <w:color w:val="000000"/>
                <w:sz w:val="23"/>
                <w:szCs w:val="23"/>
                <w:lang w:val="es-CR"/>
              </w:rPr>
              <w:t xml:space="preserve">Clase 1: </w:t>
            </w:r>
          </w:p>
          <w:p w14:paraId="46F463B0" w14:textId="1E1ABF30" w:rsidR="000664AB" w:rsidRPr="00521475" w:rsidRDefault="00CC2BDD" w:rsidP="00865428">
            <w:pPr>
              <w:autoSpaceDE w:val="0"/>
              <w:rPr>
                <w:rFonts w:ascii="Times New Roman" w:hAnsi="Times New Roman" w:cs="Times New Roman"/>
              </w:rPr>
            </w:pPr>
            <w:r>
              <w:rPr>
                <w:rFonts w:ascii="Times New Roman" w:hAnsi="Times New Roman" w:cs="Times New Roman"/>
                <w:b/>
                <w:bCs/>
                <w:color w:val="000000"/>
                <w:sz w:val="23"/>
                <w:szCs w:val="23"/>
                <w:lang w:val="es-CR"/>
              </w:rPr>
              <w:t>1</w:t>
            </w:r>
            <w:r w:rsidR="005A4DE9">
              <w:rPr>
                <w:rFonts w:ascii="Times New Roman" w:hAnsi="Times New Roman" w:cs="Times New Roman"/>
                <w:b/>
                <w:bCs/>
                <w:color w:val="000000"/>
                <w:sz w:val="23"/>
                <w:szCs w:val="23"/>
                <w:lang w:val="es-CR"/>
              </w:rPr>
              <w:t>2 marzo</w:t>
            </w:r>
          </w:p>
        </w:tc>
        <w:tc>
          <w:tcPr>
            <w:tcW w:w="43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B1" w14:textId="77777777" w:rsidR="00521475" w:rsidRPr="00521475" w:rsidRDefault="000664AB" w:rsidP="00865428">
            <w:pPr>
              <w:autoSpaceDE w:val="0"/>
              <w:rPr>
                <w:rFonts w:ascii="Times New Roman" w:hAnsi="Times New Roman" w:cs="Times New Roman"/>
                <w:color w:val="000000"/>
                <w:sz w:val="23"/>
                <w:szCs w:val="23"/>
                <w:lang w:val="es-CR"/>
              </w:rPr>
            </w:pPr>
            <w:r w:rsidRPr="006208A5">
              <w:rPr>
                <w:rFonts w:ascii="Times New Roman" w:hAnsi="Times New Roman" w:cs="Times New Roman"/>
                <w:b/>
                <w:color w:val="000000"/>
                <w:sz w:val="23"/>
                <w:szCs w:val="23"/>
                <w:lang w:val="es-CR"/>
              </w:rPr>
              <w:t>VIRTUAL</w:t>
            </w:r>
            <w:r>
              <w:rPr>
                <w:rFonts w:ascii="Times New Roman" w:hAnsi="Times New Roman" w:cs="Times New Roman"/>
                <w:color w:val="000000"/>
                <w:sz w:val="23"/>
                <w:szCs w:val="23"/>
                <w:lang w:val="es-CR"/>
              </w:rPr>
              <w:t xml:space="preserve">: </w:t>
            </w:r>
            <w:r w:rsidR="00521475" w:rsidRPr="00521475">
              <w:rPr>
                <w:rFonts w:ascii="Times New Roman" w:hAnsi="Times New Roman" w:cs="Times New Roman"/>
                <w:color w:val="000000"/>
                <w:sz w:val="23"/>
                <w:szCs w:val="23"/>
                <w:lang w:val="es-CR"/>
              </w:rPr>
              <w:t xml:space="preserve">Presentación del Curso. Lectura y aprobación del programa. Conformación de grupos de trabajo para estructura y caso. Asignación de estructuras y casos. </w:t>
            </w:r>
          </w:p>
        </w:tc>
      </w:tr>
      <w:tr w:rsidR="00521475" w:rsidRPr="00521475" w14:paraId="46F463BA" w14:textId="77777777" w:rsidTr="000664AB">
        <w:trPr>
          <w:trHeight w:val="960"/>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B3" w14:textId="77777777" w:rsidR="00521475" w:rsidRPr="00521475" w:rsidRDefault="00521475" w:rsidP="00865428">
            <w:pPr>
              <w:autoSpaceDE w:val="0"/>
              <w:rPr>
                <w:rFonts w:ascii="Times New Roman" w:hAnsi="Times New Roman" w:cs="Times New Roman"/>
                <w:b/>
                <w:bCs/>
                <w:color w:val="000000"/>
                <w:sz w:val="23"/>
                <w:szCs w:val="23"/>
                <w:lang w:val="es-CR"/>
              </w:rPr>
            </w:pPr>
            <w:r w:rsidRPr="00521475">
              <w:rPr>
                <w:rFonts w:ascii="Times New Roman" w:hAnsi="Times New Roman" w:cs="Times New Roman"/>
                <w:b/>
                <w:bCs/>
                <w:color w:val="000000"/>
                <w:sz w:val="23"/>
                <w:szCs w:val="23"/>
                <w:lang w:val="es-CR"/>
              </w:rPr>
              <w:t xml:space="preserve">Clase 2: </w:t>
            </w:r>
          </w:p>
          <w:p w14:paraId="46F463B4" w14:textId="022BAD36" w:rsidR="00521475" w:rsidRPr="000664AB" w:rsidRDefault="00007CF5" w:rsidP="00865428">
            <w:pPr>
              <w:autoSpaceDE w:val="0"/>
              <w:rPr>
                <w:rFonts w:ascii="Times New Roman" w:hAnsi="Times New Roman" w:cs="Times New Roman"/>
                <w:b/>
              </w:rPr>
            </w:pPr>
            <w:r>
              <w:rPr>
                <w:rFonts w:ascii="Times New Roman" w:hAnsi="Times New Roman" w:cs="Times New Roman"/>
                <w:b/>
              </w:rPr>
              <w:t xml:space="preserve">19 </w:t>
            </w:r>
            <w:proofErr w:type="spellStart"/>
            <w:r>
              <w:rPr>
                <w:rFonts w:ascii="Times New Roman" w:hAnsi="Times New Roman" w:cs="Times New Roman"/>
                <w:b/>
              </w:rPr>
              <w:t>marzo</w:t>
            </w:r>
            <w:proofErr w:type="spellEnd"/>
            <w:r w:rsidR="00CC2BDD">
              <w:rPr>
                <w:rFonts w:ascii="Times New Roman" w:hAnsi="Times New Roman" w:cs="Times New Roman"/>
                <w:b/>
              </w:rPr>
              <w:t xml:space="preserve"> (</w:t>
            </w:r>
            <w:proofErr w:type="spellStart"/>
            <w:r w:rsidR="00CC2BDD">
              <w:rPr>
                <w:rFonts w:ascii="Times New Roman" w:hAnsi="Times New Roman" w:cs="Times New Roman"/>
                <w:b/>
              </w:rPr>
              <w:t>negociar</w:t>
            </w:r>
            <w:proofErr w:type="spellEnd"/>
            <w:r w:rsidR="00CC2BDD">
              <w:rPr>
                <w:rFonts w:ascii="Times New Roman" w:hAnsi="Times New Roman" w:cs="Times New Roman"/>
                <w:b/>
              </w:rPr>
              <w:t>)</w:t>
            </w:r>
          </w:p>
          <w:p w14:paraId="46F463B5" w14:textId="77777777" w:rsidR="00521475" w:rsidRPr="00521475" w:rsidRDefault="00521475" w:rsidP="00865428">
            <w:pPr>
              <w:autoSpaceDE w:val="0"/>
              <w:rPr>
                <w:rFonts w:ascii="Times New Roman" w:hAnsi="Times New Roman" w:cs="Times New Roman"/>
              </w:rPr>
            </w:pPr>
            <w:r w:rsidRPr="00521475">
              <w:rPr>
                <w:rFonts w:ascii="Times New Roman" w:hAnsi="Times New Roman" w:cs="Times New Roman"/>
                <w:bCs/>
                <w:color w:val="000000"/>
                <w:sz w:val="23"/>
                <w:szCs w:val="23"/>
                <w:lang w:val="es-CR"/>
              </w:rPr>
              <w:t>Unidad I</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B6" w14:textId="77777777" w:rsidR="00521475" w:rsidRPr="00521475" w:rsidRDefault="00521475" w:rsidP="00865428">
            <w:pPr>
              <w:autoSpaceDE w:val="0"/>
              <w:spacing w:after="27"/>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1. ¿Qué es lo Psicopatológico? ¿Qué es la clínica? Los discursos acerca de la psicopatología: la clínica psiquiátrica y la clínica psicológica.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B7" w14:textId="77777777" w:rsidR="00521475" w:rsidRPr="00521475" w:rsidRDefault="000664AB" w:rsidP="00865428">
            <w:pPr>
              <w:autoSpaceDE w:val="0"/>
              <w:rPr>
                <w:rFonts w:ascii="Times New Roman" w:hAnsi="Times New Roman" w:cs="Times New Roman"/>
                <w:color w:val="000000"/>
                <w:sz w:val="23"/>
                <w:szCs w:val="23"/>
                <w:lang w:val="es-CR"/>
              </w:rPr>
            </w:pPr>
            <w:r w:rsidRPr="006208A5">
              <w:rPr>
                <w:rFonts w:ascii="Times New Roman" w:hAnsi="Times New Roman" w:cs="Times New Roman"/>
                <w:b/>
                <w:color w:val="000000"/>
                <w:sz w:val="23"/>
                <w:szCs w:val="23"/>
                <w:lang w:val="es-CR"/>
              </w:rPr>
              <w:t>VIRTUAL</w:t>
            </w:r>
            <w:r w:rsidR="00521475" w:rsidRPr="00521475">
              <w:rPr>
                <w:rFonts w:ascii="Times New Roman" w:hAnsi="Times New Roman" w:cs="Times New Roman"/>
                <w:color w:val="000000"/>
                <w:sz w:val="23"/>
                <w:szCs w:val="23"/>
                <w:lang w:val="es-CR"/>
              </w:rPr>
              <w:t>.</w:t>
            </w:r>
          </w:p>
          <w:p w14:paraId="46F463B8" w14:textId="77777777" w:rsidR="00521475" w:rsidRPr="00521475" w:rsidRDefault="00521475" w:rsidP="00865428">
            <w:pPr>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Lectura: Lee, A. Irwin, R (2018). Capítulo 1, 5 y 6. Psicopatología: Una perspectiva psiconeurológica social. Manual Moderno, México.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B9" w14:textId="77777777" w:rsidR="00521475" w:rsidRPr="00521475" w:rsidRDefault="00521475" w:rsidP="00865428">
            <w:pPr>
              <w:autoSpaceDE w:val="0"/>
              <w:rPr>
                <w:rFonts w:ascii="Times New Roman" w:hAnsi="Times New Roman" w:cs="Times New Roman"/>
                <w:color w:val="000000"/>
                <w:sz w:val="23"/>
                <w:szCs w:val="23"/>
                <w:lang w:val="es-CR"/>
              </w:rPr>
            </w:pPr>
          </w:p>
        </w:tc>
      </w:tr>
      <w:tr w:rsidR="00CC2BDD" w:rsidRPr="00521475" w14:paraId="46F463C3" w14:textId="77777777" w:rsidTr="000664AB">
        <w:trPr>
          <w:trHeight w:val="531"/>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BB" w14:textId="77777777" w:rsidR="00CC2BDD" w:rsidRDefault="00CC2BDD" w:rsidP="00CC2BDD">
            <w:pPr>
              <w:autoSpaceDE w:val="0"/>
              <w:rPr>
                <w:rFonts w:ascii="Times New Roman" w:hAnsi="Times New Roman" w:cs="Times New Roman"/>
                <w:b/>
                <w:bCs/>
                <w:color w:val="000000"/>
                <w:sz w:val="23"/>
                <w:szCs w:val="23"/>
                <w:lang w:val="es-CR"/>
              </w:rPr>
            </w:pPr>
            <w:r w:rsidRPr="00521475">
              <w:rPr>
                <w:rFonts w:ascii="Times New Roman" w:hAnsi="Times New Roman" w:cs="Times New Roman"/>
                <w:b/>
                <w:bCs/>
                <w:color w:val="000000"/>
                <w:sz w:val="23"/>
                <w:szCs w:val="23"/>
                <w:lang w:val="es-CR"/>
              </w:rPr>
              <w:t xml:space="preserve">Clase 3: </w:t>
            </w:r>
          </w:p>
          <w:p w14:paraId="46F463BC" w14:textId="14957524" w:rsidR="00CC2BDD" w:rsidRPr="00521475" w:rsidRDefault="00C50823" w:rsidP="00CC2BDD">
            <w:pPr>
              <w:autoSpaceDE w:val="0"/>
              <w:rPr>
                <w:rFonts w:ascii="Times New Roman" w:hAnsi="Times New Roman" w:cs="Times New Roman"/>
                <w:b/>
                <w:bCs/>
                <w:color w:val="000000"/>
                <w:sz w:val="23"/>
                <w:szCs w:val="23"/>
                <w:lang w:val="es-CR"/>
              </w:rPr>
            </w:pPr>
            <w:r>
              <w:rPr>
                <w:rFonts w:ascii="Times New Roman" w:hAnsi="Times New Roman" w:cs="Times New Roman"/>
                <w:b/>
                <w:bCs/>
                <w:color w:val="000000"/>
                <w:sz w:val="23"/>
                <w:szCs w:val="23"/>
                <w:lang w:val="es-CR"/>
              </w:rPr>
              <w:t>26 marzo</w:t>
            </w:r>
          </w:p>
          <w:p w14:paraId="46F463BD" w14:textId="77777777" w:rsidR="00CC2BDD" w:rsidRPr="00521475" w:rsidRDefault="00CC2BDD" w:rsidP="00CC2BDD">
            <w:pPr>
              <w:autoSpaceDE w:val="0"/>
              <w:rPr>
                <w:rFonts w:ascii="Times New Roman" w:hAnsi="Times New Roman" w:cs="Times New Roman"/>
                <w:bCs/>
                <w:color w:val="000000"/>
                <w:sz w:val="23"/>
                <w:szCs w:val="23"/>
                <w:lang w:val="es-CR"/>
              </w:rPr>
            </w:pPr>
            <w:r w:rsidRPr="00521475">
              <w:rPr>
                <w:rFonts w:ascii="Times New Roman" w:hAnsi="Times New Roman" w:cs="Times New Roman"/>
                <w:bCs/>
                <w:color w:val="000000"/>
                <w:sz w:val="23"/>
                <w:szCs w:val="23"/>
                <w:lang w:val="es-CR"/>
              </w:rPr>
              <w:t>Unidad I</w:t>
            </w:r>
          </w:p>
          <w:p w14:paraId="46F463BE" w14:textId="77777777" w:rsidR="00CC2BDD" w:rsidRPr="00521475" w:rsidRDefault="00CC2BDD" w:rsidP="00CC2BDD">
            <w:pPr>
              <w:autoSpaceDE w:val="0"/>
              <w:rPr>
                <w:rFonts w:ascii="Times New Roman" w:hAnsi="Times New Roman" w:cs="Times New Roman"/>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BF" w14:textId="77777777" w:rsidR="00CC2BDD" w:rsidRPr="00521475" w:rsidRDefault="00CC2BDD" w:rsidP="00CC2BDD">
            <w:pPr>
              <w:autoSpaceDE w:val="0"/>
              <w:spacing w:after="27"/>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2. Abordando la nosografía: DSM V, CIE 11.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C0" w14:textId="77777777" w:rsidR="00CC2BDD" w:rsidRPr="00521475" w:rsidRDefault="00CC2BDD" w:rsidP="00CC2BDD">
            <w:pPr>
              <w:autoSpaceDE w:val="0"/>
              <w:rPr>
                <w:rFonts w:ascii="Times New Roman" w:hAnsi="Times New Roman" w:cs="Times New Roman"/>
                <w:color w:val="000000"/>
                <w:sz w:val="23"/>
                <w:szCs w:val="23"/>
                <w:lang w:val="es-CR"/>
              </w:rPr>
            </w:pPr>
            <w:r w:rsidRPr="006208A5">
              <w:rPr>
                <w:rFonts w:ascii="Times New Roman" w:hAnsi="Times New Roman" w:cs="Times New Roman"/>
                <w:b/>
                <w:color w:val="000000"/>
                <w:sz w:val="23"/>
                <w:szCs w:val="23"/>
                <w:lang w:val="es-CR"/>
              </w:rPr>
              <w:t>VIRTUAL</w:t>
            </w:r>
            <w:r w:rsidRPr="00521475">
              <w:rPr>
                <w:rFonts w:ascii="Times New Roman" w:hAnsi="Times New Roman" w:cs="Times New Roman"/>
                <w:color w:val="000000"/>
                <w:sz w:val="23"/>
                <w:szCs w:val="23"/>
                <w:lang w:val="es-CR"/>
              </w:rPr>
              <w:t>.</w:t>
            </w:r>
          </w:p>
          <w:p w14:paraId="46F463C1" w14:textId="77777777" w:rsidR="00CC2BDD" w:rsidRPr="00521475" w:rsidRDefault="00CC2BDD" w:rsidP="00CC2BDD">
            <w:pPr>
              <w:autoSpaceDE w:val="0"/>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Lectura: CIE 11.</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C2" w14:textId="77777777" w:rsidR="00CC2BDD" w:rsidRPr="00521475" w:rsidRDefault="00CC2BDD" w:rsidP="00CC2BDD">
            <w:pPr>
              <w:autoSpaceDE w:val="0"/>
              <w:rPr>
                <w:rFonts w:ascii="Times New Roman" w:hAnsi="Times New Roman" w:cs="Times New Roman"/>
                <w:color w:val="000000"/>
                <w:sz w:val="23"/>
                <w:szCs w:val="23"/>
                <w:lang w:val="es-CR"/>
              </w:rPr>
            </w:pPr>
          </w:p>
        </w:tc>
      </w:tr>
      <w:tr w:rsidR="00CC2BDD" w:rsidRPr="00521475" w14:paraId="46F463D3" w14:textId="77777777" w:rsidTr="000664AB">
        <w:trPr>
          <w:trHeight w:val="531"/>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C9" w14:textId="77777777" w:rsidR="00CC2BDD" w:rsidRPr="00521475" w:rsidRDefault="00CC2BDD" w:rsidP="00CC2BDD">
            <w:pPr>
              <w:autoSpaceDE w:val="0"/>
              <w:rPr>
                <w:rFonts w:ascii="Times New Roman" w:hAnsi="Times New Roman" w:cs="Times New Roman"/>
                <w:b/>
                <w:bCs/>
                <w:color w:val="000000"/>
                <w:sz w:val="23"/>
                <w:szCs w:val="23"/>
                <w:lang w:val="es-CR"/>
              </w:rPr>
            </w:pPr>
            <w:r w:rsidRPr="00521475">
              <w:rPr>
                <w:rFonts w:ascii="Times New Roman" w:hAnsi="Times New Roman" w:cs="Times New Roman"/>
                <w:b/>
                <w:bCs/>
                <w:color w:val="000000"/>
                <w:sz w:val="23"/>
                <w:szCs w:val="23"/>
                <w:lang w:val="es-CR"/>
              </w:rPr>
              <w:t xml:space="preserve">Clase 4: </w:t>
            </w:r>
          </w:p>
          <w:p w14:paraId="46F463CA" w14:textId="14901E7D" w:rsidR="00CC2BDD" w:rsidRPr="00521475" w:rsidRDefault="00E67D39" w:rsidP="00CC2BDD">
            <w:pPr>
              <w:autoSpaceDE w:val="0"/>
              <w:rPr>
                <w:rFonts w:ascii="Times New Roman" w:hAnsi="Times New Roman" w:cs="Times New Roman"/>
                <w:b/>
                <w:bCs/>
                <w:color w:val="000000"/>
                <w:sz w:val="23"/>
                <w:szCs w:val="23"/>
                <w:lang w:val="es-CR"/>
              </w:rPr>
            </w:pPr>
            <w:r>
              <w:rPr>
                <w:rFonts w:ascii="Times New Roman" w:hAnsi="Times New Roman" w:cs="Times New Roman"/>
                <w:b/>
                <w:bCs/>
                <w:color w:val="000000"/>
                <w:sz w:val="23"/>
                <w:szCs w:val="23"/>
                <w:lang w:val="es-CR"/>
              </w:rPr>
              <w:t>02 abril</w:t>
            </w:r>
          </w:p>
          <w:p w14:paraId="46F463CB" w14:textId="77777777" w:rsidR="00CC2BDD" w:rsidRPr="00521475" w:rsidRDefault="00CC2BDD" w:rsidP="00CC2BDD">
            <w:pPr>
              <w:autoSpaceDE w:val="0"/>
              <w:rPr>
                <w:rFonts w:ascii="Times New Roman" w:hAnsi="Times New Roman" w:cs="Times New Roman"/>
                <w:bCs/>
                <w:color w:val="000000"/>
                <w:sz w:val="23"/>
                <w:szCs w:val="23"/>
                <w:lang w:val="es-CR"/>
              </w:rPr>
            </w:pPr>
            <w:r w:rsidRPr="00521475">
              <w:rPr>
                <w:rFonts w:ascii="Times New Roman" w:hAnsi="Times New Roman" w:cs="Times New Roman"/>
                <w:bCs/>
                <w:color w:val="000000"/>
                <w:sz w:val="23"/>
                <w:szCs w:val="23"/>
                <w:lang w:val="es-CR"/>
              </w:rPr>
              <w:t>Unidad I</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CC" w14:textId="77777777" w:rsidR="00CC2BDD" w:rsidRPr="00521475" w:rsidRDefault="00CC2BDD" w:rsidP="00CC2BDD">
            <w:pPr>
              <w:autoSpaceDE w:val="0"/>
              <w:spacing w:after="27"/>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2. Abordando la nosografía: DSM V, CIE 11. </w:t>
            </w:r>
          </w:p>
          <w:p w14:paraId="46F463CD" w14:textId="77777777" w:rsidR="00CC2BDD" w:rsidRPr="00521475" w:rsidRDefault="00CC2BDD" w:rsidP="00CC2BDD">
            <w:pPr>
              <w:autoSpaceDE w:val="0"/>
              <w:spacing w:after="27"/>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3. Crítica a la nosografía psiquiátrica.</w:t>
            </w:r>
          </w:p>
          <w:p w14:paraId="46F463CE" w14:textId="77777777" w:rsidR="00CC2BDD" w:rsidRPr="00521475" w:rsidRDefault="00CC2BDD" w:rsidP="00CC2BDD">
            <w:pPr>
              <w:autoSpaceDE w:val="0"/>
              <w:spacing w:after="27"/>
              <w:rPr>
                <w:rFonts w:ascii="Times New Roman" w:hAnsi="Times New Roman" w:cs="Times New Roman"/>
                <w:color w:val="000000"/>
                <w:sz w:val="23"/>
                <w:szCs w:val="23"/>
                <w:lang w:val="es-CR"/>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CF" w14:textId="77777777" w:rsidR="00CC2BDD" w:rsidRPr="00521475" w:rsidRDefault="00CC2BDD" w:rsidP="00CC2BDD">
            <w:pPr>
              <w:autoSpaceDE w:val="0"/>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PRESENCIAL.</w:t>
            </w:r>
          </w:p>
          <w:p w14:paraId="46F463D0" w14:textId="77777777" w:rsidR="00CC2BDD" w:rsidRPr="00521475" w:rsidRDefault="00CC2BDD" w:rsidP="00CC2BDD">
            <w:pPr>
              <w:autoSpaceDE w:val="0"/>
              <w:rPr>
                <w:rFonts w:ascii="Times New Roman" w:hAnsi="Times New Roman" w:cs="Times New Roman"/>
                <w:color w:val="000000"/>
                <w:sz w:val="23"/>
                <w:szCs w:val="23"/>
                <w:lang w:val="es-CR"/>
              </w:rPr>
            </w:pPr>
          </w:p>
          <w:p w14:paraId="46F463D1" w14:textId="77777777" w:rsidR="00CC2BDD" w:rsidRPr="00521475" w:rsidRDefault="00CC2BDD" w:rsidP="00CC2BDD">
            <w:pPr>
              <w:autoSpaceDE w:val="0"/>
              <w:rPr>
                <w:rFonts w:ascii="Times New Roman" w:hAnsi="Times New Roman" w:cs="Times New Roman"/>
              </w:rPr>
            </w:pPr>
            <w:r w:rsidRPr="00521475">
              <w:rPr>
                <w:rFonts w:ascii="Times New Roman" w:hAnsi="Times New Roman" w:cs="Times New Roman"/>
                <w:color w:val="000000"/>
                <w:sz w:val="23"/>
                <w:szCs w:val="23"/>
                <w:lang w:val="es-CR"/>
              </w:rPr>
              <w:t>Lectura: DSM V.</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D2" w14:textId="77777777" w:rsidR="00CC2BDD" w:rsidRPr="00521475" w:rsidRDefault="00CC2BDD" w:rsidP="00CC2BDD">
            <w:pPr>
              <w:autoSpaceDE w:val="0"/>
              <w:rPr>
                <w:rFonts w:ascii="Times New Roman" w:hAnsi="Times New Roman" w:cs="Times New Roman"/>
                <w:color w:val="000000"/>
                <w:sz w:val="23"/>
                <w:szCs w:val="23"/>
                <w:lang w:val="es-CR"/>
              </w:rPr>
            </w:pPr>
          </w:p>
        </w:tc>
      </w:tr>
      <w:tr w:rsidR="00CC2BDD" w:rsidRPr="00521475" w14:paraId="46F463DE" w14:textId="77777777" w:rsidTr="000664AB">
        <w:trPr>
          <w:trHeight w:val="531"/>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D4" w14:textId="77777777" w:rsidR="00CC2BDD" w:rsidRPr="00521475" w:rsidRDefault="00CC2BDD" w:rsidP="00CC2BDD">
            <w:pPr>
              <w:autoSpaceDE w:val="0"/>
              <w:rPr>
                <w:rFonts w:ascii="Times New Roman" w:hAnsi="Times New Roman" w:cs="Times New Roman"/>
                <w:b/>
                <w:bCs/>
                <w:color w:val="000000"/>
                <w:sz w:val="23"/>
                <w:szCs w:val="23"/>
                <w:lang w:val="es-CR"/>
              </w:rPr>
            </w:pPr>
            <w:r w:rsidRPr="00521475">
              <w:rPr>
                <w:rFonts w:ascii="Times New Roman" w:hAnsi="Times New Roman" w:cs="Times New Roman"/>
                <w:b/>
                <w:bCs/>
                <w:color w:val="000000"/>
                <w:sz w:val="23"/>
                <w:szCs w:val="23"/>
                <w:lang w:val="es-CR"/>
              </w:rPr>
              <w:t xml:space="preserve">Clase 5: </w:t>
            </w:r>
          </w:p>
          <w:p w14:paraId="46F463D5" w14:textId="6C2B242A" w:rsidR="00CC2BDD" w:rsidRPr="00521475" w:rsidRDefault="00E67D39" w:rsidP="00CC2BDD">
            <w:pPr>
              <w:autoSpaceDE w:val="0"/>
              <w:rPr>
                <w:rFonts w:ascii="Times New Roman" w:hAnsi="Times New Roman" w:cs="Times New Roman"/>
                <w:b/>
                <w:bCs/>
                <w:color w:val="000000"/>
                <w:sz w:val="23"/>
                <w:szCs w:val="23"/>
                <w:lang w:val="es-CR"/>
              </w:rPr>
            </w:pPr>
            <w:r>
              <w:rPr>
                <w:rFonts w:ascii="Times New Roman" w:hAnsi="Times New Roman" w:cs="Times New Roman"/>
                <w:b/>
                <w:bCs/>
                <w:color w:val="000000"/>
                <w:sz w:val="23"/>
                <w:szCs w:val="23"/>
                <w:lang w:val="es-CR"/>
              </w:rPr>
              <w:t>09 abril</w:t>
            </w:r>
          </w:p>
          <w:p w14:paraId="46F463D6" w14:textId="77777777" w:rsidR="00CC2BDD" w:rsidRPr="00521475" w:rsidRDefault="00CC2BDD" w:rsidP="00CC2BDD">
            <w:pPr>
              <w:autoSpaceDE w:val="0"/>
              <w:rPr>
                <w:rFonts w:ascii="Times New Roman" w:hAnsi="Times New Roman" w:cs="Times New Roman"/>
                <w:bCs/>
                <w:color w:val="000000"/>
                <w:sz w:val="23"/>
                <w:szCs w:val="23"/>
                <w:lang w:val="es-CR"/>
              </w:rPr>
            </w:pPr>
            <w:r w:rsidRPr="00521475">
              <w:rPr>
                <w:rFonts w:ascii="Times New Roman" w:hAnsi="Times New Roman" w:cs="Times New Roman"/>
                <w:bCs/>
                <w:color w:val="000000"/>
                <w:sz w:val="23"/>
                <w:szCs w:val="23"/>
                <w:lang w:val="es-CR"/>
              </w:rPr>
              <w:t>Comprobación Lectura Unidad I.</w:t>
            </w:r>
          </w:p>
          <w:p w14:paraId="46F463D7" w14:textId="77777777" w:rsidR="00CC2BDD" w:rsidRPr="00521475" w:rsidRDefault="00CC2BDD" w:rsidP="00CC2BDD">
            <w:pPr>
              <w:autoSpaceDE w:val="0"/>
              <w:rPr>
                <w:rFonts w:ascii="Times New Roman" w:hAnsi="Times New Roman" w:cs="Times New Roman"/>
              </w:rPr>
            </w:pPr>
            <w:r w:rsidRPr="00521475">
              <w:rPr>
                <w:rFonts w:ascii="Times New Roman" w:hAnsi="Times New Roman" w:cs="Times New Roman"/>
                <w:bCs/>
                <w:color w:val="000000"/>
                <w:sz w:val="23"/>
                <w:szCs w:val="23"/>
                <w:lang w:val="es-CR"/>
              </w:rPr>
              <w:t>Inicia Unidad II</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D8" w14:textId="77777777" w:rsidR="00CC2BDD" w:rsidRPr="00521475" w:rsidRDefault="00CC2BDD" w:rsidP="00CC2BDD">
            <w:pPr>
              <w:autoSpaceDE w:val="0"/>
              <w:spacing w:after="27"/>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1.  La posición neurótica: Histeria. </w:t>
            </w:r>
          </w:p>
          <w:p w14:paraId="46F463D9" w14:textId="77777777" w:rsidR="00CC2BDD" w:rsidRPr="00521475" w:rsidRDefault="00CC2BDD" w:rsidP="00CC2BDD">
            <w:pPr>
              <w:autoSpaceDE w:val="0"/>
              <w:spacing w:after="27"/>
              <w:rPr>
                <w:rFonts w:ascii="Times New Roman" w:hAnsi="Times New Roman" w:cs="Times New Roman"/>
                <w:color w:val="000000"/>
                <w:sz w:val="23"/>
                <w:szCs w:val="23"/>
                <w:lang w:val="es-CR"/>
              </w:rPr>
            </w:pPr>
          </w:p>
          <w:p w14:paraId="46F463DA" w14:textId="77777777" w:rsidR="00CC2BDD" w:rsidRPr="00521475" w:rsidRDefault="00CC2BDD" w:rsidP="00CC2BDD">
            <w:pPr>
              <w:autoSpaceDE w:val="0"/>
              <w:rPr>
                <w:rFonts w:ascii="Times New Roman" w:hAnsi="Times New Roman" w:cs="Times New Roman"/>
                <w:color w:val="000000"/>
                <w:sz w:val="23"/>
                <w:szCs w:val="23"/>
                <w:lang w:val="es-CR"/>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DB" w14:textId="77777777" w:rsidR="00CC2BDD" w:rsidRPr="00521475" w:rsidRDefault="00CC2BDD" w:rsidP="00CC2BDD">
            <w:pPr>
              <w:autoSpaceDE w:val="0"/>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PRESENCIAL.</w:t>
            </w:r>
          </w:p>
          <w:p w14:paraId="46F463DC" w14:textId="77777777" w:rsidR="00CC2BDD" w:rsidRPr="00521475" w:rsidRDefault="00CC2BDD" w:rsidP="00CC2BDD">
            <w:pPr>
              <w:autoSpaceDE w:val="0"/>
              <w:rPr>
                <w:rFonts w:ascii="Times New Roman" w:hAnsi="Times New Roman" w:cs="Times New Roman"/>
              </w:rPr>
            </w:pPr>
            <w:r w:rsidRPr="00521475">
              <w:rPr>
                <w:rFonts w:ascii="Times New Roman" w:hAnsi="Times New Roman" w:cs="Times New Roman"/>
                <w:color w:val="000000"/>
                <w:sz w:val="23"/>
                <w:szCs w:val="23"/>
                <w:lang w:val="es-CR"/>
              </w:rPr>
              <w:t xml:space="preserve">Lectura: Capella, A (1996). Capítulo 3: La histeria en la actualidad. En “La histeria y lo obsesivo: Análisis de la clínica </w:t>
            </w:r>
            <w:r w:rsidRPr="00521475">
              <w:rPr>
                <w:rFonts w:ascii="Times New Roman" w:hAnsi="Times New Roman" w:cs="Times New Roman"/>
                <w:color w:val="000000"/>
                <w:sz w:val="23"/>
                <w:szCs w:val="23"/>
                <w:lang w:val="es-CR"/>
              </w:rPr>
              <w:lastRenderedPageBreak/>
              <w:t xml:space="preserve">psicoanalítica”. Editorial Herder. Barcelona.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DD" w14:textId="77777777" w:rsidR="00CC2BDD" w:rsidRPr="00521475" w:rsidRDefault="00CC2BDD" w:rsidP="00CC2BDD">
            <w:pPr>
              <w:autoSpaceDE w:val="0"/>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lastRenderedPageBreak/>
              <w:t xml:space="preserve">Supervisiones para seminarios teóricos. </w:t>
            </w:r>
          </w:p>
        </w:tc>
      </w:tr>
      <w:tr w:rsidR="007A0147" w:rsidRPr="00521475" w14:paraId="4CEDF845" w14:textId="77777777" w:rsidTr="007A0147">
        <w:trPr>
          <w:trHeight w:val="531"/>
        </w:trPr>
        <w:tc>
          <w:tcPr>
            <w:tcW w:w="237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D0AA8D0" w14:textId="29BDFF44" w:rsidR="007A0147" w:rsidRPr="00521475" w:rsidRDefault="003A5BA1" w:rsidP="007A0147">
            <w:pPr>
              <w:autoSpaceDE w:val="0"/>
              <w:rPr>
                <w:rFonts w:ascii="Times New Roman" w:hAnsi="Times New Roman" w:cs="Times New Roman"/>
                <w:b/>
                <w:bCs/>
                <w:color w:val="000000"/>
                <w:sz w:val="23"/>
                <w:szCs w:val="23"/>
                <w:lang w:val="es-CR"/>
              </w:rPr>
            </w:pPr>
            <w:r>
              <w:rPr>
                <w:rFonts w:ascii="Times New Roman" w:hAnsi="Times New Roman" w:cs="Times New Roman"/>
                <w:b/>
                <w:bCs/>
                <w:color w:val="000000"/>
                <w:sz w:val="23"/>
                <w:szCs w:val="23"/>
                <w:lang w:val="es-CR"/>
              </w:rPr>
              <w:t>16 abril</w:t>
            </w:r>
          </w:p>
        </w:tc>
        <w:tc>
          <w:tcPr>
            <w:tcW w:w="193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CFB19D7" w14:textId="54407EDA" w:rsidR="007A0147" w:rsidRPr="00521475" w:rsidRDefault="007A0147" w:rsidP="007A0147">
            <w:pPr>
              <w:autoSpaceDE w:val="0"/>
              <w:spacing w:after="27"/>
              <w:rPr>
                <w:rFonts w:ascii="Times New Roman" w:hAnsi="Times New Roman" w:cs="Times New Roman"/>
                <w:color w:val="000000"/>
                <w:sz w:val="23"/>
                <w:szCs w:val="23"/>
                <w:lang w:val="es-CR"/>
              </w:rPr>
            </w:pPr>
            <w:r>
              <w:rPr>
                <w:rFonts w:ascii="Times New Roman" w:hAnsi="Times New Roman" w:cs="Times New Roman"/>
                <w:color w:val="000000"/>
                <w:sz w:val="23"/>
                <w:szCs w:val="23"/>
                <w:lang w:val="es-CR"/>
              </w:rPr>
              <w:t xml:space="preserve">Feriado </w:t>
            </w:r>
          </w:p>
        </w:tc>
        <w:tc>
          <w:tcPr>
            <w:tcW w:w="215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281B24A0" w14:textId="406FE3AB" w:rsidR="007A0147" w:rsidRPr="00521475" w:rsidRDefault="007A0147" w:rsidP="007A0147">
            <w:pPr>
              <w:autoSpaceDE w:val="0"/>
              <w:rPr>
                <w:rFonts w:ascii="Times New Roman" w:hAnsi="Times New Roman" w:cs="Times New Roman"/>
                <w:color w:val="000000"/>
                <w:sz w:val="23"/>
                <w:szCs w:val="23"/>
                <w:lang w:val="es-CR"/>
              </w:rPr>
            </w:pPr>
            <w:r>
              <w:rPr>
                <w:rFonts w:ascii="Times New Roman" w:hAnsi="Times New Roman" w:cs="Times New Roman"/>
                <w:color w:val="000000"/>
                <w:sz w:val="23"/>
                <w:szCs w:val="23"/>
                <w:lang w:val="es-CR"/>
              </w:rPr>
              <w:t>Semana Santa</w:t>
            </w:r>
          </w:p>
        </w:tc>
        <w:tc>
          <w:tcPr>
            <w:tcW w:w="215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458C799" w14:textId="77777777" w:rsidR="007A0147" w:rsidRPr="00521475" w:rsidRDefault="007A0147" w:rsidP="007A0147">
            <w:pPr>
              <w:autoSpaceDE w:val="0"/>
              <w:rPr>
                <w:rFonts w:ascii="Times New Roman" w:hAnsi="Times New Roman" w:cs="Times New Roman"/>
                <w:color w:val="000000"/>
                <w:sz w:val="23"/>
                <w:szCs w:val="23"/>
                <w:lang w:val="es-CR"/>
              </w:rPr>
            </w:pPr>
          </w:p>
        </w:tc>
      </w:tr>
      <w:tr w:rsidR="007A0147" w:rsidRPr="00521475" w14:paraId="46F463E7" w14:textId="77777777" w:rsidTr="000664AB">
        <w:trPr>
          <w:trHeight w:val="531"/>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DF" w14:textId="77777777" w:rsidR="007A0147" w:rsidRPr="00521475" w:rsidRDefault="007A0147" w:rsidP="007A0147">
            <w:pPr>
              <w:autoSpaceDE w:val="0"/>
              <w:rPr>
                <w:rFonts w:ascii="Times New Roman" w:hAnsi="Times New Roman" w:cs="Times New Roman"/>
                <w:b/>
                <w:bCs/>
                <w:color w:val="000000"/>
                <w:sz w:val="23"/>
                <w:szCs w:val="23"/>
                <w:lang w:val="es-CR"/>
              </w:rPr>
            </w:pPr>
            <w:r w:rsidRPr="00521475">
              <w:rPr>
                <w:rFonts w:ascii="Times New Roman" w:hAnsi="Times New Roman" w:cs="Times New Roman"/>
                <w:b/>
                <w:bCs/>
                <w:color w:val="000000"/>
                <w:sz w:val="23"/>
                <w:szCs w:val="23"/>
                <w:lang w:val="es-CR"/>
              </w:rPr>
              <w:t xml:space="preserve">Clase 6: </w:t>
            </w:r>
          </w:p>
          <w:p w14:paraId="46F463E0" w14:textId="604AE00A" w:rsidR="007A0147" w:rsidRPr="00521475" w:rsidRDefault="003A5BA1" w:rsidP="007A0147">
            <w:pPr>
              <w:autoSpaceDE w:val="0"/>
              <w:rPr>
                <w:rFonts w:ascii="Times New Roman" w:hAnsi="Times New Roman" w:cs="Times New Roman"/>
                <w:b/>
                <w:bCs/>
                <w:color w:val="000000"/>
                <w:sz w:val="23"/>
                <w:szCs w:val="23"/>
                <w:lang w:val="es-CR"/>
              </w:rPr>
            </w:pPr>
            <w:r>
              <w:rPr>
                <w:rFonts w:ascii="Times New Roman" w:hAnsi="Times New Roman" w:cs="Times New Roman"/>
                <w:b/>
                <w:bCs/>
                <w:color w:val="000000"/>
                <w:sz w:val="23"/>
                <w:szCs w:val="23"/>
                <w:lang w:val="es-CR"/>
              </w:rPr>
              <w:t>23</w:t>
            </w:r>
            <w:r w:rsidR="007A0147">
              <w:rPr>
                <w:rFonts w:ascii="Times New Roman" w:hAnsi="Times New Roman" w:cs="Times New Roman"/>
                <w:b/>
                <w:bCs/>
                <w:color w:val="000000"/>
                <w:sz w:val="23"/>
                <w:szCs w:val="23"/>
                <w:lang w:val="es-CR"/>
              </w:rPr>
              <w:t xml:space="preserve"> abril</w:t>
            </w:r>
          </w:p>
          <w:p w14:paraId="46F463E1" w14:textId="77777777" w:rsidR="007A0147" w:rsidRPr="00521475" w:rsidRDefault="007A0147" w:rsidP="007A0147">
            <w:pPr>
              <w:autoSpaceDE w:val="0"/>
              <w:rPr>
                <w:rFonts w:ascii="Times New Roman" w:hAnsi="Times New Roman" w:cs="Times New Roman"/>
                <w:bCs/>
                <w:color w:val="000000"/>
                <w:sz w:val="23"/>
                <w:szCs w:val="23"/>
                <w:lang w:val="es-CR"/>
              </w:rPr>
            </w:pPr>
            <w:r w:rsidRPr="00521475">
              <w:rPr>
                <w:rFonts w:ascii="Times New Roman" w:hAnsi="Times New Roman" w:cs="Times New Roman"/>
                <w:bCs/>
                <w:color w:val="000000"/>
                <w:sz w:val="23"/>
                <w:szCs w:val="23"/>
                <w:lang w:val="es-CR"/>
              </w:rPr>
              <w:t>Unidad II</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E2" w14:textId="77777777" w:rsidR="007A0147" w:rsidRPr="00521475" w:rsidRDefault="007A0147" w:rsidP="007A0147">
            <w:pPr>
              <w:autoSpaceDE w:val="0"/>
              <w:spacing w:after="71"/>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2. Fobia. </w:t>
            </w:r>
          </w:p>
          <w:p w14:paraId="46F463E3" w14:textId="77777777" w:rsidR="007A0147" w:rsidRPr="00521475" w:rsidRDefault="007A0147" w:rsidP="007A0147">
            <w:pPr>
              <w:autoSpaceDE w:val="0"/>
              <w:rPr>
                <w:rFonts w:ascii="Times New Roman" w:hAnsi="Times New Roman" w:cs="Times New Roman"/>
                <w:color w:val="000000"/>
                <w:sz w:val="23"/>
                <w:szCs w:val="23"/>
                <w:lang w:val="es-CR"/>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E4" w14:textId="77777777" w:rsidR="007A0147" w:rsidRPr="00521475" w:rsidRDefault="007A0147" w:rsidP="007A0147">
            <w:pPr>
              <w:autoSpaceDE w:val="0"/>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PRESENCIAL</w:t>
            </w:r>
          </w:p>
          <w:p w14:paraId="46F463E5" w14:textId="77777777" w:rsidR="007A0147" w:rsidRPr="00521475" w:rsidRDefault="007A0147" w:rsidP="007A0147">
            <w:pPr>
              <w:shd w:val="clear" w:color="auto" w:fill="FFFFFF"/>
              <w:rPr>
                <w:rFonts w:ascii="Times New Roman" w:hAnsi="Times New Roman" w:cs="Times New Roman"/>
              </w:rPr>
            </w:pPr>
            <w:r w:rsidRPr="00521475">
              <w:rPr>
                <w:rFonts w:ascii="Times New Roman" w:hAnsi="Times New Roman" w:cs="Times New Roman"/>
                <w:color w:val="000000"/>
                <w:sz w:val="23"/>
                <w:szCs w:val="23"/>
                <w:lang w:val="es-CR"/>
              </w:rPr>
              <w:t>Lectura:</w:t>
            </w:r>
            <w:r w:rsidRPr="00521475">
              <w:rPr>
                <w:rFonts w:ascii="Times New Roman" w:eastAsia="Times New Roman" w:hAnsi="Times New Roman" w:cs="Times New Roman"/>
                <w:color w:val="201F1E"/>
                <w:sz w:val="23"/>
                <w:szCs w:val="23"/>
                <w:lang w:val="es-CR" w:eastAsia="es-CR"/>
              </w:rPr>
              <w:t> Pinel, J (2007). Capítulo 17: Miedo, el lado oscuro de la emoción. En “</w:t>
            </w:r>
            <w:proofErr w:type="spellStart"/>
            <w:r w:rsidRPr="00521475">
              <w:rPr>
                <w:rFonts w:ascii="Times New Roman" w:eastAsia="Times New Roman" w:hAnsi="Times New Roman" w:cs="Times New Roman"/>
                <w:color w:val="201F1E"/>
                <w:sz w:val="23"/>
                <w:szCs w:val="23"/>
                <w:lang w:val="es-CR" w:eastAsia="es-CR"/>
              </w:rPr>
              <w:t>Biopsicología</w:t>
            </w:r>
            <w:proofErr w:type="spellEnd"/>
            <w:r w:rsidRPr="00521475">
              <w:rPr>
                <w:rFonts w:ascii="Times New Roman" w:eastAsia="Times New Roman" w:hAnsi="Times New Roman" w:cs="Times New Roman"/>
                <w:color w:val="201F1E"/>
                <w:sz w:val="23"/>
                <w:szCs w:val="23"/>
                <w:lang w:val="es-CR" w:eastAsia="es-CR"/>
              </w:rPr>
              <w:t xml:space="preserve">”. Sexta Edición. Pearson. Madrid.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E6" w14:textId="77777777" w:rsidR="007A0147" w:rsidRPr="00521475" w:rsidRDefault="007A0147" w:rsidP="007A0147">
            <w:pPr>
              <w:autoSpaceDE w:val="0"/>
              <w:rPr>
                <w:rFonts w:ascii="Times New Roman" w:hAnsi="Times New Roman" w:cs="Times New Roman"/>
              </w:rPr>
            </w:pPr>
            <w:r w:rsidRPr="00521475">
              <w:rPr>
                <w:rFonts w:ascii="Times New Roman" w:hAnsi="Times New Roman" w:cs="Times New Roman"/>
                <w:color w:val="000000"/>
                <w:sz w:val="23"/>
                <w:szCs w:val="23"/>
                <w:lang w:val="es-CR"/>
              </w:rPr>
              <w:t>Supervisiones para seminarios teóricos.</w:t>
            </w:r>
          </w:p>
        </w:tc>
      </w:tr>
      <w:tr w:rsidR="007A0147" w:rsidRPr="00521475" w14:paraId="46F463F0" w14:textId="77777777" w:rsidTr="000664AB">
        <w:trPr>
          <w:trHeight w:val="531"/>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E8" w14:textId="77777777" w:rsidR="007A0147" w:rsidRPr="00521475" w:rsidRDefault="007A0147" w:rsidP="007A0147">
            <w:pPr>
              <w:autoSpaceDE w:val="0"/>
              <w:rPr>
                <w:rFonts w:ascii="Times New Roman" w:hAnsi="Times New Roman" w:cs="Times New Roman"/>
                <w:b/>
                <w:bCs/>
                <w:color w:val="000000"/>
                <w:sz w:val="23"/>
                <w:szCs w:val="23"/>
                <w:lang w:val="es-CR"/>
              </w:rPr>
            </w:pPr>
            <w:r w:rsidRPr="00521475">
              <w:rPr>
                <w:rFonts w:ascii="Times New Roman" w:hAnsi="Times New Roman" w:cs="Times New Roman"/>
                <w:b/>
                <w:bCs/>
                <w:color w:val="000000"/>
                <w:sz w:val="23"/>
                <w:szCs w:val="23"/>
                <w:lang w:val="es-CR"/>
              </w:rPr>
              <w:t xml:space="preserve">Clase 7: </w:t>
            </w:r>
          </w:p>
          <w:p w14:paraId="46F463E9" w14:textId="7ECFE003" w:rsidR="007A0147" w:rsidRPr="00521475" w:rsidRDefault="003A5BA1" w:rsidP="007A0147">
            <w:pPr>
              <w:autoSpaceDE w:val="0"/>
              <w:rPr>
                <w:rFonts w:ascii="Times New Roman" w:hAnsi="Times New Roman" w:cs="Times New Roman"/>
                <w:b/>
                <w:bCs/>
                <w:color w:val="000000"/>
                <w:sz w:val="23"/>
                <w:szCs w:val="23"/>
                <w:lang w:val="es-CR"/>
              </w:rPr>
            </w:pPr>
            <w:r>
              <w:rPr>
                <w:rFonts w:ascii="Times New Roman" w:hAnsi="Times New Roman" w:cs="Times New Roman"/>
                <w:b/>
                <w:bCs/>
                <w:color w:val="000000"/>
                <w:sz w:val="23"/>
                <w:szCs w:val="23"/>
                <w:lang w:val="es-CR"/>
              </w:rPr>
              <w:t>30</w:t>
            </w:r>
            <w:r w:rsidR="007A0147">
              <w:rPr>
                <w:rFonts w:ascii="Times New Roman" w:hAnsi="Times New Roman" w:cs="Times New Roman"/>
                <w:b/>
                <w:bCs/>
                <w:color w:val="000000"/>
                <w:sz w:val="23"/>
                <w:szCs w:val="23"/>
                <w:lang w:val="es-CR"/>
              </w:rPr>
              <w:t xml:space="preserve"> abril</w:t>
            </w:r>
          </w:p>
          <w:p w14:paraId="46F463EA" w14:textId="77777777" w:rsidR="007A0147" w:rsidRPr="00521475" w:rsidRDefault="007A0147" w:rsidP="007A0147">
            <w:pPr>
              <w:autoSpaceDE w:val="0"/>
              <w:rPr>
                <w:rFonts w:ascii="Times New Roman" w:hAnsi="Times New Roman" w:cs="Times New Roman"/>
                <w:bCs/>
                <w:color w:val="000000"/>
                <w:sz w:val="23"/>
                <w:szCs w:val="23"/>
                <w:lang w:val="es-CR"/>
              </w:rPr>
            </w:pPr>
            <w:r w:rsidRPr="00521475">
              <w:rPr>
                <w:rFonts w:ascii="Times New Roman" w:hAnsi="Times New Roman" w:cs="Times New Roman"/>
                <w:bCs/>
                <w:color w:val="000000"/>
                <w:sz w:val="23"/>
                <w:szCs w:val="23"/>
                <w:lang w:val="es-CR"/>
              </w:rPr>
              <w:t>Unidad II</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EB" w14:textId="77777777" w:rsidR="007A0147" w:rsidRPr="00521475" w:rsidRDefault="007A0147" w:rsidP="007A0147">
            <w:pPr>
              <w:autoSpaceDE w:val="0"/>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3. Trastornos del estado de ánimo. </w:t>
            </w:r>
          </w:p>
          <w:p w14:paraId="46F463EC" w14:textId="77777777" w:rsidR="007A0147" w:rsidRPr="00521475" w:rsidRDefault="007A0147" w:rsidP="007A0147">
            <w:pPr>
              <w:autoSpaceDE w:val="0"/>
              <w:rPr>
                <w:rFonts w:ascii="Times New Roman" w:hAnsi="Times New Roman" w:cs="Times New Roman"/>
                <w:color w:val="000000"/>
                <w:sz w:val="23"/>
                <w:szCs w:val="23"/>
                <w:lang w:val="es-CR"/>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ED" w14:textId="77777777" w:rsidR="007A0147" w:rsidRPr="00521475" w:rsidRDefault="007A0147" w:rsidP="007A0147">
            <w:pPr>
              <w:autoSpaceDE w:val="0"/>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PRESENCIAL</w:t>
            </w:r>
          </w:p>
          <w:p w14:paraId="46F463EE" w14:textId="77777777" w:rsidR="007A0147" w:rsidRPr="00521475" w:rsidRDefault="007A0147" w:rsidP="007A0147">
            <w:pPr>
              <w:shd w:val="clear" w:color="auto" w:fill="FFFFFF"/>
              <w:rPr>
                <w:rFonts w:ascii="Times New Roman" w:hAnsi="Times New Roman" w:cs="Times New Roman"/>
              </w:rPr>
            </w:pPr>
            <w:r w:rsidRPr="00521475">
              <w:rPr>
                <w:rFonts w:ascii="Times New Roman" w:hAnsi="Times New Roman" w:cs="Times New Roman"/>
                <w:color w:val="000000"/>
                <w:sz w:val="23"/>
                <w:szCs w:val="23"/>
                <w:lang w:val="es-CR"/>
              </w:rPr>
              <w:t>Lectura:</w:t>
            </w:r>
            <w:r w:rsidRPr="00521475">
              <w:rPr>
                <w:rFonts w:ascii="Times New Roman" w:eastAsia="Times New Roman" w:hAnsi="Times New Roman" w:cs="Times New Roman"/>
                <w:color w:val="201F1E"/>
                <w:sz w:val="23"/>
                <w:szCs w:val="23"/>
                <w:lang w:val="es-CR" w:eastAsia="es-CR"/>
              </w:rPr>
              <w:t> </w:t>
            </w:r>
            <w:proofErr w:type="spellStart"/>
            <w:r w:rsidRPr="00521475">
              <w:rPr>
                <w:rFonts w:ascii="Times New Roman" w:eastAsia="Times New Roman" w:hAnsi="Times New Roman" w:cs="Times New Roman"/>
                <w:color w:val="201F1E"/>
                <w:sz w:val="23"/>
                <w:szCs w:val="23"/>
                <w:lang w:val="es-CR" w:eastAsia="es-CR"/>
              </w:rPr>
              <w:t>Butcher</w:t>
            </w:r>
            <w:proofErr w:type="spellEnd"/>
            <w:r w:rsidRPr="00521475">
              <w:rPr>
                <w:rFonts w:ascii="Times New Roman" w:eastAsia="Times New Roman" w:hAnsi="Times New Roman" w:cs="Times New Roman"/>
                <w:color w:val="201F1E"/>
                <w:sz w:val="23"/>
                <w:szCs w:val="23"/>
                <w:lang w:val="es-CR" w:eastAsia="es-CR"/>
              </w:rPr>
              <w:t xml:space="preserve">, J. </w:t>
            </w:r>
            <w:proofErr w:type="spellStart"/>
            <w:r w:rsidRPr="00521475">
              <w:rPr>
                <w:rFonts w:ascii="Times New Roman" w:eastAsia="Times New Roman" w:hAnsi="Times New Roman" w:cs="Times New Roman"/>
                <w:color w:val="201F1E"/>
                <w:sz w:val="23"/>
                <w:szCs w:val="23"/>
                <w:lang w:val="es-CR" w:eastAsia="es-CR"/>
              </w:rPr>
              <w:t>Mineka</w:t>
            </w:r>
            <w:proofErr w:type="spellEnd"/>
            <w:r w:rsidRPr="00521475">
              <w:rPr>
                <w:rFonts w:ascii="Times New Roman" w:eastAsia="Times New Roman" w:hAnsi="Times New Roman" w:cs="Times New Roman"/>
                <w:color w:val="201F1E"/>
                <w:sz w:val="23"/>
                <w:szCs w:val="23"/>
                <w:lang w:val="es-CR" w:eastAsia="es-CR"/>
              </w:rPr>
              <w:t xml:space="preserve">, S. </w:t>
            </w:r>
            <w:proofErr w:type="spellStart"/>
            <w:r w:rsidRPr="00521475">
              <w:rPr>
                <w:rFonts w:ascii="Times New Roman" w:eastAsia="Times New Roman" w:hAnsi="Times New Roman" w:cs="Times New Roman"/>
                <w:color w:val="201F1E"/>
                <w:sz w:val="23"/>
                <w:szCs w:val="23"/>
                <w:lang w:val="es-CR" w:eastAsia="es-CR"/>
              </w:rPr>
              <w:t>Hooley</w:t>
            </w:r>
            <w:proofErr w:type="spellEnd"/>
            <w:r w:rsidRPr="00521475">
              <w:rPr>
                <w:rFonts w:ascii="Times New Roman" w:eastAsia="Times New Roman" w:hAnsi="Times New Roman" w:cs="Times New Roman"/>
                <w:color w:val="201F1E"/>
                <w:sz w:val="23"/>
                <w:szCs w:val="23"/>
                <w:lang w:val="es-CR" w:eastAsia="es-CR"/>
              </w:rPr>
              <w:t>, J (2007). Capítulo 7: Trastornos de estado de ánimo y suicidio. En “Psicología Clínica”. Doceava Edición. Pearson, Addison Wesley. España.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EF" w14:textId="77777777" w:rsidR="007A0147" w:rsidRPr="00521475" w:rsidRDefault="007A0147" w:rsidP="007A0147">
            <w:pPr>
              <w:autoSpaceDE w:val="0"/>
              <w:rPr>
                <w:rFonts w:ascii="Times New Roman" w:hAnsi="Times New Roman" w:cs="Times New Roman"/>
              </w:rPr>
            </w:pPr>
            <w:r w:rsidRPr="00521475">
              <w:rPr>
                <w:rFonts w:ascii="Times New Roman" w:hAnsi="Times New Roman" w:cs="Times New Roman"/>
                <w:color w:val="000000"/>
                <w:sz w:val="23"/>
                <w:szCs w:val="23"/>
                <w:lang w:val="es-CR"/>
              </w:rPr>
              <w:t>Supervisiones para seminarios teóricos.</w:t>
            </w:r>
          </w:p>
        </w:tc>
      </w:tr>
      <w:tr w:rsidR="007A0147" w:rsidRPr="00521475" w14:paraId="46F463FD" w14:textId="77777777" w:rsidTr="000664AB">
        <w:trPr>
          <w:trHeight w:val="531"/>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F6" w14:textId="77777777" w:rsidR="007A0147" w:rsidRDefault="007A0147" w:rsidP="007A0147">
            <w:pPr>
              <w:autoSpaceDE w:val="0"/>
              <w:rPr>
                <w:rFonts w:ascii="Times New Roman" w:hAnsi="Times New Roman" w:cs="Times New Roman"/>
                <w:b/>
                <w:bCs/>
                <w:color w:val="000000"/>
                <w:sz w:val="23"/>
                <w:szCs w:val="23"/>
                <w:lang w:val="es-CR"/>
              </w:rPr>
            </w:pPr>
            <w:r w:rsidRPr="00521475">
              <w:rPr>
                <w:rFonts w:ascii="Times New Roman" w:hAnsi="Times New Roman" w:cs="Times New Roman"/>
                <w:b/>
                <w:bCs/>
                <w:color w:val="000000"/>
                <w:sz w:val="23"/>
                <w:szCs w:val="23"/>
                <w:lang w:val="es-CR"/>
              </w:rPr>
              <w:t xml:space="preserve">Clase 8: </w:t>
            </w:r>
          </w:p>
          <w:p w14:paraId="46F463F7" w14:textId="6EA85875" w:rsidR="007A0147" w:rsidRDefault="007A5171" w:rsidP="007A0147">
            <w:pPr>
              <w:autoSpaceDE w:val="0"/>
              <w:rPr>
                <w:rFonts w:ascii="Times New Roman" w:hAnsi="Times New Roman" w:cs="Times New Roman"/>
                <w:b/>
                <w:bCs/>
                <w:color w:val="000000"/>
                <w:sz w:val="23"/>
                <w:szCs w:val="23"/>
                <w:lang w:val="es-CR"/>
              </w:rPr>
            </w:pPr>
            <w:r>
              <w:rPr>
                <w:rFonts w:ascii="Times New Roman" w:hAnsi="Times New Roman" w:cs="Times New Roman"/>
                <w:b/>
                <w:bCs/>
                <w:color w:val="000000"/>
                <w:sz w:val="23"/>
                <w:szCs w:val="23"/>
                <w:lang w:val="es-CR"/>
              </w:rPr>
              <w:t>07 mayo</w:t>
            </w:r>
          </w:p>
          <w:p w14:paraId="46F463F8" w14:textId="77777777" w:rsidR="007A0147" w:rsidRPr="00521475" w:rsidRDefault="007A0147" w:rsidP="007A0147">
            <w:pPr>
              <w:autoSpaceDE w:val="0"/>
              <w:rPr>
                <w:rFonts w:ascii="Times New Roman" w:hAnsi="Times New Roman" w:cs="Times New Roman"/>
                <w:lang w:val="es-CR"/>
              </w:rPr>
            </w:pPr>
            <w:r w:rsidRPr="00521475">
              <w:rPr>
                <w:rFonts w:ascii="Times New Roman" w:hAnsi="Times New Roman" w:cs="Times New Roman"/>
                <w:bCs/>
                <w:color w:val="000000"/>
                <w:sz w:val="23"/>
                <w:szCs w:val="23"/>
                <w:lang w:val="es-CR"/>
              </w:rPr>
              <w:t>Comprobación lectura Unidad II</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F9" w14:textId="77777777" w:rsidR="007A0147" w:rsidRPr="00521475" w:rsidRDefault="007A0147" w:rsidP="007A0147">
            <w:pPr>
              <w:autoSpaceDE w:val="0"/>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Análisis del avance del curso</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FA" w14:textId="77777777" w:rsidR="007A0147" w:rsidRPr="00521475" w:rsidRDefault="007A0147" w:rsidP="007A0147">
            <w:pPr>
              <w:autoSpaceDE w:val="0"/>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PRESENCIAL</w:t>
            </w:r>
          </w:p>
          <w:p w14:paraId="46F463FB" w14:textId="77777777" w:rsidR="007A0147" w:rsidRPr="00521475" w:rsidRDefault="007A0147" w:rsidP="007A0147">
            <w:pPr>
              <w:shd w:val="clear" w:color="auto" w:fill="FFFFFF"/>
              <w:rPr>
                <w:rFonts w:ascii="Times New Roman" w:hAnsi="Times New Roman" w:cs="Times New Roman"/>
                <w:color w:val="4472C4"/>
              </w:rPr>
            </w:pPr>
            <w:r w:rsidRPr="00521475">
              <w:rPr>
                <w:rFonts w:ascii="Times New Roman" w:hAnsi="Times New Roman" w:cs="Times New Roman"/>
                <w:color w:val="4472C4"/>
              </w:rPr>
              <w:t xml:space="preserve">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FC" w14:textId="77777777" w:rsidR="007A0147" w:rsidRPr="00521475" w:rsidRDefault="007A0147" w:rsidP="007A0147">
            <w:pPr>
              <w:autoSpaceDE w:val="0"/>
              <w:rPr>
                <w:rFonts w:ascii="Times New Roman" w:hAnsi="Times New Roman" w:cs="Times New Roman"/>
              </w:rPr>
            </w:pPr>
            <w:r w:rsidRPr="00521475">
              <w:rPr>
                <w:rFonts w:ascii="Times New Roman" w:hAnsi="Times New Roman" w:cs="Times New Roman"/>
                <w:color w:val="000000"/>
                <w:sz w:val="23"/>
                <w:szCs w:val="23"/>
                <w:lang w:val="es-CR"/>
              </w:rPr>
              <w:t>Supervisiones para seminarios teóricos.</w:t>
            </w:r>
          </w:p>
        </w:tc>
      </w:tr>
      <w:tr w:rsidR="007A0147" w:rsidRPr="00521475" w14:paraId="46F46409" w14:textId="77777777" w:rsidTr="000664AB">
        <w:trPr>
          <w:trHeight w:val="531"/>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3FE" w14:textId="77777777" w:rsidR="007A0147" w:rsidRPr="00521475" w:rsidRDefault="007A0147" w:rsidP="007A0147">
            <w:pPr>
              <w:autoSpaceDE w:val="0"/>
              <w:rPr>
                <w:rFonts w:ascii="Times New Roman" w:hAnsi="Times New Roman" w:cs="Times New Roman"/>
                <w:b/>
                <w:bCs/>
                <w:color w:val="000000"/>
                <w:sz w:val="23"/>
                <w:szCs w:val="23"/>
                <w:lang w:val="es-CR"/>
              </w:rPr>
            </w:pPr>
            <w:r w:rsidRPr="00521475">
              <w:rPr>
                <w:rFonts w:ascii="Times New Roman" w:hAnsi="Times New Roman" w:cs="Times New Roman"/>
                <w:b/>
                <w:bCs/>
                <w:color w:val="000000"/>
                <w:sz w:val="23"/>
                <w:szCs w:val="23"/>
                <w:lang w:val="es-CR"/>
              </w:rPr>
              <w:t xml:space="preserve">Clase 9: </w:t>
            </w:r>
          </w:p>
          <w:p w14:paraId="46F463FF" w14:textId="0B264F64" w:rsidR="007A0147" w:rsidRPr="00521475" w:rsidRDefault="007A5171" w:rsidP="007A0147">
            <w:pPr>
              <w:autoSpaceDE w:val="0"/>
              <w:rPr>
                <w:rFonts w:ascii="Times New Roman" w:hAnsi="Times New Roman" w:cs="Times New Roman"/>
                <w:b/>
                <w:bCs/>
                <w:color w:val="000000"/>
                <w:sz w:val="23"/>
                <w:szCs w:val="23"/>
                <w:lang w:val="es-CR"/>
              </w:rPr>
            </w:pPr>
            <w:r>
              <w:rPr>
                <w:rFonts w:ascii="Times New Roman" w:hAnsi="Times New Roman" w:cs="Times New Roman"/>
                <w:b/>
                <w:bCs/>
                <w:color w:val="000000"/>
                <w:sz w:val="23"/>
                <w:szCs w:val="23"/>
                <w:lang w:val="es-CR"/>
              </w:rPr>
              <w:t>14 mayo</w:t>
            </w:r>
          </w:p>
          <w:p w14:paraId="46F46400" w14:textId="77777777" w:rsidR="007A0147" w:rsidRPr="00521475" w:rsidRDefault="007A0147" w:rsidP="007A0147">
            <w:pPr>
              <w:autoSpaceDE w:val="0"/>
              <w:rPr>
                <w:rFonts w:ascii="Times New Roman" w:hAnsi="Times New Roman" w:cs="Times New Roman"/>
                <w:bCs/>
                <w:color w:val="000000"/>
                <w:sz w:val="23"/>
                <w:szCs w:val="23"/>
                <w:lang w:val="es-CR"/>
              </w:rPr>
            </w:pPr>
            <w:r w:rsidRPr="00521475">
              <w:rPr>
                <w:rFonts w:ascii="Times New Roman" w:hAnsi="Times New Roman" w:cs="Times New Roman"/>
                <w:bCs/>
                <w:color w:val="000000"/>
                <w:sz w:val="23"/>
                <w:szCs w:val="23"/>
                <w:lang w:val="es-CR"/>
              </w:rPr>
              <w:t>Inicia Unidad III</w:t>
            </w:r>
          </w:p>
          <w:p w14:paraId="46F46401" w14:textId="77777777" w:rsidR="007A0147" w:rsidRPr="00521475" w:rsidRDefault="007A0147" w:rsidP="007A0147">
            <w:pPr>
              <w:autoSpaceDE w:val="0"/>
              <w:rPr>
                <w:rFonts w:ascii="Times New Roman" w:hAnsi="Times New Roman" w:cs="Times New Roman"/>
                <w:b/>
                <w:bCs/>
                <w:color w:val="000000"/>
                <w:sz w:val="23"/>
                <w:szCs w:val="23"/>
                <w:lang w:val="es-CR"/>
              </w:rPr>
            </w:pPr>
          </w:p>
          <w:p w14:paraId="46F46402" w14:textId="77777777" w:rsidR="007A0147" w:rsidRPr="00521475" w:rsidRDefault="007A0147" w:rsidP="007A0147">
            <w:pPr>
              <w:autoSpaceDE w:val="0"/>
              <w:rPr>
                <w:rFonts w:ascii="Times New Roman" w:hAnsi="Times New Roman" w:cs="Times New Roman"/>
                <w:bCs/>
                <w:color w:val="000000"/>
                <w:sz w:val="23"/>
                <w:szCs w:val="23"/>
                <w:lang w:val="es-CR"/>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03" w14:textId="77777777" w:rsidR="007A0147" w:rsidRPr="00521475" w:rsidRDefault="007A0147" w:rsidP="007A0147">
            <w:pPr>
              <w:autoSpaceDE w:val="0"/>
              <w:spacing w:after="71"/>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1. Psicopatía.  </w:t>
            </w:r>
          </w:p>
          <w:p w14:paraId="46F46404" w14:textId="77777777" w:rsidR="007A0147" w:rsidRPr="00521475" w:rsidRDefault="007A0147" w:rsidP="007A0147">
            <w:pPr>
              <w:autoSpaceDE w:val="0"/>
              <w:spacing w:after="71"/>
              <w:rPr>
                <w:rFonts w:ascii="Times New Roman" w:hAnsi="Times New Roman" w:cs="Times New Roman"/>
                <w:color w:val="000000"/>
                <w:sz w:val="23"/>
                <w:szCs w:val="23"/>
                <w:lang w:val="es-CR"/>
              </w:rPr>
            </w:pPr>
          </w:p>
          <w:p w14:paraId="46F46405" w14:textId="77777777" w:rsidR="007A0147" w:rsidRPr="00521475" w:rsidRDefault="007A0147" w:rsidP="007A0147">
            <w:pPr>
              <w:autoSpaceDE w:val="0"/>
              <w:spacing w:after="71"/>
              <w:rPr>
                <w:rFonts w:ascii="Times New Roman" w:hAnsi="Times New Roman" w:cs="Times New Roman"/>
                <w:color w:val="000000"/>
                <w:sz w:val="23"/>
                <w:szCs w:val="23"/>
                <w:lang w:val="es-CR"/>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06" w14:textId="77777777" w:rsidR="007A0147" w:rsidRPr="00521475" w:rsidRDefault="007A0147" w:rsidP="007A0147">
            <w:pPr>
              <w:autoSpaceDE w:val="0"/>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PRESENCIAL</w:t>
            </w:r>
          </w:p>
          <w:p w14:paraId="46F46407" w14:textId="77777777" w:rsidR="007A0147" w:rsidRPr="00521475" w:rsidRDefault="007A0147" w:rsidP="007A0147">
            <w:pPr>
              <w:shd w:val="clear" w:color="auto" w:fill="FFFFFF"/>
              <w:rPr>
                <w:rFonts w:ascii="Times New Roman" w:hAnsi="Times New Roman" w:cs="Times New Roman"/>
              </w:rPr>
            </w:pPr>
            <w:r w:rsidRPr="00521475">
              <w:rPr>
                <w:rFonts w:ascii="Times New Roman" w:hAnsi="Times New Roman" w:cs="Times New Roman"/>
                <w:color w:val="000000"/>
                <w:sz w:val="23"/>
                <w:szCs w:val="23"/>
                <w:lang w:val="es-CR"/>
              </w:rPr>
              <w:t xml:space="preserve">Lecturas: </w:t>
            </w:r>
            <w:r w:rsidRPr="00521475">
              <w:rPr>
                <w:rFonts w:ascii="Times New Roman" w:eastAsia="Times New Roman" w:hAnsi="Times New Roman" w:cs="Times New Roman"/>
                <w:color w:val="201F1E"/>
                <w:sz w:val="23"/>
                <w:szCs w:val="23"/>
                <w:lang w:val="es-CR" w:eastAsia="es-CR"/>
              </w:rPr>
              <w:t xml:space="preserve">Rogers, R. Bender, S (2019). Capítulo 9: Psicopatía y engaño. En “Evaluación Clínica de la simulación y el </w:t>
            </w:r>
            <w:r w:rsidRPr="00521475">
              <w:rPr>
                <w:rFonts w:ascii="Times New Roman" w:eastAsia="Times New Roman" w:hAnsi="Times New Roman" w:cs="Times New Roman"/>
                <w:color w:val="201F1E"/>
                <w:sz w:val="23"/>
                <w:szCs w:val="23"/>
                <w:lang w:val="es-CR" w:eastAsia="es-CR"/>
              </w:rPr>
              <w:lastRenderedPageBreak/>
              <w:t xml:space="preserve">engaño”. Manual Moderno. México.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08" w14:textId="77777777" w:rsidR="007A0147" w:rsidRPr="00521475" w:rsidRDefault="007A0147" w:rsidP="007A0147">
            <w:pPr>
              <w:autoSpaceDE w:val="0"/>
              <w:rPr>
                <w:rFonts w:ascii="Times New Roman" w:hAnsi="Times New Roman" w:cs="Times New Roman"/>
              </w:rPr>
            </w:pPr>
            <w:r w:rsidRPr="00521475">
              <w:rPr>
                <w:rFonts w:ascii="Times New Roman" w:hAnsi="Times New Roman" w:cs="Times New Roman"/>
                <w:color w:val="000000"/>
                <w:sz w:val="23"/>
                <w:szCs w:val="23"/>
                <w:lang w:val="es-CR"/>
              </w:rPr>
              <w:lastRenderedPageBreak/>
              <w:t>Supervisiones para seminarios teóricos.</w:t>
            </w:r>
          </w:p>
        </w:tc>
      </w:tr>
      <w:tr w:rsidR="007A0147" w:rsidRPr="00C02FEC" w14:paraId="46F46415" w14:textId="77777777" w:rsidTr="000664AB">
        <w:trPr>
          <w:trHeight w:val="531"/>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0A" w14:textId="77777777" w:rsidR="007A0147" w:rsidRPr="00521475" w:rsidRDefault="007A0147" w:rsidP="007A0147">
            <w:pPr>
              <w:autoSpaceDE w:val="0"/>
              <w:rPr>
                <w:rFonts w:ascii="Times New Roman" w:hAnsi="Times New Roman" w:cs="Times New Roman"/>
                <w:b/>
                <w:bCs/>
                <w:color w:val="000000"/>
                <w:sz w:val="23"/>
                <w:szCs w:val="23"/>
                <w:lang w:val="es-CR"/>
              </w:rPr>
            </w:pPr>
            <w:r w:rsidRPr="00521475">
              <w:rPr>
                <w:rFonts w:ascii="Times New Roman" w:hAnsi="Times New Roman" w:cs="Times New Roman"/>
                <w:b/>
                <w:bCs/>
                <w:color w:val="000000"/>
                <w:sz w:val="23"/>
                <w:szCs w:val="23"/>
                <w:lang w:val="es-CR"/>
              </w:rPr>
              <w:t xml:space="preserve">Clase 10: </w:t>
            </w:r>
          </w:p>
          <w:p w14:paraId="46F4640B" w14:textId="23C1AC16" w:rsidR="007A0147" w:rsidRPr="00521475" w:rsidRDefault="007A5171" w:rsidP="007A0147">
            <w:pPr>
              <w:autoSpaceDE w:val="0"/>
              <w:rPr>
                <w:rFonts w:ascii="Times New Roman" w:hAnsi="Times New Roman" w:cs="Times New Roman"/>
                <w:b/>
                <w:bCs/>
                <w:color w:val="000000"/>
                <w:sz w:val="23"/>
                <w:szCs w:val="23"/>
                <w:lang w:val="es-CR"/>
              </w:rPr>
            </w:pPr>
            <w:r>
              <w:rPr>
                <w:rFonts w:ascii="Times New Roman" w:hAnsi="Times New Roman" w:cs="Times New Roman"/>
                <w:b/>
                <w:bCs/>
                <w:color w:val="000000"/>
                <w:sz w:val="23"/>
                <w:szCs w:val="23"/>
                <w:lang w:val="es-CR"/>
              </w:rPr>
              <w:t>21 mayo</w:t>
            </w:r>
          </w:p>
          <w:p w14:paraId="46F4640C" w14:textId="77777777" w:rsidR="007A0147" w:rsidRPr="00521475" w:rsidRDefault="007A0147" w:rsidP="007A0147">
            <w:pPr>
              <w:autoSpaceDE w:val="0"/>
              <w:rPr>
                <w:rFonts w:ascii="Times New Roman" w:hAnsi="Times New Roman" w:cs="Times New Roman"/>
                <w:bCs/>
                <w:color w:val="000000"/>
                <w:sz w:val="23"/>
                <w:szCs w:val="23"/>
                <w:lang w:val="es-CR"/>
              </w:rPr>
            </w:pPr>
            <w:r w:rsidRPr="00521475">
              <w:rPr>
                <w:rFonts w:ascii="Times New Roman" w:hAnsi="Times New Roman" w:cs="Times New Roman"/>
                <w:bCs/>
                <w:color w:val="000000"/>
                <w:sz w:val="23"/>
                <w:szCs w:val="23"/>
                <w:lang w:val="es-CR"/>
              </w:rPr>
              <w:t>Unidad III</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0D" w14:textId="77777777" w:rsidR="007A0147" w:rsidRPr="00521475" w:rsidRDefault="007A0147" w:rsidP="007A0147">
            <w:pPr>
              <w:autoSpaceDE w:val="0"/>
              <w:spacing w:after="71"/>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2. Fetichismo, masoquismo, sadismo </w:t>
            </w:r>
          </w:p>
          <w:p w14:paraId="46F4640E" w14:textId="77777777" w:rsidR="007A0147" w:rsidRPr="00521475" w:rsidRDefault="007A0147" w:rsidP="007A0147">
            <w:pPr>
              <w:autoSpaceDE w:val="0"/>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3. Relación con la ley. </w:t>
            </w:r>
          </w:p>
          <w:p w14:paraId="46F4640F" w14:textId="77777777" w:rsidR="007A0147" w:rsidRPr="00521475" w:rsidRDefault="007A0147" w:rsidP="007A0147">
            <w:pPr>
              <w:autoSpaceDE w:val="0"/>
              <w:rPr>
                <w:rFonts w:ascii="Times New Roman" w:hAnsi="Times New Roman" w:cs="Times New Roman"/>
                <w:color w:val="000000"/>
                <w:sz w:val="23"/>
                <w:szCs w:val="23"/>
                <w:lang w:val="es-CR"/>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10" w14:textId="77777777" w:rsidR="007A0147" w:rsidRPr="00521475" w:rsidRDefault="007A0147" w:rsidP="007A0147">
            <w:pPr>
              <w:autoSpaceDE w:val="0"/>
              <w:rPr>
                <w:rFonts w:ascii="Times New Roman" w:hAnsi="Times New Roman" w:cs="Times New Roman"/>
                <w:sz w:val="23"/>
                <w:szCs w:val="23"/>
                <w:lang w:val="es-CR"/>
              </w:rPr>
            </w:pPr>
            <w:r w:rsidRPr="00521475">
              <w:rPr>
                <w:rFonts w:ascii="Times New Roman" w:hAnsi="Times New Roman" w:cs="Times New Roman"/>
                <w:sz w:val="23"/>
                <w:szCs w:val="23"/>
                <w:lang w:val="es-CR"/>
              </w:rPr>
              <w:t xml:space="preserve">Presencial: </w:t>
            </w:r>
          </w:p>
          <w:p w14:paraId="46F46411" w14:textId="77777777" w:rsidR="007A0147" w:rsidRPr="00521475" w:rsidRDefault="007A0147" w:rsidP="007A0147">
            <w:pPr>
              <w:autoSpaceDE w:val="0"/>
              <w:rPr>
                <w:rFonts w:ascii="Times New Roman" w:hAnsi="Times New Roman" w:cs="Times New Roman"/>
              </w:rPr>
            </w:pPr>
            <w:r w:rsidRPr="00521475">
              <w:rPr>
                <w:rFonts w:ascii="Times New Roman" w:hAnsi="Times New Roman" w:cs="Times New Roman"/>
                <w:sz w:val="23"/>
                <w:szCs w:val="23"/>
                <w:lang w:val="es-CR"/>
              </w:rPr>
              <w:t xml:space="preserve">Lectura: </w:t>
            </w:r>
            <w:r w:rsidRPr="00521475">
              <w:rPr>
                <w:rFonts w:ascii="Times New Roman" w:eastAsia="Times New Roman" w:hAnsi="Times New Roman" w:cs="Times New Roman"/>
                <w:sz w:val="23"/>
                <w:szCs w:val="23"/>
                <w:lang w:val="es-CR" w:eastAsia="es-CR"/>
              </w:rPr>
              <w:t>Rogers, R. Bender, S (2019). Capítulo 5: Síndromes asociados al engaño. En “Evaluación Clínica de la simulación y el engaño”. Manual Moderno. México.</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12" w14:textId="77777777" w:rsidR="007A0147" w:rsidRPr="00521475" w:rsidRDefault="007A0147" w:rsidP="007A0147">
            <w:pPr>
              <w:autoSpaceDE w:val="0"/>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Supervisiones para talleres casos clínicos.</w:t>
            </w:r>
          </w:p>
          <w:p w14:paraId="46F46413" w14:textId="77777777" w:rsidR="007A0147" w:rsidRPr="00521475" w:rsidRDefault="007A0147" w:rsidP="007A0147">
            <w:pPr>
              <w:autoSpaceDE w:val="0"/>
              <w:rPr>
                <w:rFonts w:ascii="Times New Roman" w:hAnsi="Times New Roman" w:cs="Times New Roman"/>
                <w:color w:val="000000"/>
                <w:sz w:val="23"/>
                <w:szCs w:val="23"/>
                <w:lang w:val="es-CR"/>
              </w:rPr>
            </w:pPr>
          </w:p>
          <w:p w14:paraId="46F46414" w14:textId="77777777" w:rsidR="007A0147" w:rsidRPr="00521475" w:rsidRDefault="007A0147" w:rsidP="007A0147">
            <w:pPr>
              <w:autoSpaceDE w:val="0"/>
              <w:rPr>
                <w:rFonts w:ascii="Times New Roman" w:hAnsi="Times New Roman" w:cs="Times New Roman"/>
                <w:lang w:val="es-CR"/>
              </w:rPr>
            </w:pPr>
          </w:p>
        </w:tc>
      </w:tr>
      <w:tr w:rsidR="007A0147" w:rsidRPr="00C02FEC" w14:paraId="46F46420" w14:textId="77777777" w:rsidTr="000664AB">
        <w:trPr>
          <w:trHeight w:val="531"/>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16" w14:textId="77777777" w:rsidR="007A0147" w:rsidRPr="00521475" w:rsidRDefault="007A0147" w:rsidP="007A0147">
            <w:pPr>
              <w:autoSpaceDE w:val="0"/>
              <w:rPr>
                <w:rFonts w:ascii="Times New Roman" w:hAnsi="Times New Roman" w:cs="Times New Roman"/>
                <w:b/>
                <w:bCs/>
                <w:color w:val="000000"/>
                <w:sz w:val="23"/>
                <w:szCs w:val="23"/>
                <w:lang w:val="es-CR"/>
              </w:rPr>
            </w:pPr>
            <w:r w:rsidRPr="00521475">
              <w:rPr>
                <w:rFonts w:ascii="Times New Roman" w:hAnsi="Times New Roman" w:cs="Times New Roman"/>
                <w:b/>
                <w:bCs/>
                <w:color w:val="000000"/>
                <w:sz w:val="23"/>
                <w:szCs w:val="23"/>
                <w:lang w:val="es-CR"/>
              </w:rPr>
              <w:t xml:space="preserve">Clase 11: </w:t>
            </w:r>
          </w:p>
          <w:p w14:paraId="46F46417" w14:textId="6361BCD2" w:rsidR="007A0147" w:rsidRPr="00521475" w:rsidRDefault="007A1057" w:rsidP="007A0147">
            <w:pPr>
              <w:autoSpaceDE w:val="0"/>
              <w:rPr>
                <w:rFonts w:ascii="Times New Roman" w:hAnsi="Times New Roman" w:cs="Times New Roman"/>
                <w:b/>
                <w:bCs/>
                <w:color w:val="000000"/>
                <w:sz w:val="23"/>
                <w:szCs w:val="23"/>
                <w:lang w:val="es-CR"/>
              </w:rPr>
            </w:pPr>
            <w:r>
              <w:rPr>
                <w:rFonts w:ascii="Times New Roman" w:hAnsi="Times New Roman" w:cs="Times New Roman"/>
                <w:b/>
                <w:bCs/>
                <w:color w:val="000000"/>
                <w:sz w:val="23"/>
                <w:szCs w:val="23"/>
                <w:lang w:val="es-CR"/>
              </w:rPr>
              <w:t>28 mayo</w:t>
            </w:r>
          </w:p>
          <w:p w14:paraId="46F46418" w14:textId="77777777" w:rsidR="007A0147" w:rsidRPr="00521475" w:rsidRDefault="007A0147" w:rsidP="007A0147">
            <w:pPr>
              <w:autoSpaceDE w:val="0"/>
              <w:rPr>
                <w:rFonts w:ascii="Times New Roman" w:hAnsi="Times New Roman" w:cs="Times New Roman"/>
                <w:bCs/>
                <w:color w:val="000000"/>
                <w:sz w:val="23"/>
                <w:szCs w:val="23"/>
                <w:lang w:val="es-CR"/>
              </w:rPr>
            </w:pPr>
            <w:r w:rsidRPr="00521475">
              <w:rPr>
                <w:rFonts w:ascii="Times New Roman" w:hAnsi="Times New Roman" w:cs="Times New Roman"/>
                <w:bCs/>
                <w:color w:val="000000"/>
                <w:sz w:val="23"/>
                <w:szCs w:val="23"/>
                <w:lang w:val="es-CR"/>
              </w:rPr>
              <w:t>Comprobación Lectura Unidad III.</w:t>
            </w:r>
          </w:p>
          <w:p w14:paraId="46F46419" w14:textId="77777777" w:rsidR="007A0147" w:rsidRPr="00521475" w:rsidRDefault="007A0147" w:rsidP="007A0147">
            <w:pPr>
              <w:autoSpaceDE w:val="0"/>
              <w:rPr>
                <w:rFonts w:ascii="Times New Roman" w:hAnsi="Times New Roman" w:cs="Times New Roman"/>
                <w:bCs/>
                <w:color w:val="000000"/>
                <w:sz w:val="23"/>
                <w:szCs w:val="23"/>
                <w:lang w:val="es-CR"/>
              </w:rPr>
            </w:pPr>
          </w:p>
          <w:p w14:paraId="46F4641A" w14:textId="77777777" w:rsidR="007A0147" w:rsidRPr="00521475" w:rsidRDefault="007A0147" w:rsidP="007A0147">
            <w:pPr>
              <w:autoSpaceDE w:val="0"/>
              <w:rPr>
                <w:rFonts w:ascii="Times New Roman" w:hAnsi="Times New Roman" w:cs="Times New Roman"/>
              </w:rPr>
            </w:pPr>
            <w:r w:rsidRPr="00521475">
              <w:rPr>
                <w:rFonts w:ascii="Times New Roman" w:hAnsi="Times New Roman" w:cs="Times New Roman"/>
                <w:bCs/>
                <w:color w:val="000000"/>
                <w:sz w:val="23"/>
                <w:szCs w:val="23"/>
                <w:lang w:val="es-CR"/>
              </w:rPr>
              <w:t>Inicia Unidad IV</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1B" w14:textId="77777777" w:rsidR="007A0147" w:rsidRPr="00521475" w:rsidRDefault="007A0147" w:rsidP="007A0147">
            <w:pPr>
              <w:autoSpaceDE w:val="0"/>
              <w:spacing w:after="71"/>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1. Diferentes formas de psicosis.</w:t>
            </w:r>
          </w:p>
          <w:p w14:paraId="46F4641C" w14:textId="77777777" w:rsidR="007A0147" w:rsidRPr="00521475" w:rsidRDefault="007A0147" w:rsidP="007A0147">
            <w:pPr>
              <w:autoSpaceDE w:val="0"/>
              <w:spacing w:after="71"/>
              <w:rPr>
                <w:rFonts w:ascii="Times New Roman" w:hAnsi="Times New Roman" w:cs="Times New Roman"/>
                <w:color w:val="000000"/>
                <w:sz w:val="23"/>
                <w:szCs w:val="23"/>
                <w:lang w:val="es-CR"/>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1D" w14:textId="77777777" w:rsidR="007A0147" w:rsidRPr="00521475" w:rsidRDefault="007A0147" w:rsidP="007A0147">
            <w:pPr>
              <w:autoSpaceDE w:val="0"/>
              <w:rPr>
                <w:rFonts w:ascii="Times New Roman" w:hAnsi="Times New Roman" w:cs="Times New Roman"/>
                <w:sz w:val="23"/>
                <w:szCs w:val="23"/>
                <w:lang w:val="es-CR"/>
              </w:rPr>
            </w:pPr>
            <w:r w:rsidRPr="00521475">
              <w:rPr>
                <w:rFonts w:ascii="Times New Roman" w:hAnsi="Times New Roman" w:cs="Times New Roman"/>
                <w:sz w:val="23"/>
                <w:szCs w:val="23"/>
                <w:lang w:val="es-CR"/>
              </w:rPr>
              <w:t xml:space="preserve">Presencial: </w:t>
            </w:r>
          </w:p>
          <w:p w14:paraId="46F4641E" w14:textId="77777777" w:rsidR="007A0147" w:rsidRPr="00521475" w:rsidRDefault="007A0147" w:rsidP="007A0147">
            <w:pPr>
              <w:rPr>
                <w:rFonts w:ascii="Times New Roman" w:hAnsi="Times New Roman" w:cs="Times New Roman"/>
              </w:rPr>
            </w:pPr>
            <w:r w:rsidRPr="00521475">
              <w:rPr>
                <w:rFonts w:ascii="Times New Roman" w:hAnsi="Times New Roman" w:cs="Times New Roman"/>
                <w:color w:val="000000"/>
                <w:sz w:val="23"/>
                <w:szCs w:val="23"/>
                <w:lang w:val="es-CR"/>
              </w:rPr>
              <w:t xml:space="preserve">Lectura: Lectura: Lee, A. Irwin, R (2018). Capítulo 7: Psicosis, síntomas y causas en “Psicopatología: Una perspectiva psiconeurológica social”. Manual Moderno, México.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1F" w14:textId="77777777" w:rsidR="007A0147" w:rsidRPr="00521475" w:rsidRDefault="007A0147" w:rsidP="007A0147">
            <w:pPr>
              <w:autoSpaceDE w:val="0"/>
              <w:rPr>
                <w:rFonts w:ascii="Times New Roman" w:hAnsi="Times New Roman" w:cs="Times New Roman"/>
                <w:lang w:val="es-CR"/>
              </w:rPr>
            </w:pPr>
            <w:r w:rsidRPr="00521475">
              <w:rPr>
                <w:rFonts w:ascii="Times New Roman" w:hAnsi="Times New Roman" w:cs="Times New Roman"/>
                <w:color w:val="000000"/>
                <w:sz w:val="23"/>
                <w:szCs w:val="23"/>
                <w:lang w:val="es-CR"/>
              </w:rPr>
              <w:t>Supervisiones para talleres casos clínicos.</w:t>
            </w:r>
          </w:p>
        </w:tc>
      </w:tr>
      <w:tr w:rsidR="007A0147" w:rsidRPr="00C02FEC" w14:paraId="46F46429" w14:textId="77777777" w:rsidTr="000664AB">
        <w:trPr>
          <w:trHeight w:val="531"/>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21" w14:textId="77777777" w:rsidR="007A0147" w:rsidRPr="00521475" w:rsidRDefault="007A0147" w:rsidP="007A0147">
            <w:pPr>
              <w:autoSpaceDE w:val="0"/>
              <w:rPr>
                <w:rFonts w:ascii="Times New Roman" w:hAnsi="Times New Roman" w:cs="Times New Roman"/>
                <w:b/>
                <w:bCs/>
                <w:color w:val="000000"/>
                <w:sz w:val="23"/>
                <w:szCs w:val="23"/>
                <w:lang w:val="es-CR"/>
              </w:rPr>
            </w:pPr>
            <w:r w:rsidRPr="00521475">
              <w:rPr>
                <w:rFonts w:ascii="Times New Roman" w:hAnsi="Times New Roman" w:cs="Times New Roman"/>
                <w:b/>
                <w:bCs/>
                <w:color w:val="000000"/>
                <w:sz w:val="23"/>
                <w:szCs w:val="23"/>
                <w:lang w:val="es-CR"/>
              </w:rPr>
              <w:t xml:space="preserve">Clase 12: </w:t>
            </w:r>
          </w:p>
          <w:p w14:paraId="46F46422" w14:textId="629D05E6" w:rsidR="007A0147" w:rsidRPr="00521475" w:rsidRDefault="007A1057" w:rsidP="007A0147">
            <w:pPr>
              <w:autoSpaceDE w:val="0"/>
              <w:rPr>
                <w:rFonts w:ascii="Times New Roman" w:hAnsi="Times New Roman" w:cs="Times New Roman"/>
                <w:b/>
                <w:bCs/>
                <w:color w:val="000000"/>
                <w:sz w:val="23"/>
                <w:szCs w:val="23"/>
                <w:lang w:val="es-CR"/>
              </w:rPr>
            </w:pPr>
            <w:r>
              <w:rPr>
                <w:rFonts w:ascii="Times New Roman" w:hAnsi="Times New Roman" w:cs="Times New Roman"/>
                <w:b/>
                <w:bCs/>
                <w:color w:val="000000"/>
                <w:sz w:val="23"/>
                <w:szCs w:val="23"/>
                <w:lang w:val="es-CR"/>
              </w:rPr>
              <w:t>04 junio</w:t>
            </w:r>
          </w:p>
          <w:p w14:paraId="46F46423" w14:textId="77777777" w:rsidR="007A0147" w:rsidRPr="00521475" w:rsidRDefault="007A0147" w:rsidP="007A0147">
            <w:pPr>
              <w:autoSpaceDE w:val="0"/>
              <w:rPr>
                <w:rFonts w:ascii="Times New Roman" w:hAnsi="Times New Roman" w:cs="Times New Roman"/>
                <w:bCs/>
                <w:color w:val="000000"/>
                <w:sz w:val="23"/>
                <w:szCs w:val="23"/>
                <w:lang w:val="es-CR"/>
              </w:rPr>
            </w:pPr>
            <w:r w:rsidRPr="00521475">
              <w:rPr>
                <w:rFonts w:ascii="Times New Roman" w:hAnsi="Times New Roman" w:cs="Times New Roman"/>
                <w:bCs/>
                <w:color w:val="000000"/>
                <w:sz w:val="23"/>
                <w:szCs w:val="23"/>
                <w:lang w:val="es-CR"/>
              </w:rPr>
              <w:t>Unidad IV</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24" w14:textId="77777777" w:rsidR="007A0147" w:rsidRPr="00521475" w:rsidRDefault="007A0147" w:rsidP="007A0147">
            <w:pPr>
              <w:autoSpaceDE w:val="0"/>
              <w:spacing w:after="71"/>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1. Diferentes formas de psicosis.</w:t>
            </w:r>
          </w:p>
          <w:p w14:paraId="46F46425" w14:textId="77777777" w:rsidR="007A0147" w:rsidRPr="00521475" w:rsidRDefault="007A0147" w:rsidP="007A0147">
            <w:pPr>
              <w:autoSpaceDE w:val="0"/>
              <w:spacing w:after="71"/>
              <w:rPr>
                <w:rFonts w:ascii="Times New Roman" w:hAnsi="Times New Roman" w:cs="Times New Roman"/>
                <w:color w:val="000000"/>
                <w:sz w:val="23"/>
                <w:szCs w:val="23"/>
                <w:lang w:val="es-CR"/>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26" w14:textId="77777777" w:rsidR="007A0147" w:rsidRPr="00521475" w:rsidRDefault="007A0147" w:rsidP="007A0147">
            <w:pPr>
              <w:autoSpaceDE w:val="0"/>
              <w:rPr>
                <w:rFonts w:ascii="Times New Roman" w:hAnsi="Times New Roman" w:cs="Times New Roman"/>
                <w:sz w:val="23"/>
                <w:szCs w:val="23"/>
                <w:lang w:val="es-CR"/>
              </w:rPr>
            </w:pPr>
            <w:r w:rsidRPr="00521475">
              <w:rPr>
                <w:rFonts w:ascii="Times New Roman" w:hAnsi="Times New Roman" w:cs="Times New Roman"/>
                <w:sz w:val="23"/>
                <w:szCs w:val="23"/>
                <w:lang w:val="es-CR"/>
              </w:rPr>
              <w:t>Presencial</w:t>
            </w:r>
          </w:p>
          <w:p w14:paraId="46F46427" w14:textId="77777777" w:rsidR="007A0147" w:rsidRPr="00521475" w:rsidRDefault="007A0147" w:rsidP="007A0147">
            <w:pPr>
              <w:rPr>
                <w:rFonts w:ascii="Times New Roman" w:hAnsi="Times New Roman" w:cs="Times New Roman"/>
              </w:rPr>
            </w:pPr>
            <w:r w:rsidRPr="00521475">
              <w:rPr>
                <w:rFonts w:ascii="Times New Roman" w:hAnsi="Times New Roman" w:cs="Times New Roman"/>
                <w:color w:val="000000"/>
                <w:sz w:val="23"/>
                <w:szCs w:val="23"/>
                <w:lang w:val="es-CR"/>
              </w:rPr>
              <w:t xml:space="preserve">Lectura: Lectura: Lee, A. Irwin, R (2018). Capítulo 8: Perspectivas Psicosociales de la Psicosis. En “Psicopatología: Una perspectiva psiconeurológica social”. Manual Moderno, México.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28" w14:textId="77777777" w:rsidR="007A0147" w:rsidRPr="00521475" w:rsidRDefault="007A0147" w:rsidP="007A0147">
            <w:pPr>
              <w:autoSpaceDE w:val="0"/>
              <w:rPr>
                <w:rFonts w:ascii="Times New Roman" w:hAnsi="Times New Roman" w:cs="Times New Roman"/>
                <w:lang w:val="es-CR"/>
              </w:rPr>
            </w:pPr>
            <w:r w:rsidRPr="00521475">
              <w:rPr>
                <w:rFonts w:ascii="Times New Roman" w:hAnsi="Times New Roman" w:cs="Times New Roman"/>
                <w:color w:val="000000"/>
                <w:sz w:val="23"/>
                <w:szCs w:val="23"/>
                <w:lang w:val="es-CR"/>
              </w:rPr>
              <w:t>Supervisiones para talleres casos clínicos.</w:t>
            </w:r>
          </w:p>
        </w:tc>
      </w:tr>
      <w:tr w:rsidR="007A0147" w:rsidRPr="00C02FEC" w14:paraId="46F46432" w14:textId="77777777" w:rsidTr="000664AB">
        <w:trPr>
          <w:trHeight w:val="531"/>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2A" w14:textId="77777777" w:rsidR="007A0147" w:rsidRPr="00521475" w:rsidRDefault="007A0147" w:rsidP="007A0147">
            <w:pPr>
              <w:autoSpaceDE w:val="0"/>
              <w:rPr>
                <w:rFonts w:ascii="Times New Roman" w:hAnsi="Times New Roman" w:cs="Times New Roman"/>
                <w:b/>
                <w:bCs/>
                <w:color w:val="000000"/>
                <w:sz w:val="23"/>
                <w:szCs w:val="23"/>
                <w:lang w:val="es-CR"/>
              </w:rPr>
            </w:pPr>
            <w:r w:rsidRPr="00521475">
              <w:rPr>
                <w:rFonts w:ascii="Times New Roman" w:hAnsi="Times New Roman" w:cs="Times New Roman"/>
                <w:b/>
                <w:bCs/>
                <w:color w:val="000000"/>
                <w:sz w:val="23"/>
                <w:szCs w:val="23"/>
                <w:lang w:val="es-CR"/>
              </w:rPr>
              <w:t xml:space="preserve">Clase 13: </w:t>
            </w:r>
          </w:p>
          <w:p w14:paraId="46F4642B" w14:textId="5908FAB5" w:rsidR="007A0147" w:rsidRPr="00521475" w:rsidRDefault="007A1057" w:rsidP="007A0147">
            <w:pPr>
              <w:autoSpaceDE w:val="0"/>
              <w:rPr>
                <w:rFonts w:ascii="Times New Roman" w:hAnsi="Times New Roman" w:cs="Times New Roman"/>
                <w:b/>
                <w:bCs/>
                <w:color w:val="000000"/>
                <w:sz w:val="23"/>
                <w:szCs w:val="23"/>
                <w:lang w:val="es-CR"/>
              </w:rPr>
            </w:pPr>
            <w:r>
              <w:rPr>
                <w:rFonts w:ascii="Times New Roman" w:hAnsi="Times New Roman" w:cs="Times New Roman"/>
                <w:b/>
                <w:bCs/>
                <w:color w:val="000000"/>
                <w:sz w:val="23"/>
                <w:szCs w:val="23"/>
                <w:lang w:val="es-CR"/>
              </w:rPr>
              <w:t>11 junio</w:t>
            </w:r>
          </w:p>
          <w:p w14:paraId="46F4642C" w14:textId="77777777" w:rsidR="007A0147" w:rsidRPr="00521475" w:rsidRDefault="007A0147" w:rsidP="007A0147">
            <w:pPr>
              <w:autoSpaceDE w:val="0"/>
              <w:rPr>
                <w:rFonts w:ascii="Times New Roman" w:hAnsi="Times New Roman" w:cs="Times New Roman"/>
                <w:bCs/>
                <w:color w:val="000000"/>
                <w:sz w:val="23"/>
                <w:szCs w:val="23"/>
                <w:lang w:val="es-CR"/>
              </w:rPr>
            </w:pPr>
            <w:r w:rsidRPr="00521475">
              <w:rPr>
                <w:rFonts w:ascii="Times New Roman" w:hAnsi="Times New Roman" w:cs="Times New Roman"/>
                <w:bCs/>
                <w:color w:val="000000"/>
                <w:sz w:val="23"/>
                <w:szCs w:val="23"/>
                <w:lang w:val="es-CR"/>
              </w:rPr>
              <w:lastRenderedPageBreak/>
              <w:t>Unidad IV</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2D" w14:textId="77777777" w:rsidR="007A0147" w:rsidRPr="00521475" w:rsidRDefault="007A0147" w:rsidP="007A0147">
            <w:pPr>
              <w:autoSpaceDE w:val="0"/>
              <w:spacing w:after="71"/>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lastRenderedPageBreak/>
              <w:t xml:space="preserve">2. Simulación de trastornos mentales. </w:t>
            </w:r>
          </w:p>
          <w:p w14:paraId="46F4642E" w14:textId="77777777" w:rsidR="007A0147" w:rsidRPr="00521475" w:rsidRDefault="007A0147" w:rsidP="007A0147">
            <w:pPr>
              <w:autoSpaceDE w:val="0"/>
              <w:rPr>
                <w:rFonts w:ascii="Times New Roman" w:hAnsi="Times New Roman" w:cs="Times New Roman"/>
                <w:color w:val="000000"/>
                <w:sz w:val="23"/>
                <w:szCs w:val="23"/>
                <w:lang w:val="es-CR"/>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2F" w14:textId="77777777" w:rsidR="007A0147" w:rsidRPr="00521475" w:rsidRDefault="007A0147" w:rsidP="007A0147">
            <w:pPr>
              <w:autoSpaceDE w:val="0"/>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lastRenderedPageBreak/>
              <w:t>PRESENCIAL</w:t>
            </w:r>
          </w:p>
          <w:p w14:paraId="46F46430" w14:textId="77777777" w:rsidR="007A0147" w:rsidRPr="00521475" w:rsidRDefault="007A0147" w:rsidP="007A0147">
            <w:pPr>
              <w:autoSpaceDE w:val="0"/>
              <w:spacing w:after="71"/>
              <w:rPr>
                <w:rFonts w:ascii="Times New Roman" w:hAnsi="Times New Roman" w:cs="Times New Roman"/>
              </w:rPr>
            </w:pPr>
            <w:r w:rsidRPr="00521475">
              <w:rPr>
                <w:rFonts w:ascii="Times New Roman" w:hAnsi="Times New Roman" w:cs="Times New Roman"/>
                <w:color w:val="000000"/>
                <w:sz w:val="23"/>
                <w:szCs w:val="23"/>
                <w:lang w:val="es-CR"/>
              </w:rPr>
              <w:t xml:space="preserve">Lectura: </w:t>
            </w:r>
            <w:r w:rsidRPr="00521475">
              <w:rPr>
                <w:rFonts w:ascii="Times New Roman" w:eastAsia="Times New Roman" w:hAnsi="Times New Roman" w:cs="Times New Roman"/>
                <w:color w:val="201F1E"/>
                <w:sz w:val="23"/>
                <w:szCs w:val="23"/>
                <w:lang w:val="es-CR" w:eastAsia="es-CR"/>
              </w:rPr>
              <w:t xml:space="preserve">Rogers, R. Bender, S (2019). </w:t>
            </w:r>
            <w:r w:rsidRPr="00521475">
              <w:rPr>
                <w:rFonts w:ascii="Times New Roman" w:eastAsia="Times New Roman" w:hAnsi="Times New Roman" w:cs="Times New Roman"/>
                <w:color w:val="201F1E"/>
                <w:sz w:val="23"/>
                <w:szCs w:val="23"/>
                <w:lang w:val="es-CR" w:eastAsia="es-CR"/>
              </w:rPr>
              <w:lastRenderedPageBreak/>
              <w:t>Capítulo 6: Evaluación Clínica de la simulación y el engaño. Manual Moderno. México.</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31" w14:textId="77777777" w:rsidR="007A0147" w:rsidRPr="00521475" w:rsidRDefault="007A0147" w:rsidP="007A0147">
            <w:pPr>
              <w:autoSpaceDE w:val="0"/>
              <w:rPr>
                <w:rFonts w:ascii="Times New Roman" w:hAnsi="Times New Roman" w:cs="Times New Roman"/>
                <w:lang w:val="es-CR"/>
              </w:rPr>
            </w:pPr>
            <w:r w:rsidRPr="00521475">
              <w:rPr>
                <w:rFonts w:ascii="Times New Roman" w:hAnsi="Times New Roman" w:cs="Times New Roman"/>
                <w:color w:val="000000"/>
                <w:sz w:val="23"/>
                <w:szCs w:val="23"/>
                <w:lang w:val="es-CR"/>
              </w:rPr>
              <w:lastRenderedPageBreak/>
              <w:t>Supervisiones para talleres casos clínicos.</w:t>
            </w:r>
          </w:p>
        </w:tc>
      </w:tr>
      <w:tr w:rsidR="007A0147" w:rsidRPr="00C02FEC" w14:paraId="46F4643B" w14:textId="77777777" w:rsidTr="000664AB">
        <w:trPr>
          <w:trHeight w:val="531"/>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33" w14:textId="77777777" w:rsidR="007A0147" w:rsidRDefault="007A0147" w:rsidP="007A0147">
            <w:pPr>
              <w:autoSpaceDE w:val="0"/>
              <w:rPr>
                <w:rFonts w:ascii="Times New Roman" w:hAnsi="Times New Roman" w:cs="Times New Roman"/>
                <w:b/>
                <w:bCs/>
                <w:color w:val="000000"/>
                <w:sz w:val="23"/>
                <w:szCs w:val="23"/>
                <w:lang w:val="es-CR"/>
              </w:rPr>
            </w:pPr>
            <w:r w:rsidRPr="00521475">
              <w:rPr>
                <w:rFonts w:ascii="Times New Roman" w:hAnsi="Times New Roman" w:cs="Times New Roman"/>
                <w:b/>
                <w:bCs/>
                <w:color w:val="000000"/>
                <w:sz w:val="23"/>
                <w:szCs w:val="23"/>
                <w:lang w:val="es-CR"/>
              </w:rPr>
              <w:t xml:space="preserve">Clase 14: </w:t>
            </w:r>
          </w:p>
          <w:p w14:paraId="46F46434" w14:textId="56DA02DC" w:rsidR="007A0147" w:rsidRPr="00521475" w:rsidRDefault="002137CD" w:rsidP="007A0147">
            <w:pPr>
              <w:autoSpaceDE w:val="0"/>
              <w:rPr>
                <w:rFonts w:ascii="Times New Roman" w:hAnsi="Times New Roman" w:cs="Times New Roman"/>
                <w:b/>
                <w:bCs/>
                <w:color w:val="000000"/>
                <w:sz w:val="23"/>
                <w:szCs w:val="23"/>
                <w:lang w:val="es-CR"/>
              </w:rPr>
            </w:pPr>
            <w:r>
              <w:rPr>
                <w:rFonts w:ascii="Times New Roman" w:hAnsi="Times New Roman" w:cs="Times New Roman"/>
                <w:b/>
                <w:bCs/>
                <w:color w:val="000000"/>
                <w:sz w:val="23"/>
                <w:szCs w:val="23"/>
                <w:lang w:val="es-CR"/>
              </w:rPr>
              <w:t>18 junio</w:t>
            </w:r>
          </w:p>
          <w:p w14:paraId="46F46435" w14:textId="77777777" w:rsidR="007A0147" w:rsidRPr="00521475" w:rsidRDefault="007A0147" w:rsidP="007A0147">
            <w:pPr>
              <w:autoSpaceDE w:val="0"/>
              <w:rPr>
                <w:rFonts w:ascii="Times New Roman" w:hAnsi="Times New Roman" w:cs="Times New Roman"/>
                <w:bCs/>
                <w:color w:val="000000"/>
                <w:sz w:val="23"/>
                <w:szCs w:val="23"/>
                <w:lang w:val="es-CR"/>
              </w:rPr>
            </w:pPr>
            <w:r w:rsidRPr="00521475">
              <w:rPr>
                <w:rFonts w:ascii="Times New Roman" w:hAnsi="Times New Roman" w:cs="Times New Roman"/>
                <w:bCs/>
                <w:color w:val="000000"/>
                <w:sz w:val="23"/>
                <w:szCs w:val="23"/>
                <w:lang w:val="es-CR"/>
              </w:rPr>
              <w:t>Comprobación Lectura Unidad IV.</w:t>
            </w:r>
          </w:p>
          <w:p w14:paraId="46F46436" w14:textId="77777777" w:rsidR="007A0147" w:rsidRPr="00521475" w:rsidRDefault="007A0147" w:rsidP="007A0147">
            <w:pPr>
              <w:autoSpaceDE w:val="0"/>
              <w:rPr>
                <w:rFonts w:ascii="Times New Roman" w:hAnsi="Times New Roman" w:cs="Times New Roman"/>
                <w:bCs/>
                <w:color w:val="000000"/>
                <w:sz w:val="23"/>
                <w:szCs w:val="23"/>
                <w:lang w:val="es-CR"/>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37" w14:textId="77777777" w:rsidR="007A0147" w:rsidRPr="00521475" w:rsidRDefault="007A0147" w:rsidP="007A0147">
            <w:pPr>
              <w:autoSpaceDE w:val="0"/>
              <w:rPr>
                <w:rFonts w:ascii="Times New Roman" w:hAnsi="Times New Roman" w:cs="Times New Roman"/>
                <w:color w:val="000000"/>
                <w:sz w:val="23"/>
                <w:szCs w:val="23"/>
                <w:lang w:val="es-CR"/>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38" w14:textId="77777777" w:rsidR="007A0147" w:rsidRDefault="007A0147" w:rsidP="007A0147">
            <w:pPr>
              <w:autoSpaceDE w:val="0"/>
              <w:rPr>
                <w:rFonts w:ascii="Times New Roman" w:hAnsi="Times New Roman" w:cs="Times New Roman"/>
                <w:color w:val="4472C4"/>
                <w:sz w:val="23"/>
                <w:szCs w:val="23"/>
                <w:lang w:val="es-CR"/>
              </w:rPr>
            </w:pPr>
            <w:r w:rsidRPr="00521475">
              <w:rPr>
                <w:rFonts w:ascii="Times New Roman" w:hAnsi="Times New Roman" w:cs="Times New Roman"/>
                <w:color w:val="000000"/>
                <w:sz w:val="23"/>
                <w:szCs w:val="23"/>
                <w:lang w:val="es-CR"/>
              </w:rPr>
              <w:t>PRESENCIAL</w:t>
            </w:r>
            <w:r w:rsidRPr="00521475">
              <w:rPr>
                <w:rFonts w:ascii="Times New Roman" w:hAnsi="Times New Roman" w:cs="Times New Roman"/>
                <w:color w:val="4472C4"/>
                <w:sz w:val="23"/>
                <w:szCs w:val="23"/>
                <w:lang w:val="es-CR"/>
              </w:rPr>
              <w:t xml:space="preserve"> </w:t>
            </w:r>
          </w:p>
          <w:p w14:paraId="46F46439" w14:textId="77777777" w:rsidR="007A0147" w:rsidRPr="00C02FEC" w:rsidRDefault="007A0147" w:rsidP="007A0147">
            <w:pPr>
              <w:autoSpaceDE w:val="0"/>
              <w:rPr>
                <w:rFonts w:ascii="Times New Roman" w:hAnsi="Times New Roman" w:cs="Times New Roman"/>
                <w:lang w:val="es-CR"/>
              </w:rPr>
            </w:pPr>
            <w:r w:rsidRPr="00C02FEC">
              <w:rPr>
                <w:rFonts w:ascii="Times New Roman" w:hAnsi="Times New Roman" w:cs="Times New Roman"/>
                <w:sz w:val="23"/>
                <w:szCs w:val="23"/>
                <w:lang w:val="es-CR"/>
              </w:rPr>
              <w:t>Enfoque dimensional de la psicopatología</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3A" w14:textId="77777777" w:rsidR="007A0147" w:rsidRPr="00521475" w:rsidRDefault="007A0147" w:rsidP="007A0147">
            <w:pPr>
              <w:autoSpaceDE w:val="0"/>
              <w:rPr>
                <w:rFonts w:ascii="Times New Roman" w:hAnsi="Times New Roman" w:cs="Times New Roman"/>
                <w:color w:val="000000"/>
                <w:sz w:val="23"/>
                <w:szCs w:val="23"/>
                <w:lang w:val="es-CR"/>
              </w:rPr>
            </w:pPr>
          </w:p>
        </w:tc>
      </w:tr>
      <w:tr w:rsidR="007A0147" w:rsidRPr="00521475" w14:paraId="46F46442" w14:textId="77777777" w:rsidTr="000664AB">
        <w:trPr>
          <w:trHeight w:val="531"/>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3C" w14:textId="77777777" w:rsidR="007A0147" w:rsidRDefault="007A0147" w:rsidP="007A0147">
            <w:pPr>
              <w:autoSpaceDE w:val="0"/>
              <w:rPr>
                <w:rFonts w:ascii="Times New Roman" w:hAnsi="Times New Roman" w:cs="Times New Roman"/>
                <w:b/>
                <w:bCs/>
                <w:color w:val="000000"/>
                <w:sz w:val="23"/>
                <w:szCs w:val="23"/>
                <w:lang w:val="es-CR"/>
              </w:rPr>
            </w:pPr>
            <w:r w:rsidRPr="00521475">
              <w:rPr>
                <w:rFonts w:ascii="Times New Roman" w:hAnsi="Times New Roman" w:cs="Times New Roman"/>
                <w:b/>
                <w:bCs/>
                <w:color w:val="000000"/>
                <w:sz w:val="23"/>
                <w:szCs w:val="23"/>
                <w:lang w:val="es-CR"/>
              </w:rPr>
              <w:t xml:space="preserve">Clase 15: </w:t>
            </w:r>
          </w:p>
          <w:p w14:paraId="46F4643D" w14:textId="6B2432C2" w:rsidR="007A0147" w:rsidRPr="00521475" w:rsidRDefault="002137CD" w:rsidP="007A0147">
            <w:pPr>
              <w:autoSpaceDE w:val="0"/>
              <w:rPr>
                <w:rFonts w:ascii="Times New Roman" w:hAnsi="Times New Roman" w:cs="Times New Roman"/>
                <w:b/>
                <w:bCs/>
                <w:color w:val="000000"/>
                <w:sz w:val="23"/>
                <w:szCs w:val="23"/>
                <w:lang w:val="es-CR"/>
              </w:rPr>
            </w:pPr>
            <w:r>
              <w:rPr>
                <w:rFonts w:ascii="Times New Roman" w:hAnsi="Times New Roman" w:cs="Times New Roman"/>
                <w:b/>
                <w:bCs/>
                <w:color w:val="000000"/>
                <w:sz w:val="23"/>
                <w:szCs w:val="23"/>
                <w:lang w:val="es-CR"/>
              </w:rPr>
              <w:t>25 junio</w:t>
            </w:r>
          </w:p>
          <w:p w14:paraId="46F4643E" w14:textId="77777777" w:rsidR="007A0147" w:rsidRPr="00521475" w:rsidRDefault="007A0147" w:rsidP="007A0147">
            <w:pPr>
              <w:autoSpaceDE w:val="0"/>
              <w:rPr>
                <w:rFonts w:ascii="Times New Roman" w:hAnsi="Times New Roman" w:cs="Times New Roman"/>
                <w:bCs/>
                <w:color w:val="000000"/>
                <w:sz w:val="23"/>
                <w:szCs w:val="23"/>
                <w:lang w:val="es-CR"/>
              </w:rPr>
            </w:pPr>
            <w:r w:rsidRPr="00521475">
              <w:rPr>
                <w:rFonts w:ascii="Times New Roman" w:hAnsi="Times New Roman" w:cs="Times New Roman"/>
                <w:bCs/>
                <w:color w:val="000000"/>
                <w:sz w:val="23"/>
                <w:szCs w:val="23"/>
                <w:lang w:val="es-CR"/>
              </w:rPr>
              <w:t>Seminario Teórico / Taller Casos Clínicos</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3F" w14:textId="77777777" w:rsidR="007A0147" w:rsidRPr="00521475" w:rsidRDefault="007A0147" w:rsidP="007A0147">
            <w:pPr>
              <w:autoSpaceDE w:val="0"/>
              <w:rPr>
                <w:rFonts w:ascii="Times New Roman" w:hAnsi="Times New Roman" w:cs="Times New Roman"/>
                <w:color w:val="000000"/>
                <w:sz w:val="23"/>
                <w:szCs w:val="23"/>
                <w:lang w:val="es-CR"/>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40" w14:textId="77777777" w:rsidR="007A0147" w:rsidRPr="00521475" w:rsidRDefault="007A0147" w:rsidP="007A0147">
            <w:pPr>
              <w:autoSpaceDE w:val="0"/>
              <w:rPr>
                <w:rFonts w:ascii="Times New Roman" w:hAnsi="Times New Roman" w:cs="Times New Roman"/>
              </w:rPr>
            </w:pPr>
            <w:r w:rsidRPr="00521475">
              <w:rPr>
                <w:rFonts w:ascii="Times New Roman" w:hAnsi="Times New Roman" w:cs="Times New Roman"/>
                <w:color w:val="000000"/>
                <w:sz w:val="23"/>
                <w:szCs w:val="23"/>
                <w:lang w:val="es-CR"/>
              </w:rPr>
              <w:t>PRESENCIAL</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41" w14:textId="77777777" w:rsidR="007A0147" w:rsidRPr="00521475" w:rsidRDefault="007A0147" w:rsidP="007A0147">
            <w:pPr>
              <w:autoSpaceDE w:val="0"/>
              <w:rPr>
                <w:rFonts w:ascii="Times New Roman" w:hAnsi="Times New Roman" w:cs="Times New Roman"/>
                <w:color w:val="000000"/>
                <w:sz w:val="23"/>
                <w:szCs w:val="23"/>
                <w:lang w:val="es-CR"/>
              </w:rPr>
            </w:pPr>
          </w:p>
        </w:tc>
      </w:tr>
      <w:tr w:rsidR="007A0147" w:rsidRPr="00521475" w14:paraId="46F46449" w14:textId="77777777" w:rsidTr="000664AB">
        <w:trPr>
          <w:trHeight w:val="531"/>
        </w:trPr>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43" w14:textId="77777777" w:rsidR="007A0147" w:rsidRDefault="007A0147" w:rsidP="007A0147">
            <w:pPr>
              <w:autoSpaceDE w:val="0"/>
              <w:rPr>
                <w:rFonts w:ascii="Times New Roman" w:hAnsi="Times New Roman" w:cs="Times New Roman"/>
                <w:b/>
                <w:bCs/>
                <w:color w:val="000000"/>
                <w:sz w:val="23"/>
                <w:szCs w:val="23"/>
                <w:lang w:val="es-CR"/>
              </w:rPr>
            </w:pPr>
            <w:r w:rsidRPr="00521475">
              <w:rPr>
                <w:rFonts w:ascii="Times New Roman" w:hAnsi="Times New Roman" w:cs="Times New Roman"/>
                <w:b/>
                <w:bCs/>
                <w:color w:val="000000"/>
                <w:sz w:val="23"/>
                <w:szCs w:val="23"/>
                <w:lang w:val="es-CR"/>
              </w:rPr>
              <w:t>Clase 16:</w:t>
            </w:r>
          </w:p>
          <w:p w14:paraId="46F46444" w14:textId="30676C4D" w:rsidR="007A0147" w:rsidRPr="00521475" w:rsidRDefault="002137CD" w:rsidP="007A0147">
            <w:pPr>
              <w:autoSpaceDE w:val="0"/>
              <w:rPr>
                <w:rFonts w:ascii="Times New Roman" w:hAnsi="Times New Roman" w:cs="Times New Roman"/>
                <w:b/>
                <w:bCs/>
                <w:color w:val="000000"/>
                <w:sz w:val="23"/>
                <w:szCs w:val="23"/>
                <w:lang w:val="es-CR"/>
              </w:rPr>
            </w:pPr>
            <w:r>
              <w:rPr>
                <w:rFonts w:ascii="Times New Roman" w:hAnsi="Times New Roman" w:cs="Times New Roman"/>
                <w:b/>
                <w:bCs/>
                <w:color w:val="000000"/>
                <w:sz w:val="23"/>
                <w:szCs w:val="23"/>
                <w:lang w:val="es-CR"/>
              </w:rPr>
              <w:t>02 julio</w:t>
            </w:r>
          </w:p>
          <w:p w14:paraId="46F46445" w14:textId="77777777" w:rsidR="007A0147" w:rsidRPr="00521475" w:rsidRDefault="007A0147" w:rsidP="007A0147">
            <w:pPr>
              <w:autoSpaceDE w:val="0"/>
              <w:rPr>
                <w:rFonts w:ascii="Times New Roman" w:hAnsi="Times New Roman" w:cs="Times New Roman"/>
                <w:lang w:val="es-CR"/>
              </w:rPr>
            </w:pPr>
            <w:r w:rsidRPr="00521475">
              <w:rPr>
                <w:rFonts w:ascii="Times New Roman" w:hAnsi="Times New Roman" w:cs="Times New Roman"/>
                <w:bCs/>
                <w:color w:val="000000"/>
                <w:sz w:val="23"/>
                <w:szCs w:val="23"/>
                <w:lang w:val="es-CR"/>
              </w:rPr>
              <w:t>Seminario Teórico Taller Casos Clínicos</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46" w14:textId="77777777" w:rsidR="007A0147" w:rsidRPr="00521475" w:rsidRDefault="007A0147" w:rsidP="007A0147">
            <w:pPr>
              <w:autoSpaceDE w:val="0"/>
              <w:rPr>
                <w:rFonts w:ascii="Times New Roman" w:hAnsi="Times New Roman" w:cs="Times New Roman"/>
                <w:color w:val="000000"/>
                <w:sz w:val="23"/>
                <w:szCs w:val="23"/>
                <w:lang w:val="es-CR"/>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47" w14:textId="77777777" w:rsidR="007A0147" w:rsidRPr="00521475" w:rsidRDefault="007A0147" w:rsidP="007A0147">
            <w:pPr>
              <w:autoSpaceDE w:val="0"/>
              <w:rPr>
                <w:rFonts w:ascii="Times New Roman" w:hAnsi="Times New Roman" w:cs="Times New Roman"/>
              </w:rPr>
            </w:pPr>
            <w:r w:rsidRPr="00521475">
              <w:rPr>
                <w:rFonts w:ascii="Times New Roman" w:hAnsi="Times New Roman" w:cs="Times New Roman"/>
                <w:color w:val="000000"/>
                <w:sz w:val="23"/>
                <w:szCs w:val="23"/>
                <w:lang w:val="es-CR"/>
              </w:rPr>
              <w:t>PRESENCIAL</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6448" w14:textId="77777777" w:rsidR="007A0147" w:rsidRPr="00521475" w:rsidRDefault="007A0147" w:rsidP="007A0147">
            <w:pPr>
              <w:autoSpaceDE w:val="0"/>
              <w:rPr>
                <w:rFonts w:ascii="Times New Roman" w:hAnsi="Times New Roman" w:cs="Times New Roman"/>
                <w:color w:val="000000"/>
                <w:sz w:val="23"/>
                <w:szCs w:val="23"/>
                <w:lang w:val="es-CR"/>
              </w:rPr>
            </w:pPr>
          </w:p>
        </w:tc>
      </w:tr>
    </w:tbl>
    <w:p w14:paraId="46F4644A" w14:textId="77777777" w:rsidR="00521475" w:rsidRPr="00521475" w:rsidRDefault="00521475" w:rsidP="00521475">
      <w:pPr>
        <w:pStyle w:val="Prrafodelista"/>
        <w:spacing w:line="360" w:lineRule="auto"/>
        <w:ind w:left="0"/>
        <w:rPr>
          <w:rFonts w:ascii="Times New Roman" w:hAnsi="Times New Roman" w:cs="Times New Roman"/>
          <w:b/>
          <w:color w:val="000000"/>
        </w:rPr>
      </w:pPr>
    </w:p>
    <w:p w14:paraId="46F4644B" w14:textId="77777777" w:rsidR="00521475" w:rsidRPr="00521475" w:rsidRDefault="00521475" w:rsidP="00521475">
      <w:pPr>
        <w:pStyle w:val="Prrafodelista"/>
        <w:numPr>
          <w:ilvl w:val="0"/>
          <w:numId w:val="5"/>
        </w:numPr>
        <w:tabs>
          <w:tab w:val="left" w:pos="-5055"/>
        </w:tabs>
        <w:suppressAutoHyphens w:val="0"/>
        <w:spacing w:line="276" w:lineRule="auto"/>
        <w:jc w:val="both"/>
        <w:textAlignment w:val="auto"/>
        <w:rPr>
          <w:rFonts w:ascii="Times New Roman" w:hAnsi="Times New Roman" w:cs="Times New Roman"/>
          <w:b/>
          <w:bCs/>
          <w:lang w:val="es-MX"/>
        </w:rPr>
      </w:pPr>
      <w:r w:rsidRPr="00521475">
        <w:rPr>
          <w:rFonts w:ascii="Times New Roman" w:hAnsi="Times New Roman" w:cs="Times New Roman"/>
          <w:b/>
          <w:bCs/>
          <w:lang w:val="es-MX"/>
        </w:rPr>
        <w:t>DIDACTICA.</w:t>
      </w:r>
    </w:p>
    <w:p w14:paraId="46F4644C" w14:textId="77777777" w:rsidR="00521475" w:rsidRPr="00521475" w:rsidRDefault="00521475" w:rsidP="00521475">
      <w:pPr>
        <w:tabs>
          <w:tab w:val="left" w:pos="0"/>
          <w:tab w:val="left" w:pos="705"/>
        </w:tabs>
        <w:ind w:left="360"/>
        <w:jc w:val="both"/>
        <w:rPr>
          <w:rFonts w:ascii="Times New Roman" w:hAnsi="Times New Roman" w:cs="Times New Roman"/>
          <w:lang w:val="es-MX"/>
        </w:rPr>
      </w:pPr>
      <w:r w:rsidRPr="00521475">
        <w:rPr>
          <w:rFonts w:ascii="Times New Roman" w:hAnsi="Times New Roman" w:cs="Times New Roman"/>
          <w:lang w:val="es-MX"/>
        </w:rPr>
        <w:t xml:space="preserve">El curso estará enlazado con la plataforma virtual de </w:t>
      </w:r>
      <w:proofErr w:type="spellStart"/>
      <w:r w:rsidRPr="00521475">
        <w:rPr>
          <w:rFonts w:ascii="Times New Roman" w:hAnsi="Times New Roman" w:cs="Times New Roman"/>
          <w:lang w:val="es-MX"/>
        </w:rPr>
        <w:t>Metics</w:t>
      </w:r>
      <w:proofErr w:type="spellEnd"/>
      <w:r w:rsidRPr="00521475">
        <w:rPr>
          <w:rFonts w:ascii="Times New Roman" w:hAnsi="Times New Roman" w:cs="Times New Roman"/>
          <w:lang w:val="es-MX"/>
        </w:rPr>
        <w:t xml:space="preserve">. Las clases sincrónicas no tendrán una duración mayor a 110 diez minutos, divididas en dos sesiones de 50 minutos cada una y con 10 minutos de receso. Se sugiere que el balance de las clases sea de 75% presenciales y 25% virtuales sincrónicas. Las evaluaciones serán preferiblemente asincrónicas con recursos descargables y, en el caso de las sincrónicas, será necesario verificar el acceso del estudiantado a Internet. Cuando alguna persona no pueda acceder con audio y video, se ofrecerá la posibilidad de trabajo asincrónico. El uso de la cámara no es obligatorio y las grabaciones solo se harán con consentimiento y únicamente podrán ser compartidas en </w:t>
      </w:r>
      <w:proofErr w:type="spellStart"/>
      <w:r w:rsidRPr="00521475">
        <w:rPr>
          <w:rFonts w:ascii="Times New Roman" w:hAnsi="Times New Roman" w:cs="Times New Roman"/>
          <w:lang w:val="es-MX"/>
        </w:rPr>
        <w:t>Metics</w:t>
      </w:r>
      <w:proofErr w:type="spellEnd"/>
      <w:r w:rsidRPr="00521475">
        <w:rPr>
          <w:rFonts w:ascii="Times New Roman" w:hAnsi="Times New Roman" w:cs="Times New Roman"/>
          <w:lang w:val="es-MX"/>
        </w:rPr>
        <w:t xml:space="preserve">. </w:t>
      </w:r>
    </w:p>
    <w:p w14:paraId="46F4644D" w14:textId="77777777" w:rsidR="00521475" w:rsidRPr="00521475" w:rsidRDefault="00521475" w:rsidP="00521475">
      <w:pPr>
        <w:tabs>
          <w:tab w:val="left" w:pos="0"/>
          <w:tab w:val="left" w:pos="705"/>
        </w:tabs>
        <w:ind w:left="360"/>
        <w:jc w:val="both"/>
        <w:rPr>
          <w:rFonts w:ascii="Times New Roman" w:hAnsi="Times New Roman" w:cs="Times New Roman"/>
          <w:lang w:val="es-CR"/>
        </w:rPr>
      </w:pPr>
      <w:r w:rsidRPr="00521475">
        <w:rPr>
          <w:rFonts w:ascii="Times New Roman" w:hAnsi="Times New Roman" w:cs="Times New Roman"/>
          <w:lang w:val="es-MX"/>
        </w:rPr>
        <w:t xml:space="preserve">Cada docente organizará su antología de lecturas y las actividades de acuerdo con su interés y estilo personal. Además, serán indispensables los manuales de más uso como el manual de la Clasificación Internacional de Enfermedades (CIE 11 </w:t>
      </w:r>
      <w:hyperlink r:id="rId10" w:history="1">
        <w:r w:rsidRPr="00521475">
          <w:rPr>
            <w:rStyle w:val="Hipervnculo"/>
            <w:rFonts w:ascii="Times New Roman" w:hAnsi="Times New Roman" w:cs="Times New Roman"/>
            <w:lang w:val="es-MX"/>
          </w:rPr>
          <w:t>https://icd.who.int/es</w:t>
        </w:r>
      </w:hyperlink>
      <w:r w:rsidRPr="00521475">
        <w:rPr>
          <w:rFonts w:ascii="Times New Roman" w:hAnsi="Times New Roman" w:cs="Times New Roman"/>
          <w:lang w:val="es-MX"/>
        </w:rPr>
        <w:t xml:space="preserve"> ), el DSM V (Manual Diagnóstico y Estadístico de los trastornos mentales, de la American </w:t>
      </w:r>
      <w:proofErr w:type="spellStart"/>
      <w:r w:rsidRPr="00521475">
        <w:rPr>
          <w:rFonts w:ascii="Times New Roman" w:hAnsi="Times New Roman" w:cs="Times New Roman"/>
          <w:lang w:val="es-MX"/>
        </w:rPr>
        <w:t>Psychiatric</w:t>
      </w:r>
      <w:proofErr w:type="spellEnd"/>
      <w:r w:rsidRPr="00521475">
        <w:rPr>
          <w:rFonts w:ascii="Times New Roman" w:hAnsi="Times New Roman" w:cs="Times New Roman"/>
          <w:lang w:val="es-MX"/>
        </w:rPr>
        <w:t xml:space="preserve"> </w:t>
      </w:r>
      <w:proofErr w:type="spellStart"/>
      <w:r w:rsidRPr="00521475">
        <w:rPr>
          <w:rFonts w:ascii="Times New Roman" w:hAnsi="Times New Roman" w:cs="Times New Roman"/>
          <w:lang w:val="es-MX"/>
        </w:rPr>
        <w:t>Association</w:t>
      </w:r>
      <w:proofErr w:type="spellEnd"/>
      <w:r w:rsidRPr="00521475">
        <w:rPr>
          <w:rFonts w:ascii="Times New Roman" w:hAnsi="Times New Roman" w:cs="Times New Roman"/>
          <w:lang w:val="es-MX"/>
        </w:rPr>
        <w:t>).</w:t>
      </w:r>
    </w:p>
    <w:p w14:paraId="46F4644E" w14:textId="77777777" w:rsidR="00521475" w:rsidRPr="00521475" w:rsidRDefault="00521475" w:rsidP="00521475">
      <w:pPr>
        <w:tabs>
          <w:tab w:val="left" w:pos="0"/>
          <w:tab w:val="left" w:pos="705"/>
        </w:tabs>
        <w:ind w:left="360"/>
        <w:jc w:val="both"/>
        <w:rPr>
          <w:rFonts w:ascii="Times New Roman" w:hAnsi="Times New Roman" w:cs="Times New Roman"/>
          <w:lang w:val="es-MX"/>
        </w:rPr>
      </w:pPr>
    </w:p>
    <w:p w14:paraId="46F4644F" w14:textId="77777777" w:rsidR="00521475" w:rsidRPr="00521475" w:rsidRDefault="00521475" w:rsidP="00521475">
      <w:pPr>
        <w:tabs>
          <w:tab w:val="left" w:pos="0"/>
          <w:tab w:val="left" w:pos="705"/>
        </w:tabs>
        <w:jc w:val="both"/>
        <w:rPr>
          <w:rFonts w:ascii="Times New Roman" w:hAnsi="Times New Roman" w:cs="Times New Roman"/>
          <w:lang w:val="es-CR"/>
        </w:rPr>
      </w:pPr>
      <w:r w:rsidRPr="00521475">
        <w:rPr>
          <w:rFonts w:ascii="Times New Roman" w:hAnsi="Times New Roman" w:cs="Times New Roman"/>
          <w:color w:val="000000"/>
          <w:sz w:val="23"/>
          <w:szCs w:val="23"/>
          <w:lang w:val="es-CR"/>
        </w:rPr>
        <w:lastRenderedPageBreak/>
        <w:t xml:space="preserve">Se hará una discusión del papel de la psicopatología y el lugar desde el que opera en la intervención el clínico. </w:t>
      </w:r>
      <w:r w:rsidRPr="00521475">
        <w:rPr>
          <w:rFonts w:ascii="Times New Roman" w:hAnsi="Times New Roman" w:cs="Times New Roman"/>
          <w:sz w:val="23"/>
          <w:szCs w:val="23"/>
          <w:lang w:val="es-CR"/>
        </w:rPr>
        <w:t xml:space="preserve">La modalidad metodológica del curso es participativa. Ello significa, en términos operativos, que el/la estudiante tendrá una participación mediante lecturas, exposiciones, investigación, trabajos escritos, cine foros, “role </w:t>
      </w:r>
      <w:proofErr w:type="spellStart"/>
      <w:r w:rsidRPr="00521475">
        <w:rPr>
          <w:rFonts w:ascii="Times New Roman" w:hAnsi="Times New Roman" w:cs="Times New Roman"/>
          <w:sz w:val="23"/>
          <w:szCs w:val="23"/>
          <w:lang w:val="es-CR"/>
        </w:rPr>
        <w:t>playing</w:t>
      </w:r>
      <w:proofErr w:type="spellEnd"/>
      <w:r w:rsidRPr="00521475">
        <w:rPr>
          <w:rFonts w:ascii="Times New Roman" w:hAnsi="Times New Roman" w:cs="Times New Roman"/>
          <w:sz w:val="23"/>
          <w:szCs w:val="23"/>
          <w:lang w:val="es-CR"/>
        </w:rPr>
        <w:t xml:space="preserve">”, talleres de casos.  </w:t>
      </w:r>
    </w:p>
    <w:p w14:paraId="46F46450" w14:textId="77777777" w:rsidR="00521475" w:rsidRPr="00521475" w:rsidRDefault="00521475" w:rsidP="00521475">
      <w:pPr>
        <w:autoSpaceDE w:val="0"/>
        <w:rPr>
          <w:rFonts w:ascii="Times New Roman" w:hAnsi="Times New Roman" w:cs="Times New Roman"/>
          <w:color w:val="000000"/>
          <w:sz w:val="23"/>
          <w:szCs w:val="23"/>
          <w:lang w:val="es-CR"/>
        </w:rPr>
      </w:pPr>
    </w:p>
    <w:p w14:paraId="46F46451" w14:textId="77777777" w:rsidR="00521475" w:rsidRPr="00521475" w:rsidRDefault="00521475" w:rsidP="00521475">
      <w:pPr>
        <w:autoSpaceDE w:val="0"/>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El equipo docente complementará estos trabajos con exposiciones teóricas, análisis de casos, películas, videos, etc. El trabajo se organizará de la siguiente manera: </w:t>
      </w:r>
    </w:p>
    <w:p w14:paraId="46F46452" w14:textId="77777777" w:rsidR="00521475" w:rsidRPr="00521475" w:rsidRDefault="00521475" w:rsidP="00521475">
      <w:pPr>
        <w:autoSpaceDE w:val="0"/>
        <w:rPr>
          <w:rFonts w:ascii="Times New Roman" w:hAnsi="Times New Roman" w:cs="Times New Roman"/>
          <w:color w:val="000000"/>
          <w:sz w:val="23"/>
          <w:szCs w:val="23"/>
          <w:lang w:val="es-CR"/>
        </w:rPr>
      </w:pPr>
    </w:p>
    <w:p w14:paraId="46F46453" w14:textId="77777777" w:rsidR="00521475" w:rsidRPr="00521475" w:rsidRDefault="00521475" w:rsidP="00521475">
      <w:pPr>
        <w:autoSpaceDE w:val="0"/>
        <w:rPr>
          <w:rFonts w:ascii="Times New Roman" w:hAnsi="Times New Roman" w:cs="Times New Roman"/>
          <w:lang w:val="es-CR"/>
        </w:rPr>
      </w:pPr>
      <w:r w:rsidRPr="00521475">
        <w:rPr>
          <w:rFonts w:ascii="Times New Roman" w:hAnsi="Times New Roman" w:cs="Times New Roman"/>
          <w:b/>
          <w:bCs/>
          <w:color w:val="000000"/>
          <w:sz w:val="23"/>
          <w:szCs w:val="23"/>
          <w:lang w:val="es-CR"/>
        </w:rPr>
        <w:t xml:space="preserve">Participación: </w:t>
      </w:r>
      <w:r w:rsidRPr="00521475">
        <w:rPr>
          <w:rFonts w:ascii="Times New Roman" w:hAnsi="Times New Roman" w:cs="Times New Roman"/>
          <w:color w:val="000000"/>
          <w:sz w:val="23"/>
          <w:szCs w:val="23"/>
          <w:lang w:val="es-CR"/>
        </w:rPr>
        <w:t xml:space="preserve">Este es un curso teórico-práctico. Eso significa que la asistencia a lecciones y la participación en clases son indispensables. Las lecciones presenciales se convierten en un taller o laboratorio en donde la participación del/a estudiante es esencial, tanto en las discusiones de las lecturas (que deben ser leídas con antelación), las películas, los casos clínicos, etc. </w:t>
      </w:r>
    </w:p>
    <w:p w14:paraId="46F46454" w14:textId="77777777" w:rsidR="00521475" w:rsidRPr="00521475" w:rsidRDefault="00521475" w:rsidP="00521475">
      <w:pPr>
        <w:autoSpaceDE w:val="0"/>
        <w:rPr>
          <w:rFonts w:ascii="Times New Roman" w:hAnsi="Times New Roman" w:cs="Times New Roman"/>
          <w:color w:val="000000"/>
          <w:sz w:val="23"/>
          <w:szCs w:val="23"/>
          <w:lang w:val="es-CR"/>
        </w:rPr>
      </w:pPr>
    </w:p>
    <w:p w14:paraId="46F46455" w14:textId="77777777" w:rsidR="00521475" w:rsidRPr="00521475" w:rsidRDefault="00521475" w:rsidP="00521475">
      <w:pPr>
        <w:autoSpaceDE w:val="0"/>
        <w:rPr>
          <w:rFonts w:ascii="Times New Roman" w:hAnsi="Times New Roman" w:cs="Times New Roman"/>
          <w:lang w:val="es-CR"/>
        </w:rPr>
      </w:pPr>
      <w:r w:rsidRPr="00521475">
        <w:rPr>
          <w:rFonts w:ascii="Times New Roman" w:hAnsi="Times New Roman" w:cs="Times New Roman"/>
          <w:b/>
          <w:bCs/>
          <w:color w:val="000000"/>
          <w:sz w:val="23"/>
          <w:szCs w:val="23"/>
          <w:lang w:val="es-CR"/>
        </w:rPr>
        <w:t xml:space="preserve">Seminario teórico: </w:t>
      </w:r>
      <w:r w:rsidRPr="00521475">
        <w:rPr>
          <w:rFonts w:ascii="Times New Roman" w:hAnsi="Times New Roman" w:cs="Times New Roman"/>
          <w:color w:val="000000"/>
          <w:sz w:val="23"/>
          <w:szCs w:val="23"/>
          <w:lang w:val="es-CR"/>
        </w:rPr>
        <w:t xml:space="preserve">Cada grupo realizará además una pesquisa sobre un tema.  Hay dos vertientes didácticas: cada uno de estos trabajos debe presentarse oralmente y por escrito. </w:t>
      </w:r>
    </w:p>
    <w:p w14:paraId="46F46456" w14:textId="77777777" w:rsidR="00521475" w:rsidRPr="00521475" w:rsidRDefault="00521475" w:rsidP="00521475">
      <w:pPr>
        <w:autoSpaceDE w:val="0"/>
        <w:rPr>
          <w:rFonts w:ascii="Times New Roman" w:hAnsi="Times New Roman" w:cs="Times New Roman"/>
          <w:color w:val="000000"/>
          <w:sz w:val="23"/>
          <w:szCs w:val="23"/>
          <w:lang w:val="es-CR"/>
        </w:rPr>
      </w:pPr>
    </w:p>
    <w:p w14:paraId="46F46457" w14:textId="77777777" w:rsidR="00521475" w:rsidRPr="00521475" w:rsidRDefault="00521475" w:rsidP="00521475">
      <w:pPr>
        <w:pStyle w:val="Prrafodelista"/>
        <w:numPr>
          <w:ilvl w:val="0"/>
          <w:numId w:val="6"/>
        </w:numPr>
        <w:suppressAutoHyphens w:val="0"/>
        <w:autoSpaceDE w:val="0"/>
        <w:spacing w:after="0"/>
        <w:textAlignment w:val="auto"/>
        <w:rPr>
          <w:rFonts w:ascii="Times New Roman" w:hAnsi="Times New Roman" w:cs="Times New Roman"/>
        </w:rPr>
      </w:pPr>
      <w:r w:rsidRPr="00521475">
        <w:rPr>
          <w:rFonts w:ascii="Times New Roman" w:hAnsi="Times New Roman" w:cs="Times New Roman"/>
          <w:color w:val="000000"/>
          <w:kern w:val="0"/>
          <w:sz w:val="23"/>
          <w:szCs w:val="23"/>
          <w:lang w:bidi="ar-SA"/>
        </w:rPr>
        <w:t>Trastornos del desarrollo.</w:t>
      </w:r>
    </w:p>
    <w:p w14:paraId="46F46458" w14:textId="77777777" w:rsidR="00521475" w:rsidRPr="00521475" w:rsidRDefault="00521475" w:rsidP="00521475">
      <w:pPr>
        <w:pStyle w:val="Prrafodelista"/>
        <w:numPr>
          <w:ilvl w:val="0"/>
          <w:numId w:val="6"/>
        </w:numPr>
        <w:suppressAutoHyphens w:val="0"/>
        <w:autoSpaceDE w:val="0"/>
        <w:spacing w:after="0"/>
        <w:textAlignment w:val="auto"/>
        <w:rPr>
          <w:rFonts w:ascii="Times New Roman" w:hAnsi="Times New Roman" w:cs="Times New Roman"/>
          <w:color w:val="000000"/>
          <w:kern w:val="0"/>
          <w:sz w:val="23"/>
          <w:szCs w:val="23"/>
          <w:lang w:bidi="ar-SA"/>
        </w:rPr>
      </w:pPr>
      <w:r w:rsidRPr="00521475">
        <w:rPr>
          <w:rFonts w:ascii="Times New Roman" w:hAnsi="Times New Roman" w:cs="Times New Roman"/>
          <w:color w:val="000000"/>
          <w:kern w:val="0"/>
          <w:sz w:val="23"/>
          <w:szCs w:val="23"/>
          <w:lang w:bidi="ar-SA"/>
        </w:rPr>
        <w:t>Trastornos de la conducta alimentaria y de la ingesta de alimentos.</w:t>
      </w:r>
    </w:p>
    <w:p w14:paraId="46F46459" w14:textId="77777777" w:rsidR="00521475" w:rsidRPr="00521475" w:rsidRDefault="00521475" w:rsidP="00521475">
      <w:pPr>
        <w:pStyle w:val="Prrafodelista"/>
        <w:numPr>
          <w:ilvl w:val="0"/>
          <w:numId w:val="6"/>
        </w:numPr>
        <w:suppressAutoHyphens w:val="0"/>
        <w:autoSpaceDE w:val="0"/>
        <w:spacing w:after="0"/>
        <w:textAlignment w:val="auto"/>
        <w:rPr>
          <w:rFonts w:ascii="Times New Roman" w:hAnsi="Times New Roman" w:cs="Times New Roman"/>
          <w:color w:val="000000"/>
          <w:kern w:val="0"/>
          <w:sz w:val="23"/>
          <w:szCs w:val="23"/>
          <w:lang w:bidi="ar-SA"/>
        </w:rPr>
      </w:pPr>
      <w:r w:rsidRPr="00521475">
        <w:rPr>
          <w:rFonts w:ascii="Times New Roman" w:hAnsi="Times New Roman" w:cs="Times New Roman"/>
          <w:color w:val="000000"/>
          <w:kern w:val="0"/>
          <w:sz w:val="23"/>
          <w:szCs w:val="23"/>
          <w:lang w:bidi="ar-SA"/>
        </w:rPr>
        <w:t xml:space="preserve">Disfunciones sexuales. </w:t>
      </w:r>
    </w:p>
    <w:p w14:paraId="46F4645A" w14:textId="77777777" w:rsidR="00521475" w:rsidRPr="00521475" w:rsidRDefault="00521475" w:rsidP="00521475">
      <w:pPr>
        <w:pStyle w:val="Prrafodelista"/>
        <w:numPr>
          <w:ilvl w:val="0"/>
          <w:numId w:val="6"/>
        </w:numPr>
        <w:suppressAutoHyphens w:val="0"/>
        <w:autoSpaceDE w:val="0"/>
        <w:spacing w:after="0"/>
        <w:textAlignment w:val="auto"/>
        <w:rPr>
          <w:rFonts w:ascii="Times New Roman" w:hAnsi="Times New Roman" w:cs="Times New Roman"/>
          <w:color w:val="000000"/>
          <w:kern w:val="0"/>
          <w:sz w:val="23"/>
          <w:szCs w:val="23"/>
          <w:lang w:bidi="ar-SA"/>
        </w:rPr>
      </w:pPr>
      <w:r w:rsidRPr="00521475">
        <w:rPr>
          <w:rFonts w:ascii="Times New Roman" w:hAnsi="Times New Roman" w:cs="Times New Roman"/>
          <w:color w:val="000000"/>
          <w:kern w:val="0"/>
          <w:sz w:val="23"/>
          <w:szCs w:val="23"/>
          <w:lang w:bidi="ar-SA"/>
        </w:rPr>
        <w:t xml:space="preserve">Trastornos relacionados a sustancias. </w:t>
      </w:r>
    </w:p>
    <w:p w14:paraId="46F4645B" w14:textId="77777777" w:rsidR="00521475" w:rsidRPr="00521475" w:rsidRDefault="00521475" w:rsidP="00521475">
      <w:pPr>
        <w:pStyle w:val="Prrafodelista"/>
        <w:numPr>
          <w:ilvl w:val="0"/>
          <w:numId w:val="6"/>
        </w:numPr>
        <w:suppressAutoHyphens w:val="0"/>
        <w:autoSpaceDE w:val="0"/>
        <w:spacing w:after="0"/>
        <w:textAlignment w:val="auto"/>
        <w:rPr>
          <w:rFonts w:ascii="Times New Roman" w:hAnsi="Times New Roman" w:cs="Times New Roman"/>
          <w:color w:val="000000"/>
          <w:kern w:val="0"/>
          <w:sz w:val="23"/>
          <w:szCs w:val="23"/>
          <w:lang w:bidi="ar-SA"/>
        </w:rPr>
      </w:pPr>
      <w:r w:rsidRPr="00521475">
        <w:rPr>
          <w:rFonts w:ascii="Times New Roman" w:hAnsi="Times New Roman" w:cs="Times New Roman"/>
          <w:color w:val="000000"/>
          <w:kern w:val="0"/>
          <w:sz w:val="23"/>
          <w:szCs w:val="23"/>
          <w:lang w:bidi="ar-SA"/>
        </w:rPr>
        <w:t xml:space="preserve">Trastornos del sueño. </w:t>
      </w:r>
    </w:p>
    <w:p w14:paraId="46F4645C" w14:textId="77777777" w:rsidR="00521475" w:rsidRPr="00521475" w:rsidRDefault="00521475" w:rsidP="00521475">
      <w:pPr>
        <w:autoSpaceDE w:val="0"/>
        <w:rPr>
          <w:rFonts w:ascii="Times New Roman" w:hAnsi="Times New Roman" w:cs="Times New Roman"/>
          <w:color w:val="000000"/>
          <w:sz w:val="23"/>
          <w:szCs w:val="23"/>
          <w:lang w:val="es-CR"/>
        </w:rPr>
      </w:pPr>
    </w:p>
    <w:p w14:paraId="46F4645D" w14:textId="77777777" w:rsidR="00521475" w:rsidRPr="00521475" w:rsidRDefault="00521475" w:rsidP="00521475">
      <w:pPr>
        <w:autoSpaceDE w:val="0"/>
        <w:rPr>
          <w:rFonts w:ascii="Times New Roman" w:hAnsi="Times New Roman" w:cs="Times New Roman"/>
          <w:lang w:val="es-CR"/>
        </w:rPr>
      </w:pPr>
      <w:r w:rsidRPr="00521475">
        <w:rPr>
          <w:rFonts w:ascii="Times New Roman" w:hAnsi="Times New Roman" w:cs="Times New Roman"/>
          <w:b/>
          <w:color w:val="000000"/>
          <w:sz w:val="23"/>
          <w:szCs w:val="23"/>
          <w:lang w:val="es-CR"/>
        </w:rPr>
        <w:t xml:space="preserve">Comprobación de Lectura: </w:t>
      </w:r>
      <w:r w:rsidRPr="00521475">
        <w:rPr>
          <w:rFonts w:ascii="Times New Roman" w:hAnsi="Times New Roman" w:cs="Times New Roman"/>
          <w:color w:val="000000"/>
          <w:sz w:val="23"/>
          <w:szCs w:val="23"/>
          <w:lang w:val="es-CR"/>
        </w:rPr>
        <w:t xml:space="preserve">Se confeccionarán pruebas de comprobación de lectura para que cada estudiante demuestre, la realización del material obligatorio asignado para lectura. </w:t>
      </w:r>
    </w:p>
    <w:p w14:paraId="46F4645E" w14:textId="77777777" w:rsidR="00521475" w:rsidRPr="00521475" w:rsidRDefault="00521475" w:rsidP="00521475">
      <w:pPr>
        <w:autoSpaceDE w:val="0"/>
        <w:rPr>
          <w:rFonts w:ascii="Times New Roman" w:hAnsi="Times New Roman" w:cs="Times New Roman"/>
          <w:color w:val="000000"/>
          <w:sz w:val="23"/>
          <w:szCs w:val="23"/>
          <w:lang w:val="es-CR"/>
        </w:rPr>
      </w:pPr>
    </w:p>
    <w:p w14:paraId="46F4645F" w14:textId="77777777" w:rsidR="00521475" w:rsidRPr="00521475" w:rsidRDefault="00521475" w:rsidP="00521475">
      <w:pPr>
        <w:autoSpaceDE w:val="0"/>
        <w:rPr>
          <w:rFonts w:ascii="Times New Roman" w:hAnsi="Times New Roman" w:cs="Times New Roman"/>
          <w:lang w:val="es-CR"/>
        </w:rPr>
      </w:pPr>
      <w:r w:rsidRPr="00521475">
        <w:rPr>
          <w:rFonts w:ascii="Times New Roman" w:hAnsi="Times New Roman" w:cs="Times New Roman"/>
          <w:b/>
          <w:bCs/>
          <w:color w:val="000000"/>
          <w:sz w:val="23"/>
          <w:szCs w:val="23"/>
          <w:lang w:val="es-CR"/>
        </w:rPr>
        <w:t xml:space="preserve">Trabajo de casos: </w:t>
      </w:r>
      <w:r w:rsidRPr="00521475">
        <w:rPr>
          <w:rFonts w:ascii="Times New Roman" w:hAnsi="Times New Roman" w:cs="Times New Roman"/>
          <w:color w:val="000000"/>
          <w:sz w:val="23"/>
          <w:szCs w:val="23"/>
          <w:lang w:val="es-CR"/>
        </w:rPr>
        <w:t xml:space="preserve">Se integrarán grupos de tres a cuatro miembros, cada grupo realizará un análisis de un historial clínico (el historial debe ser de un caso que NO coincida con el tema del Seminario Teórico): </w:t>
      </w:r>
    </w:p>
    <w:p w14:paraId="46F46460" w14:textId="77777777" w:rsidR="00521475" w:rsidRPr="00521475" w:rsidRDefault="00521475" w:rsidP="00521475">
      <w:pPr>
        <w:autoSpaceDE w:val="0"/>
        <w:rPr>
          <w:rFonts w:ascii="Times New Roman" w:hAnsi="Times New Roman" w:cs="Times New Roman"/>
          <w:color w:val="000000"/>
          <w:sz w:val="23"/>
          <w:szCs w:val="23"/>
          <w:lang w:val="es-CR"/>
        </w:rPr>
      </w:pPr>
    </w:p>
    <w:p w14:paraId="46F46461" w14:textId="77777777" w:rsidR="00521475" w:rsidRPr="00521475" w:rsidRDefault="00521475" w:rsidP="00521475">
      <w:pPr>
        <w:ind w:left="349"/>
        <w:jc w:val="both"/>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Las cintas de Ted Bundy. </w:t>
      </w:r>
    </w:p>
    <w:p w14:paraId="46F46462" w14:textId="77777777" w:rsidR="00521475" w:rsidRPr="00521475" w:rsidRDefault="00521475" w:rsidP="00521475">
      <w:pPr>
        <w:ind w:left="349"/>
        <w:jc w:val="both"/>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El Dragón Rojo. </w:t>
      </w:r>
    </w:p>
    <w:p w14:paraId="46F46463" w14:textId="77777777" w:rsidR="00521475" w:rsidRPr="00521475" w:rsidRDefault="00521475" w:rsidP="00521475">
      <w:pPr>
        <w:ind w:left="349"/>
        <w:jc w:val="both"/>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Psicosis (original de Alfred </w:t>
      </w:r>
      <w:proofErr w:type="spellStart"/>
      <w:r w:rsidRPr="00521475">
        <w:rPr>
          <w:rFonts w:ascii="Times New Roman" w:hAnsi="Times New Roman" w:cs="Times New Roman"/>
          <w:color w:val="000000"/>
          <w:sz w:val="23"/>
          <w:szCs w:val="23"/>
          <w:lang w:val="es-CR"/>
        </w:rPr>
        <w:t>Hitchock</w:t>
      </w:r>
      <w:proofErr w:type="spellEnd"/>
      <w:r w:rsidRPr="00521475">
        <w:rPr>
          <w:rFonts w:ascii="Times New Roman" w:hAnsi="Times New Roman" w:cs="Times New Roman"/>
          <w:color w:val="000000"/>
          <w:sz w:val="23"/>
          <w:szCs w:val="23"/>
          <w:lang w:val="es-CR"/>
        </w:rPr>
        <w:t>).</w:t>
      </w:r>
    </w:p>
    <w:p w14:paraId="46F46464" w14:textId="77777777" w:rsidR="00521475" w:rsidRPr="00521475" w:rsidRDefault="00521475" w:rsidP="00521475">
      <w:pPr>
        <w:ind w:left="349"/>
        <w:jc w:val="both"/>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Una mente brillante. </w:t>
      </w:r>
    </w:p>
    <w:p w14:paraId="46F46465" w14:textId="77777777" w:rsidR="00521475" w:rsidRDefault="00521475" w:rsidP="00521475">
      <w:pPr>
        <w:ind w:left="349"/>
        <w:jc w:val="both"/>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lastRenderedPageBreak/>
        <w:t xml:space="preserve">Atracción Fatal. </w:t>
      </w:r>
    </w:p>
    <w:p w14:paraId="46F46466" w14:textId="77777777" w:rsidR="003B394B" w:rsidRDefault="003B394B" w:rsidP="00521475">
      <w:pPr>
        <w:ind w:left="349"/>
        <w:jc w:val="both"/>
        <w:rPr>
          <w:rFonts w:ascii="Times New Roman" w:hAnsi="Times New Roman" w:cs="Times New Roman"/>
          <w:color w:val="000000"/>
          <w:sz w:val="23"/>
          <w:szCs w:val="23"/>
          <w:lang w:val="es-CR"/>
        </w:rPr>
      </w:pPr>
      <w:r>
        <w:rPr>
          <w:rFonts w:ascii="Times New Roman" w:hAnsi="Times New Roman" w:cs="Times New Roman"/>
          <w:color w:val="000000"/>
          <w:sz w:val="23"/>
          <w:szCs w:val="23"/>
          <w:lang w:val="es-CR"/>
        </w:rPr>
        <w:t xml:space="preserve">El cisne negro. </w:t>
      </w:r>
    </w:p>
    <w:p w14:paraId="46F46467" w14:textId="77777777" w:rsidR="003B394B" w:rsidRPr="00521475" w:rsidRDefault="003B394B" w:rsidP="00521475">
      <w:pPr>
        <w:ind w:left="349"/>
        <w:jc w:val="both"/>
        <w:rPr>
          <w:rFonts w:ascii="Times New Roman" w:hAnsi="Times New Roman" w:cs="Times New Roman"/>
          <w:color w:val="000000"/>
          <w:sz w:val="23"/>
          <w:szCs w:val="23"/>
          <w:lang w:val="es-CR"/>
        </w:rPr>
      </w:pPr>
      <w:r>
        <w:rPr>
          <w:rFonts w:ascii="Times New Roman" w:hAnsi="Times New Roman" w:cs="Times New Roman"/>
          <w:color w:val="000000"/>
          <w:sz w:val="23"/>
          <w:szCs w:val="23"/>
          <w:lang w:val="es-CR"/>
        </w:rPr>
        <w:t>El club de la pelea (Fight Club)</w:t>
      </w:r>
    </w:p>
    <w:p w14:paraId="46F46468" w14:textId="77777777" w:rsidR="00521475" w:rsidRPr="00521475" w:rsidRDefault="00521475" w:rsidP="00521475">
      <w:pPr>
        <w:ind w:left="349"/>
        <w:jc w:val="both"/>
        <w:rPr>
          <w:rFonts w:ascii="Times New Roman" w:hAnsi="Times New Roman" w:cs="Times New Roman"/>
          <w:color w:val="000000"/>
          <w:sz w:val="23"/>
          <w:szCs w:val="23"/>
          <w:lang w:val="es-CR"/>
        </w:rPr>
      </w:pPr>
    </w:p>
    <w:p w14:paraId="46F46469" w14:textId="77777777" w:rsidR="00521475" w:rsidRPr="00521475" w:rsidRDefault="00521475" w:rsidP="00521475">
      <w:pPr>
        <w:ind w:left="349"/>
        <w:jc w:val="both"/>
        <w:rPr>
          <w:rFonts w:ascii="Times New Roman" w:hAnsi="Times New Roman" w:cs="Times New Roman"/>
          <w:lang w:val="es-CR"/>
        </w:rPr>
      </w:pPr>
      <w:r w:rsidRPr="00521475">
        <w:rPr>
          <w:rFonts w:ascii="Times New Roman" w:hAnsi="Times New Roman" w:cs="Times New Roman"/>
          <w:lang w:val="es-MX"/>
        </w:rPr>
        <w:t xml:space="preserve">Freud, Sigmund (1901/05) </w:t>
      </w:r>
      <w:r w:rsidRPr="00521475">
        <w:rPr>
          <w:rFonts w:ascii="Times New Roman" w:hAnsi="Times New Roman" w:cs="Times New Roman"/>
          <w:i/>
          <w:iCs/>
          <w:lang w:val="es-MX"/>
        </w:rPr>
        <w:t>Fragmento de análisis de un caso de histeria</w:t>
      </w:r>
      <w:r w:rsidRPr="00521475">
        <w:rPr>
          <w:rFonts w:ascii="Times New Roman" w:hAnsi="Times New Roman" w:cs="Times New Roman"/>
          <w:lang w:val="es-MX"/>
        </w:rPr>
        <w:t xml:space="preserve"> (“Dora”) En </w:t>
      </w:r>
      <w:r w:rsidRPr="00521475">
        <w:rPr>
          <w:rFonts w:ascii="Times New Roman" w:hAnsi="Times New Roman" w:cs="Times New Roman"/>
          <w:i/>
          <w:iCs/>
          <w:lang w:val="es-MX"/>
        </w:rPr>
        <w:t xml:space="preserve">Obras Completas. </w:t>
      </w:r>
      <w:r w:rsidRPr="00521475">
        <w:rPr>
          <w:rFonts w:ascii="Times New Roman" w:hAnsi="Times New Roman" w:cs="Times New Roman"/>
          <w:lang w:val="es-MX"/>
        </w:rPr>
        <w:t xml:space="preserve">Buenos Aires: Amorrortu Editores, </w:t>
      </w:r>
      <w:proofErr w:type="spellStart"/>
      <w:r w:rsidRPr="00521475">
        <w:rPr>
          <w:rFonts w:ascii="Times New Roman" w:hAnsi="Times New Roman" w:cs="Times New Roman"/>
          <w:lang w:val="es-MX"/>
        </w:rPr>
        <w:t>Vol</w:t>
      </w:r>
      <w:proofErr w:type="spellEnd"/>
      <w:r w:rsidRPr="00521475">
        <w:rPr>
          <w:rFonts w:ascii="Times New Roman" w:hAnsi="Times New Roman" w:cs="Times New Roman"/>
          <w:lang w:val="es-MX"/>
        </w:rPr>
        <w:t xml:space="preserve"> II.</w:t>
      </w:r>
    </w:p>
    <w:p w14:paraId="46F4646A" w14:textId="77777777" w:rsidR="00521475" w:rsidRPr="00521475" w:rsidRDefault="00521475" w:rsidP="00521475">
      <w:pPr>
        <w:ind w:left="349"/>
        <w:jc w:val="both"/>
        <w:rPr>
          <w:rFonts w:ascii="Times New Roman" w:hAnsi="Times New Roman" w:cs="Times New Roman"/>
          <w:lang w:val="es-CR"/>
        </w:rPr>
      </w:pPr>
      <w:r w:rsidRPr="00521475">
        <w:rPr>
          <w:rFonts w:ascii="Times New Roman" w:hAnsi="Times New Roman" w:cs="Times New Roman"/>
          <w:lang w:val="es-MX"/>
        </w:rPr>
        <w:t xml:space="preserve">Freud, Sigmund (1909) </w:t>
      </w:r>
      <w:r w:rsidRPr="00521475">
        <w:rPr>
          <w:rFonts w:ascii="Times New Roman" w:hAnsi="Times New Roman" w:cs="Times New Roman"/>
          <w:i/>
          <w:iCs/>
          <w:lang w:val="es-MX"/>
        </w:rPr>
        <w:t xml:space="preserve">A propósito de un caso de neurosis obsesiva </w:t>
      </w:r>
      <w:r w:rsidRPr="00521475">
        <w:rPr>
          <w:rFonts w:ascii="Times New Roman" w:hAnsi="Times New Roman" w:cs="Times New Roman"/>
          <w:lang w:val="es-MX"/>
        </w:rPr>
        <w:t xml:space="preserve">(“El Hombre de las ratas”). En: </w:t>
      </w:r>
      <w:r w:rsidRPr="00521475">
        <w:rPr>
          <w:rFonts w:ascii="Times New Roman" w:hAnsi="Times New Roman" w:cs="Times New Roman"/>
          <w:i/>
          <w:iCs/>
          <w:lang w:val="es-MX"/>
        </w:rPr>
        <w:t>Obras Completas</w:t>
      </w:r>
      <w:r w:rsidRPr="00521475">
        <w:rPr>
          <w:rFonts w:ascii="Times New Roman" w:hAnsi="Times New Roman" w:cs="Times New Roman"/>
          <w:lang w:val="es-MX"/>
        </w:rPr>
        <w:t xml:space="preserve">.  Amorrortu Editores,  </w:t>
      </w:r>
      <w:proofErr w:type="spellStart"/>
      <w:r w:rsidRPr="00521475">
        <w:rPr>
          <w:rFonts w:ascii="Times New Roman" w:hAnsi="Times New Roman" w:cs="Times New Roman"/>
          <w:lang w:val="es-MX"/>
        </w:rPr>
        <w:t>Vol</w:t>
      </w:r>
      <w:proofErr w:type="spellEnd"/>
      <w:r w:rsidRPr="00521475">
        <w:rPr>
          <w:rFonts w:ascii="Times New Roman" w:hAnsi="Times New Roman" w:cs="Times New Roman"/>
          <w:lang w:val="es-MX"/>
        </w:rPr>
        <w:t xml:space="preserve"> X. Buenos Aires, Argentina.</w:t>
      </w:r>
    </w:p>
    <w:p w14:paraId="46F4646B" w14:textId="77777777" w:rsidR="00521475" w:rsidRPr="00521475" w:rsidRDefault="00521475" w:rsidP="00521475">
      <w:pPr>
        <w:ind w:left="349"/>
        <w:jc w:val="both"/>
        <w:rPr>
          <w:rFonts w:ascii="Times New Roman" w:hAnsi="Times New Roman" w:cs="Times New Roman"/>
          <w:lang w:val="es-CR"/>
        </w:rPr>
      </w:pPr>
      <w:r w:rsidRPr="00521475">
        <w:rPr>
          <w:rFonts w:ascii="Times New Roman" w:hAnsi="Times New Roman" w:cs="Times New Roman"/>
          <w:lang w:val="es-MX"/>
        </w:rPr>
        <w:t xml:space="preserve">Freud, Sigmund (1909) </w:t>
      </w:r>
      <w:r w:rsidRPr="00521475">
        <w:rPr>
          <w:rFonts w:ascii="Times New Roman" w:hAnsi="Times New Roman" w:cs="Times New Roman"/>
          <w:i/>
          <w:iCs/>
          <w:lang w:val="es-MX"/>
        </w:rPr>
        <w:t xml:space="preserve">Análisis de la fobia de un niño de cinco años </w:t>
      </w:r>
      <w:r w:rsidRPr="00521475">
        <w:rPr>
          <w:rFonts w:ascii="Times New Roman" w:hAnsi="Times New Roman" w:cs="Times New Roman"/>
          <w:lang w:val="es-MX"/>
        </w:rPr>
        <w:t xml:space="preserve">(“Juanito”). En: </w:t>
      </w:r>
      <w:r w:rsidRPr="00521475">
        <w:rPr>
          <w:rFonts w:ascii="Times New Roman" w:hAnsi="Times New Roman" w:cs="Times New Roman"/>
          <w:i/>
          <w:lang w:val="es-MX"/>
        </w:rPr>
        <w:t>Obras Completas</w:t>
      </w:r>
      <w:r w:rsidRPr="00521475">
        <w:rPr>
          <w:rFonts w:ascii="Times New Roman" w:hAnsi="Times New Roman" w:cs="Times New Roman"/>
          <w:lang w:val="es-MX"/>
        </w:rPr>
        <w:t xml:space="preserve">. Buenos Aires: Amorrortu Editores, </w:t>
      </w:r>
      <w:proofErr w:type="spellStart"/>
      <w:r w:rsidRPr="00521475">
        <w:rPr>
          <w:rFonts w:ascii="Times New Roman" w:hAnsi="Times New Roman" w:cs="Times New Roman"/>
          <w:lang w:val="es-MX"/>
        </w:rPr>
        <w:t>Vol</w:t>
      </w:r>
      <w:proofErr w:type="spellEnd"/>
      <w:r w:rsidRPr="00521475">
        <w:rPr>
          <w:rFonts w:ascii="Times New Roman" w:hAnsi="Times New Roman" w:cs="Times New Roman"/>
          <w:lang w:val="es-MX"/>
        </w:rPr>
        <w:t xml:space="preserve"> X. Buenos Aires, Argentina.</w:t>
      </w:r>
    </w:p>
    <w:p w14:paraId="46F4646C" w14:textId="77777777" w:rsidR="00521475" w:rsidRPr="00521475" w:rsidRDefault="00521475" w:rsidP="00521475">
      <w:pPr>
        <w:ind w:left="349"/>
        <w:jc w:val="both"/>
        <w:rPr>
          <w:rFonts w:ascii="Times New Roman" w:hAnsi="Times New Roman" w:cs="Times New Roman"/>
          <w:lang w:val="es-CR"/>
        </w:rPr>
      </w:pPr>
      <w:r w:rsidRPr="00521475">
        <w:rPr>
          <w:rFonts w:ascii="Times New Roman" w:hAnsi="Times New Roman" w:cs="Times New Roman"/>
          <w:lang w:val="es-MX"/>
        </w:rPr>
        <w:t xml:space="preserve">Freud, Sigmund (1910) </w:t>
      </w:r>
      <w:r w:rsidRPr="00521475">
        <w:rPr>
          <w:rFonts w:ascii="Times New Roman" w:hAnsi="Times New Roman" w:cs="Times New Roman"/>
          <w:i/>
          <w:iCs/>
          <w:lang w:val="es-MX"/>
        </w:rPr>
        <w:t>Sobre un caso de paranoia descrito autobiográficamente</w:t>
      </w:r>
      <w:r w:rsidRPr="00521475">
        <w:rPr>
          <w:rFonts w:ascii="Times New Roman" w:hAnsi="Times New Roman" w:cs="Times New Roman"/>
          <w:lang w:val="es-MX"/>
        </w:rPr>
        <w:t xml:space="preserve"> (“Schreber”). En </w:t>
      </w:r>
      <w:r w:rsidRPr="00521475">
        <w:rPr>
          <w:rFonts w:ascii="Times New Roman" w:hAnsi="Times New Roman" w:cs="Times New Roman"/>
          <w:i/>
          <w:lang w:val="es-MX"/>
        </w:rPr>
        <w:t xml:space="preserve">Obras completas. </w:t>
      </w:r>
      <w:r w:rsidRPr="00521475">
        <w:rPr>
          <w:rFonts w:ascii="Times New Roman" w:hAnsi="Times New Roman" w:cs="Times New Roman"/>
          <w:lang w:val="es-MX"/>
        </w:rPr>
        <w:t xml:space="preserve">Amorrortu Editores, </w:t>
      </w:r>
      <w:proofErr w:type="spellStart"/>
      <w:r w:rsidRPr="00521475">
        <w:rPr>
          <w:rFonts w:ascii="Times New Roman" w:hAnsi="Times New Roman" w:cs="Times New Roman"/>
          <w:lang w:val="es-MX"/>
        </w:rPr>
        <w:t>Vol</w:t>
      </w:r>
      <w:proofErr w:type="spellEnd"/>
      <w:r w:rsidRPr="00521475">
        <w:rPr>
          <w:rFonts w:ascii="Times New Roman" w:hAnsi="Times New Roman" w:cs="Times New Roman"/>
          <w:lang w:val="es-MX"/>
        </w:rPr>
        <w:t xml:space="preserve"> X., Buenos Aires, Argentina.</w:t>
      </w:r>
    </w:p>
    <w:p w14:paraId="46F4646D" w14:textId="77777777" w:rsidR="00521475" w:rsidRPr="00521475" w:rsidRDefault="00521475" w:rsidP="00521475">
      <w:pPr>
        <w:ind w:left="349"/>
        <w:jc w:val="both"/>
        <w:rPr>
          <w:rFonts w:ascii="Times New Roman" w:hAnsi="Times New Roman" w:cs="Times New Roman"/>
          <w:lang w:val="es-CR"/>
        </w:rPr>
      </w:pPr>
      <w:r w:rsidRPr="00521475">
        <w:rPr>
          <w:rFonts w:ascii="Times New Roman" w:hAnsi="Times New Roman" w:cs="Times New Roman"/>
          <w:lang w:val="es-MX"/>
        </w:rPr>
        <w:t xml:space="preserve">Freud, Sigmund (1917/18) </w:t>
      </w:r>
      <w:r w:rsidRPr="00521475">
        <w:rPr>
          <w:rFonts w:ascii="Times New Roman" w:hAnsi="Times New Roman" w:cs="Times New Roman"/>
          <w:i/>
          <w:lang w:val="es-MX"/>
        </w:rPr>
        <w:t>De la historia de una neurosis infantil</w:t>
      </w:r>
      <w:r w:rsidRPr="00521475">
        <w:rPr>
          <w:rFonts w:ascii="Times New Roman" w:hAnsi="Times New Roman" w:cs="Times New Roman"/>
          <w:i/>
          <w:iCs/>
          <w:lang w:val="es-MX"/>
        </w:rPr>
        <w:t xml:space="preserve"> (</w:t>
      </w:r>
      <w:r w:rsidRPr="00521475">
        <w:rPr>
          <w:rFonts w:ascii="Times New Roman" w:hAnsi="Times New Roman" w:cs="Times New Roman"/>
          <w:iCs/>
          <w:lang w:val="es-MX"/>
        </w:rPr>
        <w:t>el “Hombre de</w:t>
      </w:r>
      <w:r w:rsidRPr="00521475">
        <w:rPr>
          <w:rFonts w:ascii="Times New Roman" w:hAnsi="Times New Roman" w:cs="Times New Roman"/>
          <w:lang w:val="es-MX"/>
        </w:rPr>
        <w:t xml:space="preserve"> los lobos”). En: </w:t>
      </w:r>
      <w:r w:rsidRPr="00521475">
        <w:rPr>
          <w:rFonts w:ascii="Times New Roman" w:hAnsi="Times New Roman" w:cs="Times New Roman"/>
          <w:i/>
          <w:iCs/>
          <w:lang w:val="es-MX"/>
        </w:rPr>
        <w:t xml:space="preserve">Obras Completas. </w:t>
      </w:r>
      <w:r w:rsidRPr="00521475">
        <w:rPr>
          <w:rFonts w:ascii="Times New Roman" w:hAnsi="Times New Roman" w:cs="Times New Roman"/>
          <w:lang w:val="es-MX"/>
        </w:rPr>
        <w:t>Amorrortu Editores. Vol.17.</w:t>
      </w:r>
    </w:p>
    <w:p w14:paraId="46F4646E" w14:textId="77777777" w:rsidR="00521475" w:rsidRPr="00521475" w:rsidRDefault="00521475" w:rsidP="00521475">
      <w:pPr>
        <w:ind w:left="349"/>
        <w:jc w:val="both"/>
        <w:rPr>
          <w:rFonts w:ascii="Times New Roman" w:hAnsi="Times New Roman" w:cs="Times New Roman"/>
          <w:lang w:val="es-MX"/>
        </w:rPr>
      </w:pPr>
      <w:r w:rsidRPr="00521475">
        <w:rPr>
          <w:rFonts w:ascii="Times New Roman" w:hAnsi="Times New Roman" w:cs="Times New Roman"/>
          <w:lang w:val="es-MX"/>
        </w:rPr>
        <w:t>Freud, Sigmund (1920) “Sobre la psicogénesis de un caso de homosexualidad femenina” (“La joven homosexual”). En Obras completas, vol. XVIII. Amorrortu Editores, Buenos Aires, Argentina.</w:t>
      </w:r>
    </w:p>
    <w:p w14:paraId="46F4646F" w14:textId="77777777" w:rsidR="00521475" w:rsidRPr="00521475" w:rsidRDefault="00521475" w:rsidP="00521475">
      <w:pPr>
        <w:ind w:left="349"/>
        <w:jc w:val="both"/>
        <w:rPr>
          <w:rFonts w:ascii="Times New Roman" w:hAnsi="Times New Roman" w:cs="Times New Roman"/>
          <w:lang w:val="es-CR"/>
        </w:rPr>
      </w:pPr>
      <w:r w:rsidRPr="00521475">
        <w:rPr>
          <w:rFonts w:ascii="Times New Roman" w:hAnsi="Times New Roman" w:cs="Times New Roman"/>
          <w:lang w:val="es-MX"/>
        </w:rPr>
        <w:t xml:space="preserve">Lacan, Jacques (1976) </w:t>
      </w:r>
      <w:r w:rsidRPr="00521475">
        <w:rPr>
          <w:rFonts w:ascii="Times New Roman" w:hAnsi="Times New Roman" w:cs="Times New Roman"/>
          <w:i/>
          <w:iCs/>
          <w:lang w:val="es-MX"/>
        </w:rPr>
        <w:t xml:space="preserve">De la psicosis paranoica en sus relaciones con la personalidad </w:t>
      </w:r>
      <w:r w:rsidRPr="00521475">
        <w:rPr>
          <w:rFonts w:ascii="Times New Roman" w:hAnsi="Times New Roman" w:cs="Times New Roman"/>
          <w:lang w:val="es-MX"/>
        </w:rPr>
        <w:t xml:space="preserve">(“Caso </w:t>
      </w:r>
      <w:proofErr w:type="spellStart"/>
      <w:r w:rsidRPr="00521475">
        <w:rPr>
          <w:rFonts w:ascii="Times New Roman" w:hAnsi="Times New Roman" w:cs="Times New Roman"/>
          <w:lang w:val="es-MX"/>
        </w:rPr>
        <w:t>Aimée</w:t>
      </w:r>
      <w:proofErr w:type="spellEnd"/>
      <w:r w:rsidRPr="00521475">
        <w:rPr>
          <w:rFonts w:ascii="Times New Roman" w:hAnsi="Times New Roman" w:cs="Times New Roman"/>
          <w:lang w:val="es-MX"/>
        </w:rPr>
        <w:t xml:space="preserve">”). Siglo XXI, México. </w:t>
      </w:r>
    </w:p>
    <w:p w14:paraId="46F46470" w14:textId="77777777" w:rsidR="00521475" w:rsidRPr="00521475" w:rsidRDefault="00521475" w:rsidP="00521475">
      <w:pPr>
        <w:ind w:left="349"/>
        <w:jc w:val="both"/>
        <w:rPr>
          <w:rFonts w:ascii="Times New Roman" w:hAnsi="Times New Roman" w:cs="Times New Roman"/>
          <w:lang w:val="es-MX"/>
        </w:rPr>
      </w:pPr>
      <w:r w:rsidRPr="00521475">
        <w:rPr>
          <w:rFonts w:ascii="Times New Roman" w:hAnsi="Times New Roman" w:cs="Times New Roman"/>
          <w:lang w:val="es-MX"/>
        </w:rPr>
        <w:t xml:space="preserve">Lacan. En el mismo libro que </w:t>
      </w:r>
      <w:proofErr w:type="spellStart"/>
      <w:r w:rsidRPr="00521475">
        <w:rPr>
          <w:rFonts w:ascii="Times New Roman" w:hAnsi="Times New Roman" w:cs="Times New Roman"/>
          <w:lang w:val="es-MX"/>
        </w:rPr>
        <w:t>Aimée</w:t>
      </w:r>
      <w:proofErr w:type="spellEnd"/>
      <w:r w:rsidRPr="00521475">
        <w:rPr>
          <w:rFonts w:ascii="Times New Roman" w:hAnsi="Times New Roman" w:cs="Times New Roman"/>
          <w:lang w:val="es-MX"/>
        </w:rPr>
        <w:t xml:space="preserve"> se encuentra el “caso de las Hermanas Papin”: “Motivos del crimen paranoico: el crimen de las hermanas Papin”.</w:t>
      </w:r>
    </w:p>
    <w:p w14:paraId="46F46472" w14:textId="77777777" w:rsidR="00521475" w:rsidRPr="00521475" w:rsidRDefault="00521475" w:rsidP="00521475">
      <w:pPr>
        <w:autoSpaceDE w:val="0"/>
        <w:rPr>
          <w:rFonts w:ascii="Times New Roman" w:hAnsi="Times New Roman" w:cs="Times New Roman"/>
          <w:color w:val="000000"/>
          <w:sz w:val="23"/>
          <w:szCs w:val="23"/>
          <w:lang w:val="es-CR"/>
        </w:rPr>
      </w:pPr>
    </w:p>
    <w:p w14:paraId="46F46473" w14:textId="77777777" w:rsidR="00521475" w:rsidRPr="00521475" w:rsidRDefault="00521475" w:rsidP="00521475">
      <w:pPr>
        <w:autoSpaceDE w:val="0"/>
        <w:rPr>
          <w:rFonts w:ascii="Times New Roman" w:hAnsi="Times New Roman" w:cs="Times New Roman"/>
          <w:lang w:val="es-CR"/>
        </w:rPr>
      </w:pPr>
      <w:r w:rsidRPr="00521475">
        <w:rPr>
          <w:rFonts w:ascii="Times New Roman" w:hAnsi="Times New Roman" w:cs="Times New Roman"/>
          <w:b/>
          <w:bCs/>
          <w:color w:val="000000"/>
          <w:sz w:val="23"/>
          <w:szCs w:val="23"/>
          <w:lang w:val="es-CR"/>
        </w:rPr>
        <w:t xml:space="preserve">Supervisiones: NOTAS IMPORTANTES </w:t>
      </w:r>
    </w:p>
    <w:p w14:paraId="46F46474" w14:textId="77777777" w:rsidR="00521475" w:rsidRPr="00521475" w:rsidRDefault="00521475" w:rsidP="00521475">
      <w:pPr>
        <w:autoSpaceDE w:val="0"/>
        <w:spacing w:after="18"/>
        <w:rPr>
          <w:rFonts w:ascii="Times New Roman" w:hAnsi="Times New Roman" w:cs="Times New Roman"/>
          <w:lang w:val="es-CR"/>
        </w:rPr>
      </w:pPr>
      <w:r w:rsidRPr="00521475">
        <w:rPr>
          <w:rFonts w:ascii="Times New Roman" w:hAnsi="Times New Roman" w:cs="Times New Roman"/>
          <w:color w:val="000000"/>
          <w:sz w:val="23"/>
          <w:szCs w:val="23"/>
          <w:lang w:val="es-CR"/>
        </w:rPr>
        <w:t xml:space="preserve">- Para lograr los objetivos pedagógicos, tanto para los realizadores del seminario, como para el resto del grupo, los/as estudiantes contarán con supervisiones OBLIGATORIAS del docente, especialmente para aspectos de la dirección del trabajo. </w:t>
      </w:r>
    </w:p>
    <w:p w14:paraId="46F46475" w14:textId="77777777" w:rsidR="00521475" w:rsidRPr="00521475" w:rsidRDefault="00521475" w:rsidP="00521475">
      <w:pPr>
        <w:autoSpaceDE w:val="0"/>
        <w:spacing w:after="18"/>
        <w:rPr>
          <w:rFonts w:ascii="Times New Roman" w:hAnsi="Times New Roman" w:cs="Times New Roman"/>
          <w:color w:val="000000"/>
          <w:sz w:val="23"/>
          <w:szCs w:val="23"/>
          <w:lang w:val="es-CR"/>
        </w:rPr>
      </w:pPr>
    </w:p>
    <w:p w14:paraId="46F46476" w14:textId="77777777" w:rsidR="00521475" w:rsidRPr="00521475" w:rsidRDefault="00521475" w:rsidP="00521475">
      <w:pPr>
        <w:autoSpaceDE w:val="0"/>
        <w:spacing w:after="18"/>
        <w:rPr>
          <w:rFonts w:ascii="Times New Roman" w:hAnsi="Times New Roman" w:cs="Times New Roman"/>
          <w:lang w:val="es-CR"/>
        </w:rPr>
      </w:pPr>
      <w:r w:rsidRPr="00521475">
        <w:rPr>
          <w:rFonts w:ascii="Times New Roman" w:hAnsi="Times New Roman" w:cs="Times New Roman"/>
          <w:color w:val="000000"/>
          <w:sz w:val="23"/>
          <w:szCs w:val="23"/>
          <w:lang w:val="es-CR"/>
        </w:rPr>
        <w:t xml:space="preserve">- La atención será virtual, las horas serán flexibles en común acuerdo con los estudiantes. </w:t>
      </w:r>
      <w:r w:rsidRPr="00521475">
        <w:rPr>
          <w:rFonts w:ascii="Times New Roman" w:hAnsi="Times New Roman" w:cs="Times New Roman"/>
          <w:b/>
          <w:bCs/>
          <w:i/>
          <w:iCs/>
          <w:color w:val="000000"/>
          <w:sz w:val="23"/>
          <w:szCs w:val="23"/>
          <w:lang w:val="es-CR"/>
        </w:rPr>
        <w:t xml:space="preserve">El subgrupo no podrá exponer sin haber sido aprobado su trabajo en supervisión, con la consecuencia de perder el puntaje de exposición al no exponer. Las supervisiones deben solicitarse con por lo menos una semana de antelación. </w:t>
      </w:r>
    </w:p>
    <w:p w14:paraId="46F46477" w14:textId="77777777" w:rsidR="00521475" w:rsidRPr="00521475" w:rsidRDefault="00521475" w:rsidP="00521475">
      <w:pPr>
        <w:autoSpaceDE w:val="0"/>
        <w:spacing w:after="18"/>
        <w:rPr>
          <w:rFonts w:ascii="Times New Roman" w:hAnsi="Times New Roman" w:cs="Times New Roman"/>
          <w:color w:val="000000"/>
          <w:sz w:val="23"/>
          <w:szCs w:val="23"/>
          <w:lang w:val="es-CR"/>
        </w:rPr>
      </w:pPr>
    </w:p>
    <w:p w14:paraId="46F46478" w14:textId="77777777" w:rsidR="00521475" w:rsidRPr="00521475" w:rsidRDefault="00521475" w:rsidP="00521475">
      <w:pPr>
        <w:autoSpaceDE w:val="0"/>
        <w:spacing w:after="18"/>
        <w:rPr>
          <w:rFonts w:ascii="Times New Roman" w:hAnsi="Times New Roman" w:cs="Times New Roman"/>
          <w:lang w:val="es-CR"/>
        </w:rPr>
      </w:pPr>
      <w:r w:rsidRPr="00521475">
        <w:rPr>
          <w:rFonts w:ascii="Times New Roman" w:hAnsi="Times New Roman" w:cs="Times New Roman"/>
          <w:color w:val="000000"/>
          <w:sz w:val="23"/>
          <w:szCs w:val="23"/>
          <w:lang w:val="es-CR"/>
        </w:rPr>
        <w:t xml:space="preserve">- La ausencia sin previo aviso a la supervisión afecta la nota de participación. </w:t>
      </w:r>
    </w:p>
    <w:p w14:paraId="46F46479" w14:textId="77777777" w:rsidR="00521475" w:rsidRPr="00521475" w:rsidRDefault="00521475" w:rsidP="00521475">
      <w:pPr>
        <w:autoSpaceDE w:val="0"/>
        <w:spacing w:after="18"/>
        <w:rPr>
          <w:rFonts w:ascii="Times New Roman" w:hAnsi="Times New Roman" w:cs="Times New Roman"/>
          <w:lang w:val="es-CR"/>
        </w:rPr>
      </w:pPr>
      <w:r w:rsidRPr="00521475">
        <w:rPr>
          <w:rFonts w:ascii="Times New Roman" w:hAnsi="Times New Roman" w:cs="Times New Roman"/>
          <w:color w:val="000000"/>
          <w:sz w:val="23"/>
          <w:szCs w:val="23"/>
          <w:lang w:val="es-CR"/>
        </w:rPr>
        <w:t xml:space="preserve">- Las supervisiones de trabajos grupales deben ser grupales, excepto alguna emergencia. </w:t>
      </w:r>
    </w:p>
    <w:p w14:paraId="46F4647A" w14:textId="77777777" w:rsidR="00521475" w:rsidRPr="00521475" w:rsidRDefault="00521475" w:rsidP="00521475">
      <w:pPr>
        <w:autoSpaceDE w:val="0"/>
        <w:spacing w:after="26"/>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 NO hay supervisiones la última semana de clases. </w:t>
      </w:r>
    </w:p>
    <w:p w14:paraId="46F4647B" w14:textId="77777777" w:rsidR="00521475" w:rsidRPr="00521475" w:rsidRDefault="00521475" w:rsidP="00521475">
      <w:pPr>
        <w:autoSpaceDE w:val="0"/>
        <w:spacing w:after="26"/>
        <w:rPr>
          <w:rFonts w:ascii="Times New Roman" w:hAnsi="Times New Roman" w:cs="Times New Roman"/>
          <w:color w:val="000000"/>
          <w:sz w:val="23"/>
          <w:szCs w:val="23"/>
          <w:lang w:val="es-CR"/>
        </w:rPr>
      </w:pPr>
    </w:p>
    <w:p w14:paraId="46F4647C" w14:textId="77777777" w:rsidR="00521475" w:rsidRPr="00521475" w:rsidRDefault="00521475" w:rsidP="00521475">
      <w:pPr>
        <w:autoSpaceDE w:val="0"/>
        <w:rPr>
          <w:rFonts w:ascii="Times New Roman" w:hAnsi="Times New Roman" w:cs="Times New Roman"/>
          <w:b/>
          <w:lang w:val="es-CR"/>
        </w:rPr>
      </w:pPr>
      <w:r w:rsidRPr="00521475">
        <w:rPr>
          <w:rFonts w:ascii="Times New Roman" w:hAnsi="Times New Roman" w:cs="Times New Roman"/>
          <w:b/>
          <w:lang w:val="es-CR"/>
        </w:rPr>
        <w:t xml:space="preserve">VIII. EVALUACION.  </w:t>
      </w:r>
    </w:p>
    <w:p w14:paraId="46F4647D" w14:textId="77777777" w:rsidR="00521475" w:rsidRPr="00521475" w:rsidRDefault="00521475" w:rsidP="00521475">
      <w:pPr>
        <w:autoSpaceDE w:val="0"/>
        <w:rPr>
          <w:rFonts w:ascii="Times New Roman" w:hAnsi="Times New Roman" w:cs="Times New Roman"/>
          <w:color w:val="000000"/>
          <w:sz w:val="23"/>
          <w:szCs w:val="23"/>
          <w:lang w:val="es-CR"/>
        </w:rPr>
      </w:pPr>
    </w:p>
    <w:p w14:paraId="46F4647E" w14:textId="4A31B27E" w:rsidR="00521475" w:rsidRPr="00521475" w:rsidRDefault="00521475" w:rsidP="00521475">
      <w:pPr>
        <w:autoSpaceDE w:val="0"/>
        <w:spacing w:after="26"/>
        <w:rPr>
          <w:rFonts w:ascii="Times New Roman" w:hAnsi="Times New Roman" w:cs="Times New Roman"/>
          <w:lang w:val="es-CR"/>
        </w:rPr>
      </w:pPr>
      <w:r w:rsidRPr="00521475">
        <w:rPr>
          <w:rFonts w:ascii="Times New Roman" w:hAnsi="Times New Roman" w:cs="Times New Roman"/>
          <w:b/>
          <w:color w:val="000000"/>
          <w:sz w:val="23"/>
          <w:szCs w:val="23"/>
          <w:lang w:val="es-CR"/>
        </w:rPr>
        <w:t>1. Participación: 10%</w:t>
      </w:r>
      <w:r w:rsidRPr="00521475">
        <w:rPr>
          <w:rFonts w:ascii="Times New Roman" w:hAnsi="Times New Roman" w:cs="Times New Roman"/>
          <w:color w:val="000000"/>
          <w:sz w:val="23"/>
          <w:szCs w:val="23"/>
          <w:lang w:val="es-CR"/>
        </w:rPr>
        <w:t xml:space="preserve"> (</w:t>
      </w:r>
      <w:r w:rsidR="00255B33">
        <w:rPr>
          <w:rFonts w:ascii="Times New Roman" w:hAnsi="Times New Roman" w:cs="Times New Roman"/>
          <w:color w:val="000000"/>
          <w:sz w:val="23"/>
          <w:szCs w:val="23"/>
          <w:lang w:val="es-CR"/>
        </w:rPr>
        <w:t xml:space="preserve">consiste en la </w:t>
      </w:r>
      <w:r w:rsidRPr="00521475">
        <w:rPr>
          <w:rFonts w:ascii="Times New Roman" w:hAnsi="Times New Roman" w:cs="Times New Roman"/>
          <w:color w:val="000000"/>
          <w:sz w:val="23"/>
          <w:szCs w:val="23"/>
          <w:lang w:val="es-CR"/>
        </w:rPr>
        <w:t>asistencia).</w:t>
      </w:r>
    </w:p>
    <w:p w14:paraId="46F4647F" w14:textId="77777777" w:rsidR="00521475" w:rsidRPr="00521475" w:rsidRDefault="00521475" w:rsidP="00521475">
      <w:pPr>
        <w:autoSpaceDE w:val="0"/>
        <w:spacing w:after="26"/>
        <w:rPr>
          <w:rFonts w:ascii="Times New Roman" w:hAnsi="Times New Roman" w:cs="Times New Roman"/>
          <w:lang w:val="es-CR"/>
        </w:rPr>
      </w:pPr>
      <w:r w:rsidRPr="00521475">
        <w:rPr>
          <w:rFonts w:ascii="Times New Roman" w:hAnsi="Times New Roman" w:cs="Times New Roman"/>
          <w:b/>
          <w:color w:val="000000"/>
          <w:sz w:val="23"/>
          <w:szCs w:val="23"/>
          <w:lang w:val="es-CR"/>
        </w:rPr>
        <w:t>2. Seminario teórico: 20%</w:t>
      </w:r>
      <w:r w:rsidRPr="00521475">
        <w:rPr>
          <w:rFonts w:ascii="Times New Roman" w:hAnsi="Times New Roman" w:cs="Times New Roman"/>
          <w:color w:val="000000"/>
          <w:sz w:val="23"/>
          <w:szCs w:val="23"/>
          <w:lang w:val="es-CR"/>
        </w:rPr>
        <w:t xml:space="preserve"> (Supervisión 5%, Presentación 5%, Trabajo escrito: 10%). (Grupal)</w:t>
      </w:r>
    </w:p>
    <w:p w14:paraId="46F46480" w14:textId="77777777" w:rsidR="00521475" w:rsidRPr="00521475" w:rsidRDefault="00521475" w:rsidP="00521475">
      <w:pPr>
        <w:autoSpaceDE w:val="0"/>
        <w:spacing w:after="26"/>
        <w:rPr>
          <w:rFonts w:ascii="Times New Roman" w:hAnsi="Times New Roman" w:cs="Times New Roman"/>
          <w:lang w:val="es-CR"/>
        </w:rPr>
      </w:pPr>
      <w:r w:rsidRPr="00521475">
        <w:rPr>
          <w:rFonts w:ascii="Times New Roman" w:hAnsi="Times New Roman" w:cs="Times New Roman"/>
          <w:b/>
          <w:color w:val="000000"/>
          <w:sz w:val="23"/>
          <w:szCs w:val="23"/>
          <w:lang w:val="es-CR"/>
        </w:rPr>
        <w:t>3. Comprobaciones de lectura: 50%</w:t>
      </w:r>
      <w:r w:rsidRPr="00521475">
        <w:rPr>
          <w:rFonts w:ascii="Times New Roman" w:hAnsi="Times New Roman" w:cs="Times New Roman"/>
          <w:color w:val="000000"/>
          <w:sz w:val="23"/>
          <w:szCs w:val="23"/>
          <w:lang w:val="es-CR"/>
        </w:rPr>
        <w:t xml:space="preserve"> (no acumulativo, evalúa cada unidad temática). (Individual).</w:t>
      </w:r>
    </w:p>
    <w:p w14:paraId="46F46481" w14:textId="77777777" w:rsidR="00521475" w:rsidRPr="00521475" w:rsidRDefault="00521475" w:rsidP="00521475">
      <w:pPr>
        <w:autoSpaceDE w:val="0"/>
        <w:spacing w:after="26"/>
        <w:rPr>
          <w:rFonts w:ascii="Times New Roman" w:hAnsi="Times New Roman" w:cs="Times New Roman"/>
          <w:lang w:val="es-CR"/>
        </w:rPr>
      </w:pPr>
      <w:r w:rsidRPr="00521475">
        <w:rPr>
          <w:rFonts w:ascii="Times New Roman" w:hAnsi="Times New Roman" w:cs="Times New Roman"/>
          <w:b/>
          <w:color w:val="000000"/>
          <w:sz w:val="23"/>
          <w:szCs w:val="23"/>
          <w:lang w:val="es-CR"/>
        </w:rPr>
        <w:t>4. Taller de casos clínicos: 20%</w:t>
      </w:r>
      <w:r w:rsidRPr="00521475">
        <w:rPr>
          <w:rFonts w:ascii="Times New Roman" w:hAnsi="Times New Roman" w:cs="Times New Roman"/>
          <w:color w:val="000000"/>
          <w:sz w:val="23"/>
          <w:szCs w:val="23"/>
          <w:lang w:val="es-CR"/>
        </w:rPr>
        <w:t xml:space="preserve"> (Supervisión 5%, Presentación 5%, Trabajo Escrito (10%). (Grupal). </w:t>
      </w:r>
    </w:p>
    <w:p w14:paraId="46F46482" w14:textId="77777777" w:rsidR="00521475" w:rsidRPr="00521475" w:rsidRDefault="00521475" w:rsidP="00521475">
      <w:pPr>
        <w:autoSpaceDE w:val="0"/>
        <w:spacing w:after="26"/>
        <w:rPr>
          <w:rFonts w:ascii="Times New Roman" w:hAnsi="Times New Roman" w:cs="Times New Roman"/>
          <w:color w:val="000000"/>
          <w:sz w:val="23"/>
          <w:szCs w:val="23"/>
          <w:lang w:val="es-CR"/>
        </w:rPr>
      </w:pPr>
    </w:p>
    <w:p w14:paraId="46F46483" w14:textId="77777777" w:rsidR="00521475" w:rsidRPr="00521475" w:rsidRDefault="00521475" w:rsidP="00521475">
      <w:pPr>
        <w:autoSpaceDE w:val="0"/>
        <w:rPr>
          <w:rFonts w:ascii="Times New Roman" w:hAnsi="Times New Roman" w:cs="Times New Roman"/>
          <w:b/>
          <w:color w:val="000000"/>
          <w:sz w:val="23"/>
          <w:szCs w:val="23"/>
          <w:lang w:val="es-CR"/>
        </w:rPr>
      </w:pPr>
      <w:r w:rsidRPr="00521475">
        <w:rPr>
          <w:rFonts w:ascii="Times New Roman" w:hAnsi="Times New Roman" w:cs="Times New Roman"/>
          <w:b/>
          <w:color w:val="000000"/>
          <w:sz w:val="23"/>
          <w:szCs w:val="23"/>
          <w:lang w:val="es-CR"/>
        </w:rPr>
        <w:t>Respecto a la evaluación de los seminarios teóricos y los talleres de casos clínicos:</w:t>
      </w:r>
    </w:p>
    <w:p w14:paraId="46F46484" w14:textId="77777777" w:rsidR="00521475" w:rsidRPr="00521475" w:rsidRDefault="00521475" w:rsidP="00521475">
      <w:pPr>
        <w:autoSpaceDE w:val="0"/>
        <w:rPr>
          <w:rFonts w:ascii="Times New Roman" w:hAnsi="Times New Roman" w:cs="Times New Roman"/>
          <w:lang w:val="es-CR"/>
        </w:rPr>
      </w:pPr>
      <w:r w:rsidRPr="00521475">
        <w:rPr>
          <w:rFonts w:ascii="Times New Roman" w:hAnsi="Times New Roman" w:cs="Times New Roman"/>
          <w:b/>
          <w:color w:val="000000"/>
          <w:sz w:val="23"/>
          <w:szCs w:val="23"/>
          <w:lang w:val="es-CR"/>
        </w:rPr>
        <w:t>Escritos:</w:t>
      </w:r>
      <w:r w:rsidRPr="00521475">
        <w:rPr>
          <w:rFonts w:ascii="Times New Roman" w:hAnsi="Times New Roman" w:cs="Times New Roman"/>
          <w:color w:val="000000"/>
          <w:sz w:val="23"/>
          <w:szCs w:val="23"/>
          <w:lang w:val="es-CR"/>
        </w:rPr>
        <w:t xml:space="preserve"> Las cuestiones de </w:t>
      </w:r>
      <w:r w:rsidRPr="00521475">
        <w:rPr>
          <w:rFonts w:ascii="Times New Roman" w:hAnsi="Times New Roman" w:cs="Times New Roman"/>
          <w:b/>
          <w:bCs/>
          <w:color w:val="000000"/>
          <w:sz w:val="23"/>
          <w:szCs w:val="23"/>
          <w:lang w:val="es-CR"/>
        </w:rPr>
        <w:t xml:space="preserve">forma </w:t>
      </w:r>
      <w:r w:rsidRPr="00521475">
        <w:rPr>
          <w:rFonts w:ascii="Times New Roman" w:hAnsi="Times New Roman" w:cs="Times New Roman"/>
          <w:color w:val="000000"/>
          <w:sz w:val="23"/>
          <w:szCs w:val="23"/>
          <w:lang w:val="es-CR"/>
        </w:rPr>
        <w:t xml:space="preserve">en los escritos (ortografía, redacción, sistema de citas) y el </w:t>
      </w:r>
      <w:r w:rsidRPr="00521475">
        <w:rPr>
          <w:rFonts w:ascii="Times New Roman" w:hAnsi="Times New Roman" w:cs="Times New Roman"/>
          <w:b/>
          <w:bCs/>
          <w:color w:val="000000"/>
          <w:sz w:val="23"/>
          <w:szCs w:val="23"/>
          <w:lang w:val="es-CR"/>
        </w:rPr>
        <w:t xml:space="preserve">fondo </w:t>
      </w:r>
      <w:r w:rsidRPr="00521475">
        <w:rPr>
          <w:rFonts w:ascii="Times New Roman" w:hAnsi="Times New Roman" w:cs="Times New Roman"/>
          <w:color w:val="000000"/>
          <w:sz w:val="23"/>
          <w:szCs w:val="23"/>
          <w:lang w:val="es-CR"/>
        </w:rPr>
        <w:t xml:space="preserve">de los trabajos considerará la buena capacidad de análisis y síntesis, capacidad de hacer relaciones entre textos e ideas, capacidad de discusión, construcción de introducción y de conclusiones. Muy particularmente las conclusiones deben recoger todo lo elaborado en el trabajo, así como reflexiones críticas, referencias, presentación, tabla de contenido, numeración de páginas. El formato de presentación será el de artículo científico en las modalidades de Caso Clínico (para el taller de casos clínicos) y Artículo de Opinión (para el Seminario Teórico). </w:t>
      </w:r>
    </w:p>
    <w:p w14:paraId="46F46485" w14:textId="77777777" w:rsidR="00521475" w:rsidRPr="00521475" w:rsidRDefault="00521475" w:rsidP="00521475">
      <w:pPr>
        <w:autoSpaceDE w:val="0"/>
        <w:rPr>
          <w:rFonts w:ascii="Times New Roman" w:hAnsi="Times New Roman" w:cs="Times New Roman"/>
          <w:color w:val="000000"/>
          <w:sz w:val="23"/>
          <w:szCs w:val="23"/>
          <w:lang w:val="es-CR"/>
        </w:rPr>
      </w:pPr>
    </w:p>
    <w:p w14:paraId="46F46486" w14:textId="77777777" w:rsidR="00521475" w:rsidRPr="00521475" w:rsidRDefault="00521475" w:rsidP="00521475">
      <w:pPr>
        <w:autoSpaceDE w:val="0"/>
        <w:rPr>
          <w:rFonts w:ascii="Times New Roman" w:hAnsi="Times New Roman" w:cs="Times New Roman"/>
          <w:lang w:val="es-CR"/>
        </w:rPr>
      </w:pPr>
      <w:r w:rsidRPr="00521475">
        <w:rPr>
          <w:rFonts w:ascii="Times New Roman" w:hAnsi="Times New Roman" w:cs="Times New Roman"/>
          <w:color w:val="000000"/>
          <w:sz w:val="23"/>
          <w:szCs w:val="23"/>
          <w:lang w:val="es-CR"/>
        </w:rPr>
        <w:t xml:space="preserve">Ningún Seminario Teórico o Taller de Casos Clínicos podrá ser presentado sin tener supervisión con el profesor, en la que se haya aprobado la presentación. Las supervisiones deben solicitarse </w:t>
      </w:r>
      <w:r w:rsidRPr="00521475">
        <w:rPr>
          <w:rFonts w:ascii="Times New Roman" w:hAnsi="Times New Roman" w:cs="Times New Roman"/>
          <w:b/>
          <w:bCs/>
          <w:color w:val="000000"/>
          <w:sz w:val="23"/>
          <w:szCs w:val="23"/>
          <w:lang w:val="es-CR"/>
        </w:rPr>
        <w:t xml:space="preserve">mínimo </w:t>
      </w:r>
      <w:r w:rsidRPr="00521475">
        <w:rPr>
          <w:rFonts w:ascii="Times New Roman" w:hAnsi="Times New Roman" w:cs="Times New Roman"/>
          <w:color w:val="000000"/>
          <w:sz w:val="23"/>
          <w:szCs w:val="23"/>
          <w:lang w:val="es-CR"/>
        </w:rPr>
        <w:t xml:space="preserve">con una semana de antelación. </w:t>
      </w:r>
    </w:p>
    <w:p w14:paraId="46F46487" w14:textId="77777777" w:rsidR="00521475" w:rsidRPr="00521475" w:rsidRDefault="00521475" w:rsidP="00521475">
      <w:pPr>
        <w:autoSpaceDE w:val="0"/>
        <w:spacing w:after="46"/>
        <w:rPr>
          <w:rFonts w:ascii="Times New Roman" w:hAnsi="Times New Roman" w:cs="Times New Roman"/>
          <w:color w:val="000000"/>
          <w:sz w:val="23"/>
          <w:szCs w:val="23"/>
          <w:lang w:val="es-CR"/>
        </w:rPr>
      </w:pPr>
    </w:p>
    <w:p w14:paraId="46F46488" w14:textId="77777777" w:rsidR="00521475" w:rsidRPr="00521475" w:rsidRDefault="00521475" w:rsidP="00521475">
      <w:pPr>
        <w:autoSpaceDE w:val="0"/>
        <w:spacing w:after="46"/>
        <w:rPr>
          <w:rFonts w:ascii="Times New Roman" w:hAnsi="Times New Roman" w:cs="Times New Roman"/>
          <w:lang w:val="es-CR"/>
        </w:rPr>
      </w:pPr>
      <w:r w:rsidRPr="00521475">
        <w:rPr>
          <w:rFonts w:ascii="Times New Roman" w:hAnsi="Times New Roman" w:cs="Times New Roman"/>
          <w:color w:val="000000"/>
          <w:sz w:val="23"/>
          <w:szCs w:val="23"/>
          <w:lang w:val="es-CR"/>
        </w:rPr>
        <w:t xml:space="preserve">Las presentaciones orales pueden apoyarse en </w:t>
      </w:r>
      <w:proofErr w:type="spellStart"/>
      <w:r w:rsidRPr="00521475">
        <w:rPr>
          <w:rFonts w:ascii="Times New Roman" w:hAnsi="Times New Roman" w:cs="Times New Roman"/>
          <w:color w:val="000000"/>
          <w:sz w:val="23"/>
          <w:szCs w:val="23"/>
          <w:lang w:val="es-CR"/>
        </w:rPr>
        <w:t>Power</w:t>
      </w:r>
      <w:proofErr w:type="spellEnd"/>
      <w:r w:rsidRPr="00521475">
        <w:rPr>
          <w:rFonts w:ascii="Times New Roman" w:hAnsi="Times New Roman" w:cs="Times New Roman"/>
          <w:color w:val="000000"/>
          <w:sz w:val="23"/>
          <w:szCs w:val="23"/>
          <w:lang w:val="es-CR"/>
        </w:rPr>
        <w:t xml:space="preserve"> Point, pero esto no es un requisito. Sí lo es la creatividad de la exposición. </w:t>
      </w:r>
    </w:p>
    <w:p w14:paraId="46F46489" w14:textId="77777777" w:rsidR="00521475" w:rsidRPr="00521475" w:rsidRDefault="00521475" w:rsidP="00521475">
      <w:pPr>
        <w:autoSpaceDE w:val="0"/>
        <w:spacing w:after="46"/>
        <w:rPr>
          <w:rFonts w:ascii="Times New Roman" w:hAnsi="Times New Roman" w:cs="Times New Roman"/>
          <w:color w:val="000000"/>
          <w:sz w:val="23"/>
          <w:szCs w:val="23"/>
          <w:lang w:val="es-CR"/>
        </w:rPr>
      </w:pPr>
    </w:p>
    <w:p w14:paraId="46F4648A" w14:textId="77777777" w:rsidR="00521475" w:rsidRPr="00521475" w:rsidRDefault="00521475" w:rsidP="00521475">
      <w:pPr>
        <w:autoSpaceDE w:val="0"/>
        <w:spacing w:after="46"/>
        <w:rPr>
          <w:rFonts w:ascii="Times New Roman" w:hAnsi="Times New Roman" w:cs="Times New Roman"/>
          <w:color w:val="000000"/>
          <w:sz w:val="23"/>
          <w:szCs w:val="23"/>
          <w:lang w:val="es-CR"/>
        </w:rPr>
      </w:pPr>
      <w:r w:rsidRPr="00521475">
        <w:rPr>
          <w:rFonts w:ascii="Times New Roman" w:hAnsi="Times New Roman" w:cs="Times New Roman"/>
          <w:color w:val="000000"/>
          <w:sz w:val="23"/>
          <w:szCs w:val="23"/>
          <w:lang w:val="es-CR"/>
        </w:rPr>
        <w:t xml:space="preserve">NO se aceptarán trabajos fuera de las fechas fijadas para entrega. </w:t>
      </w:r>
    </w:p>
    <w:p w14:paraId="46F4648B" w14:textId="77777777" w:rsidR="00521475" w:rsidRPr="00521475" w:rsidRDefault="00521475" w:rsidP="00521475">
      <w:pPr>
        <w:autoSpaceDE w:val="0"/>
        <w:spacing w:after="46"/>
        <w:rPr>
          <w:rFonts w:ascii="Times New Roman" w:hAnsi="Times New Roman" w:cs="Times New Roman"/>
          <w:lang w:val="es-CR"/>
        </w:rPr>
      </w:pPr>
      <w:r w:rsidRPr="00521475">
        <w:rPr>
          <w:rFonts w:ascii="Times New Roman" w:hAnsi="Times New Roman" w:cs="Times New Roman"/>
          <w:color w:val="000000"/>
          <w:sz w:val="23"/>
          <w:szCs w:val="23"/>
          <w:lang w:val="es-CR"/>
        </w:rPr>
        <w:t xml:space="preserve">Sea avance o trabajo final, toda copia parcial o total de textos (ya sea internet, libros o artículos) sin la debida referencia y/o citación será motivo de perder la calificación total del trabajo en cuestión. Siendo que el </w:t>
      </w:r>
      <w:r w:rsidRPr="00521475">
        <w:rPr>
          <w:rFonts w:ascii="Times New Roman" w:hAnsi="Times New Roman" w:cs="Times New Roman"/>
          <w:b/>
          <w:bCs/>
          <w:color w:val="000000"/>
          <w:sz w:val="23"/>
          <w:szCs w:val="23"/>
          <w:lang w:val="es-CR"/>
        </w:rPr>
        <w:t xml:space="preserve">plagio </w:t>
      </w:r>
      <w:r w:rsidRPr="00521475">
        <w:rPr>
          <w:rFonts w:ascii="Times New Roman" w:hAnsi="Times New Roman" w:cs="Times New Roman"/>
          <w:color w:val="000000"/>
          <w:sz w:val="23"/>
          <w:szCs w:val="23"/>
          <w:lang w:val="es-CR"/>
        </w:rPr>
        <w:t xml:space="preserve">se considera una falta grave (con sanciones de 6 meses a 6 años de suspensión), cualquier falta de estas además será elevada a los mecanismos correspondientes de la UCR. (Ver http://www.cu.ucr.ac.cr/normativ/orden_y_disciplina.pdf artículo 5). </w:t>
      </w:r>
    </w:p>
    <w:p w14:paraId="46F4648C" w14:textId="77777777" w:rsidR="00521475" w:rsidRPr="00521475" w:rsidRDefault="00521475" w:rsidP="00521475">
      <w:pPr>
        <w:autoSpaceDE w:val="0"/>
        <w:spacing w:after="46"/>
        <w:rPr>
          <w:rFonts w:ascii="Times New Roman" w:hAnsi="Times New Roman" w:cs="Times New Roman"/>
          <w:b/>
          <w:bCs/>
          <w:color w:val="000000"/>
          <w:sz w:val="23"/>
          <w:szCs w:val="23"/>
          <w:lang w:val="es-CR"/>
        </w:rPr>
      </w:pPr>
    </w:p>
    <w:p w14:paraId="46F4648D" w14:textId="77777777" w:rsidR="00521475" w:rsidRPr="00521475" w:rsidRDefault="00521475" w:rsidP="00521475">
      <w:pPr>
        <w:autoSpaceDE w:val="0"/>
        <w:spacing w:after="46"/>
        <w:rPr>
          <w:rFonts w:ascii="Times New Roman" w:hAnsi="Times New Roman" w:cs="Times New Roman"/>
          <w:lang w:val="es-CR"/>
        </w:rPr>
      </w:pPr>
      <w:r w:rsidRPr="00521475">
        <w:rPr>
          <w:rFonts w:ascii="Times New Roman" w:hAnsi="Times New Roman" w:cs="Times New Roman"/>
          <w:b/>
          <w:bCs/>
          <w:color w:val="000000"/>
          <w:sz w:val="23"/>
          <w:szCs w:val="23"/>
          <w:lang w:val="es-CR"/>
        </w:rPr>
        <w:t xml:space="preserve">Supervisiones: </w:t>
      </w:r>
      <w:r w:rsidRPr="00521475">
        <w:rPr>
          <w:rFonts w:ascii="Times New Roman" w:hAnsi="Times New Roman" w:cs="Times New Roman"/>
          <w:color w:val="000000"/>
          <w:sz w:val="23"/>
          <w:szCs w:val="23"/>
          <w:lang w:val="es-CR"/>
        </w:rPr>
        <w:t xml:space="preserve">La no presentación a </w:t>
      </w:r>
      <w:r w:rsidRPr="00521475">
        <w:rPr>
          <w:rFonts w:ascii="Times New Roman" w:hAnsi="Times New Roman" w:cs="Times New Roman"/>
          <w:b/>
          <w:bCs/>
          <w:color w:val="000000"/>
          <w:sz w:val="23"/>
          <w:szCs w:val="23"/>
          <w:lang w:val="es-CR"/>
        </w:rPr>
        <w:t xml:space="preserve">supervisiones </w:t>
      </w:r>
      <w:r w:rsidRPr="00521475">
        <w:rPr>
          <w:rFonts w:ascii="Times New Roman" w:hAnsi="Times New Roman" w:cs="Times New Roman"/>
          <w:color w:val="000000"/>
          <w:sz w:val="23"/>
          <w:szCs w:val="23"/>
          <w:lang w:val="es-CR"/>
        </w:rPr>
        <w:t xml:space="preserve">implica pérdida de puntos. Un trabajo que no tenga el visto bueno del docente no puede ser presentado, con la consiguiente pérdida de la </w:t>
      </w:r>
      <w:r w:rsidRPr="00521475">
        <w:rPr>
          <w:rFonts w:ascii="Times New Roman" w:hAnsi="Times New Roman" w:cs="Times New Roman"/>
          <w:color w:val="000000"/>
          <w:sz w:val="23"/>
          <w:szCs w:val="23"/>
          <w:lang w:val="es-CR"/>
        </w:rPr>
        <w:lastRenderedPageBreak/>
        <w:t xml:space="preserve">nota. Se debe realizar al menos una supervisión, pero si se desean realizar más se acordarán con el docente. Las supervisiones serán virtuales. </w:t>
      </w:r>
    </w:p>
    <w:p w14:paraId="46F4648E" w14:textId="77777777" w:rsidR="00521475" w:rsidRPr="00521475" w:rsidRDefault="00521475" w:rsidP="00521475">
      <w:pPr>
        <w:autoSpaceDE w:val="0"/>
        <w:spacing w:after="46"/>
        <w:rPr>
          <w:rFonts w:ascii="Times New Roman" w:hAnsi="Times New Roman" w:cs="Times New Roman"/>
          <w:b/>
          <w:bCs/>
          <w:color w:val="000000"/>
          <w:sz w:val="23"/>
          <w:szCs w:val="23"/>
          <w:lang w:val="es-CR"/>
        </w:rPr>
      </w:pPr>
    </w:p>
    <w:p w14:paraId="46F4648F" w14:textId="77777777" w:rsidR="00521475" w:rsidRPr="00521475" w:rsidRDefault="00521475" w:rsidP="00521475">
      <w:pPr>
        <w:autoSpaceDE w:val="0"/>
        <w:spacing w:after="46"/>
        <w:rPr>
          <w:rFonts w:ascii="Times New Roman" w:hAnsi="Times New Roman" w:cs="Times New Roman"/>
          <w:lang w:val="es-CR"/>
        </w:rPr>
      </w:pPr>
      <w:r w:rsidRPr="00521475">
        <w:rPr>
          <w:rFonts w:ascii="Times New Roman" w:hAnsi="Times New Roman" w:cs="Times New Roman"/>
          <w:b/>
          <w:bCs/>
          <w:color w:val="000000"/>
          <w:sz w:val="23"/>
          <w:szCs w:val="23"/>
          <w:lang w:val="es-CR"/>
        </w:rPr>
        <w:t xml:space="preserve">Talleres y Seminarios de caso: </w:t>
      </w:r>
      <w:r w:rsidRPr="00521475">
        <w:rPr>
          <w:rFonts w:ascii="Times New Roman" w:hAnsi="Times New Roman" w:cs="Times New Roman"/>
          <w:color w:val="000000"/>
          <w:sz w:val="23"/>
          <w:szCs w:val="23"/>
          <w:lang w:val="es-CR"/>
        </w:rPr>
        <w:t xml:space="preserve">La asistencia a los talleres de casos clínicos es </w:t>
      </w:r>
      <w:r w:rsidRPr="00521475">
        <w:rPr>
          <w:rFonts w:ascii="Times New Roman" w:hAnsi="Times New Roman" w:cs="Times New Roman"/>
          <w:b/>
          <w:bCs/>
          <w:color w:val="000000"/>
          <w:sz w:val="23"/>
          <w:szCs w:val="23"/>
          <w:lang w:val="es-CR"/>
        </w:rPr>
        <w:t>obligatoria</w:t>
      </w:r>
      <w:r w:rsidRPr="00521475">
        <w:rPr>
          <w:rFonts w:ascii="Times New Roman" w:hAnsi="Times New Roman" w:cs="Times New Roman"/>
          <w:color w:val="000000"/>
          <w:sz w:val="23"/>
          <w:szCs w:val="23"/>
          <w:lang w:val="es-CR"/>
        </w:rPr>
        <w:t xml:space="preserve">. Estos talleres se hacen a final de semestre, en una o dos sesiones, dependiendo del tamaño y las necesidades del grupo. </w:t>
      </w:r>
    </w:p>
    <w:p w14:paraId="46F46490" w14:textId="77777777" w:rsidR="00521475" w:rsidRPr="00521475" w:rsidRDefault="00521475" w:rsidP="00521475">
      <w:pPr>
        <w:autoSpaceDE w:val="0"/>
        <w:rPr>
          <w:rFonts w:ascii="Times New Roman" w:hAnsi="Times New Roman" w:cs="Times New Roman"/>
          <w:color w:val="000000"/>
          <w:lang w:val="es-CR"/>
        </w:rPr>
      </w:pPr>
    </w:p>
    <w:p w14:paraId="46F46492" w14:textId="58D7DE65" w:rsidR="00521475" w:rsidRPr="00521475" w:rsidRDefault="00521475" w:rsidP="00970850">
      <w:pPr>
        <w:autoSpaceDE w:val="0"/>
        <w:rPr>
          <w:rFonts w:ascii="Times New Roman" w:hAnsi="Times New Roman" w:cs="Times New Roman"/>
          <w:b/>
          <w:color w:val="000000"/>
          <w:lang w:val="es-CR"/>
        </w:rPr>
      </w:pPr>
      <w:r w:rsidRPr="00521475">
        <w:rPr>
          <w:rFonts w:ascii="Times New Roman" w:hAnsi="Times New Roman" w:cs="Times New Roman"/>
          <w:b/>
          <w:bCs/>
          <w:color w:val="000000"/>
          <w:sz w:val="23"/>
          <w:szCs w:val="23"/>
          <w:lang w:val="es-CR"/>
        </w:rPr>
        <w:t xml:space="preserve">Entrega de trabajos escritos: se establecerán en el cronograma de actividades por parte del docente. </w:t>
      </w:r>
    </w:p>
    <w:p w14:paraId="46F46494" w14:textId="757E3EDB" w:rsidR="00521475" w:rsidRPr="00521475" w:rsidRDefault="00521475" w:rsidP="00521475">
      <w:pPr>
        <w:pStyle w:val="Prrafodelista"/>
        <w:widowControl w:val="0"/>
        <w:numPr>
          <w:ilvl w:val="0"/>
          <w:numId w:val="7"/>
        </w:numPr>
        <w:spacing w:after="0" w:line="360" w:lineRule="auto"/>
        <w:rPr>
          <w:rFonts w:ascii="Times New Roman" w:hAnsi="Times New Roman" w:cs="Times New Roman"/>
          <w:b/>
        </w:rPr>
      </w:pPr>
      <w:r w:rsidRPr="00521475">
        <w:rPr>
          <w:rFonts w:ascii="Times New Roman" w:hAnsi="Times New Roman" w:cs="Times New Roman"/>
          <w:b/>
        </w:rPr>
        <w:t xml:space="preserve">BIBLIOGRAFÍA </w:t>
      </w:r>
      <w:r w:rsidR="00AF4E1C">
        <w:rPr>
          <w:rFonts w:ascii="Times New Roman" w:hAnsi="Times New Roman" w:cs="Times New Roman"/>
          <w:b/>
        </w:rPr>
        <w:t>OBLIGATORIA</w:t>
      </w:r>
      <w:r w:rsidRPr="00521475">
        <w:rPr>
          <w:rFonts w:ascii="Times New Roman" w:hAnsi="Times New Roman" w:cs="Times New Roman"/>
          <w:b/>
        </w:rPr>
        <w:t>:</w:t>
      </w:r>
    </w:p>
    <w:p w14:paraId="46F46495" w14:textId="77777777" w:rsidR="00521475" w:rsidRPr="00521475" w:rsidRDefault="00521475" w:rsidP="00521475">
      <w:pPr>
        <w:pStyle w:val="Prrafodelista"/>
        <w:spacing w:line="360" w:lineRule="auto"/>
        <w:ind w:left="0"/>
        <w:rPr>
          <w:rFonts w:ascii="Times New Roman" w:hAnsi="Times New Roman" w:cs="Times New Roman"/>
        </w:rPr>
      </w:pPr>
      <w:r w:rsidRPr="00521475">
        <w:rPr>
          <w:rFonts w:ascii="Times New Roman" w:hAnsi="Times New Roman" w:cs="Times New Roman"/>
          <w:b/>
          <w:bCs/>
          <w:sz w:val="23"/>
          <w:szCs w:val="23"/>
        </w:rPr>
        <w:t xml:space="preserve">CIE 11: </w:t>
      </w:r>
      <w:hyperlink r:id="rId11" w:history="1">
        <w:r w:rsidRPr="00521475">
          <w:rPr>
            <w:rStyle w:val="Hipervnculo"/>
            <w:rFonts w:ascii="Times New Roman" w:hAnsi="Times New Roman" w:cs="Times New Roman"/>
            <w:b/>
            <w:bCs/>
            <w:sz w:val="23"/>
            <w:szCs w:val="23"/>
          </w:rPr>
          <w:t>https://icd.who.int/es</w:t>
        </w:r>
      </w:hyperlink>
      <w:r w:rsidRPr="00521475">
        <w:rPr>
          <w:rFonts w:ascii="Times New Roman" w:hAnsi="Times New Roman" w:cs="Times New Roman"/>
          <w:b/>
          <w:bCs/>
          <w:sz w:val="23"/>
          <w:szCs w:val="23"/>
        </w:rPr>
        <w:t xml:space="preserve"> </w:t>
      </w:r>
    </w:p>
    <w:p w14:paraId="46F46496" w14:textId="77777777" w:rsidR="00521475" w:rsidRPr="00521475" w:rsidRDefault="00521475" w:rsidP="00521475">
      <w:pPr>
        <w:rPr>
          <w:rFonts w:ascii="Times New Roman" w:eastAsia="Times New Roman" w:hAnsi="Times New Roman" w:cs="Times New Roman"/>
          <w:color w:val="201F1E"/>
          <w:sz w:val="23"/>
          <w:szCs w:val="23"/>
          <w:lang w:val="es-CR" w:eastAsia="es-CR"/>
        </w:rPr>
      </w:pPr>
      <w:r w:rsidRPr="00521475">
        <w:rPr>
          <w:rFonts w:ascii="Times New Roman" w:eastAsia="Times New Roman" w:hAnsi="Times New Roman" w:cs="Times New Roman"/>
          <w:color w:val="201F1E"/>
          <w:sz w:val="23"/>
          <w:szCs w:val="23"/>
          <w:lang w:val="es-CR" w:eastAsia="es-CR"/>
        </w:rPr>
        <w:t xml:space="preserve">American </w:t>
      </w:r>
      <w:proofErr w:type="spellStart"/>
      <w:r w:rsidRPr="00521475">
        <w:rPr>
          <w:rFonts w:ascii="Times New Roman" w:eastAsia="Times New Roman" w:hAnsi="Times New Roman" w:cs="Times New Roman"/>
          <w:color w:val="201F1E"/>
          <w:sz w:val="23"/>
          <w:szCs w:val="23"/>
          <w:lang w:val="es-CR" w:eastAsia="es-CR"/>
        </w:rPr>
        <w:t>Psychiatric</w:t>
      </w:r>
      <w:proofErr w:type="spellEnd"/>
      <w:r w:rsidRPr="00521475">
        <w:rPr>
          <w:rFonts w:ascii="Times New Roman" w:eastAsia="Times New Roman" w:hAnsi="Times New Roman" w:cs="Times New Roman"/>
          <w:color w:val="201F1E"/>
          <w:sz w:val="23"/>
          <w:szCs w:val="23"/>
          <w:lang w:val="es-CR" w:eastAsia="es-CR"/>
        </w:rPr>
        <w:t xml:space="preserve"> </w:t>
      </w:r>
      <w:proofErr w:type="spellStart"/>
      <w:r w:rsidRPr="00521475">
        <w:rPr>
          <w:rFonts w:ascii="Times New Roman" w:eastAsia="Times New Roman" w:hAnsi="Times New Roman" w:cs="Times New Roman"/>
          <w:color w:val="201F1E"/>
          <w:sz w:val="23"/>
          <w:szCs w:val="23"/>
          <w:lang w:val="es-CR" w:eastAsia="es-CR"/>
        </w:rPr>
        <w:t>Association</w:t>
      </w:r>
      <w:proofErr w:type="spellEnd"/>
      <w:r w:rsidRPr="00521475">
        <w:rPr>
          <w:rFonts w:ascii="Times New Roman" w:eastAsia="Times New Roman" w:hAnsi="Times New Roman" w:cs="Times New Roman"/>
          <w:color w:val="201F1E"/>
          <w:sz w:val="23"/>
          <w:szCs w:val="23"/>
          <w:lang w:val="es-CR" w:eastAsia="es-CR"/>
        </w:rPr>
        <w:t xml:space="preserve"> (2014). DSM V. Editorial Médica Panamericana. España. </w:t>
      </w:r>
    </w:p>
    <w:p w14:paraId="222A8E98" w14:textId="77777777" w:rsidR="008D34F2" w:rsidRDefault="00521475" w:rsidP="008D34F2">
      <w:pPr>
        <w:rPr>
          <w:rFonts w:ascii="Times New Roman" w:eastAsia="Times New Roman" w:hAnsi="Times New Roman" w:cs="Times New Roman"/>
          <w:color w:val="201F1E"/>
          <w:sz w:val="23"/>
          <w:szCs w:val="23"/>
          <w:lang w:val="es-CR" w:eastAsia="es-CR"/>
        </w:rPr>
      </w:pPr>
      <w:proofErr w:type="spellStart"/>
      <w:r w:rsidRPr="00521475">
        <w:rPr>
          <w:rFonts w:ascii="Times New Roman" w:eastAsia="Times New Roman" w:hAnsi="Times New Roman" w:cs="Times New Roman"/>
          <w:color w:val="201F1E"/>
          <w:sz w:val="23"/>
          <w:szCs w:val="23"/>
          <w:lang w:val="es-CR" w:eastAsia="es-CR"/>
        </w:rPr>
        <w:t>Butcher</w:t>
      </w:r>
      <w:proofErr w:type="spellEnd"/>
      <w:r w:rsidRPr="00521475">
        <w:rPr>
          <w:rFonts w:ascii="Times New Roman" w:eastAsia="Times New Roman" w:hAnsi="Times New Roman" w:cs="Times New Roman"/>
          <w:color w:val="201F1E"/>
          <w:sz w:val="23"/>
          <w:szCs w:val="23"/>
          <w:lang w:val="es-CR" w:eastAsia="es-CR"/>
        </w:rPr>
        <w:t xml:space="preserve">, J. </w:t>
      </w:r>
      <w:proofErr w:type="spellStart"/>
      <w:r w:rsidRPr="00521475">
        <w:rPr>
          <w:rFonts w:ascii="Times New Roman" w:eastAsia="Times New Roman" w:hAnsi="Times New Roman" w:cs="Times New Roman"/>
          <w:color w:val="201F1E"/>
          <w:sz w:val="23"/>
          <w:szCs w:val="23"/>
          <w:lang w:val="es-CR" w:eastAsia="es-CR"/>
        </w:rPr>
        <w:t>Mineka</w:t>
      </w:r>
      <w:proofErr w:type="spellEnd"/>
      <w:r w:rsidRPr="00521475">
        <w:rPr>
          <w:rFonts w:ascii="Times New Roman" w:eastAsia="Times New Roman" w:hAnsi="Times New Roman" w:cs="Times New Roman"/>
          <w:color w:val="201F1E"/>
          <w:sz w:val="23"/>
          <w:szCs w:val="23"/>
          <w:lang w:val="es-CR" w:eastAsia="es-CR"/>
        </w:rPr>
        <w:t xml:space="preserve">, S. </w:t>
      </w:r>
      <w:proofErr w:type="spellStart"/>
      <w:r w:rsidRPr="00521475">
        <w:rPr>
          <w:rFonts w:ascii="Times New Roman" w:eastAsia="Times New Roman" w:hAnsi="Times New Roman" w:cs="Times New Roman"/>
          <w:color w:val="201F1E"/>
          <w:sz w:val="23"/>
          <w:szCs w:val="23"/>
          <w:lang w:val="es-CR" w:eastAsia="es-CR"/>
        </w:rPr>
        <w:t>Hooley</w:t>
      </w:r>
      <w:proofErr w:type="spellEnd"/>
      <w:r w:rsidRPr="00521475">
        <w:rPr>
          <w:rFonts w:ascii="Times New Roman" w:eastAsia="Times New Roman" w:hAnsi="Times New Roman" w:cs="Times New Roman"/>
          <w:color w:val="201F1E"/>
          <w:sz w:val="23"/>
          <w:szCs w:val="23"/>
          <w:lang w:val="es-CR" w:eastAsia="es-CR"/>
        </w:rPr>
        <w:t>, J (2007). Psicología Clínica. Doceava Edición. Pearson, Addison Wesley. España. </w:t>
      </w:r>
    </w:p>
    <w:p w14:paraId="58F8E4E8" w14:textId="59E430A2" w:rsidR="008D34F2" w:rsidRPr="00521475" w:rsidRDefault="008D34F2" w:rsidP="008D34F2">
      <w:pPr>
        <w:rPr>
          <w:rFonts w:ascii="Times New Roman" w:eastAsia="Times New Roman" w:hAnsi="Times New Roman" w:cs="Times New Roman"/>
          <w:color w:val="201F1E"/>
          <w:sz w:val="23"/>
          <w:szCs w:val="23"/>
          <w:lang w:val="es-CR" w:eastAsia="es-CR"/>
        </w:rPr>
      </w:pPr>
      <w:r w:rsidRPr="00521475">
        <w:rPr>
          <w:rFonts w:ascii="Times New Roman" w:eastAsia="Times New Roman" w:hAnsi="Times New Roman" w:cs="Times New Roman"/>
          <w:color w:val="201F1E"/>
          <w:sz w:val="23"/>
          <w:szCs w:val="23"/>
          <w:lang w:val="es-CR" w:eastAsia="es-CR"/>
        </w:rPr>
        <w:t xml:space="preserve">Capella, A (1996). Capítulo 3: La histeria en la actualidad. En “La histeria y lo obsesivo: Análisis de la clínica psicoanalítica”. Editorial Herder. Barcelona.  </w:t>
      </w:r>
    </w:p>
    <w:p w14:paraId="46F4649A" w14:textId="77777777" w:rsidR="00521475" w:rsidRPr="00521475" w:rsidRDefault="00521475" w:rsidP="00521475">
      <w:pPr>
        <w:rPr>
          <w:rFonts w:ascii="Times New Roman" w:eastAsia="Times New Roman" w:hAnsi="Times New Roman" w:cs="Times New Roman"/>
          <w:color w:val="201F1E"/>
          <w:sz w:val="23"/>
          <w:szCs w:val="23"/>
          <w:lang w:val="es-CR" w:eastAsia="es-CR"/>
        </w:rPr>
      </w:pPr>
      <w:r w:rsidRPr="00521475">
        <w:rPr>
          <w:rFonts w:ascii="Times New Roman" w:eastAsia="Times New Roman" w:hAnsi="Times New Roman" w:cs="Times New Roman"/>
          <w:color w:val="201F1E"/>
          <w:sz w:val="23"/>
          <w:szCs w:val="23"/>
          <w:lang w:val="es-CR" w:eastAsia="es-CR"/>
        </w:rPr>
        <w:t xml:space="preserve">Lee, A. Irwin, R (2018). Psicopatología: Una perspectiva psiconeurológica social. Manual Moderno, México. </w:t>
      </w:r>
    </w:p>
    <w:p w14:paraId="46F4649D" w14:textId="77777777" w:rsidR="00521475" w:rsidRPr="00521475" w:rsidRDefault="00521475" w:rsidP="00521475">
      <w:pPr>
        <w:rPr>
          <w:rFonts w:ascii="Times New Roman" w:hAnsi="Times New Roman" w:cs="Times New Roman"/>
        </w:rPr>
      </w:pPr>
      <w:r w:rsidRPr="00521475">
        <w:rPr>
          <w:rFonts w:ascii="Times New Roman" w:eastAsia="Times New Roman" w:hAnsi="Times New Roman" w:cs="Times New Roman"/>
          <w:color w:val="201F1E"/>
          <w:sz w:val="23"/>
          <w:szCs w:val="23"/>
          <w:lang w:val="es-CR" w:eastAsia="es-CR"/>
        </w:rPr>
        <w:t xml:space="preserve">Pinel, J (2007). </w:t>
      </w:r>
      <w:proofErr w:type="spellStart"/>
      <w:r w:rsidRPr="00521475">
        <w:rPr>
          <w:rFonts w:ascii="Times New Roman" w:eastAsia="Times New Roman" w:hAnsi="Times New Roman" w:cs="Times New Roman"/>
          <w:color w:val="201F1E"/>
          <w:sz w:val="23"/>
          <w:szCs w:val="23"/>
          <w:lang w:val="es-CR" w:eastAsia="es-CR"/>
        </w:rPr>
        <w:t>Biopsicología</w:t>
      </w:r>
      <w:proofErr w:type="spellEnd"/>
      <w:r w:rsidRPr="00521475">
        <w:rPr>
          <w:rFonts w:ascii="Times New Roman" w:eastAsia="Times New Roman" w:hAnsi="Times New Roman" w:cs="Times New Roman"/>
          <w:color w:val="201F1E"/>
          <w:sz w:val="23"/>
          <w:szCs w:val="23"/>
          <w:lang w:val="es-CR" w:eastAsia="es-CR"/>
        </w:rPr>
        <w:t xml:space="preserve">. Sexta Edición. </w:t>
      </w:r>
      <w:r w:rsidRPr="00521475">
        <w:rPr>
          <w:rFonts w:ascii="Times New Roman" w:eastAsia="Times New Roman" w:hAnsi="Times New Roman" w:cs="Times New Roman"/>
          <w:color w:val="201F1E"/>
          <w:sz w:val="23"/>
          <w:szCs w:val="23"/>
          <w:lang w:eastAsia="es-CR"/>
        </w:rPr>
        <w:t xml:space="preserve">Pearson. Madrid. </w:t>
      </w:r>
    </w:p>
    <w:p w14:paraId="46F4649E" w14:textId="77777777" w:rsidR="00521475" w:rsidRPr="00521475" w:rsidRDefault="00521475" w:rsidP="00521475">
      <w:pPr>
        <w:rPr>
          <w:rFonts w:ascii="Times New Roman" w:hAnsi="Times New Roman" w:cs="Times New Roman"/>
          <w:lang w:val="es-CR"/>
        </w:rPr>
      </w:pPr>
      <w:r w:rsidRPr="00521475">
        <w:rPr>
          <w:rFonts w:ascii="Times New Roman" w:eastAsia="Times New Roman" w:hAnsi="Times New Roman" w:cs="Times New Roman"/>
          <w:color w:val="201F1E"/>
          <w:sz w:val="23"/>
          <w:szCs w:val="23"/>
          <w:lang w:eastAsia="es-CR"/>
        </w:rPr>
        <w:t xml:space="preserve">Rogers, R. Bender, S (2019). </w:t>
      </w:r>
      <w:r w:rsidRPr="00521475">
        <w:rPr>
          <w:rFonts w:ascii="Times New Roman" w:eastAsia="Times New Roman" w:hAnsi="Times New Roman" w:cs="Times New Roman"/>
          <w:color w:val="201F1E"/>
          <w:sz w:val="23"/>
          <w:szCs w:val="23"/>
          <w:lang w:val="es-CR" w:eastAsia="es-CR"/>
        </w:rPr>
        <w:t xml:space="preserve">Evaluación Clínica de la simulación y el engaño. Manual Moderno. México. </w:t>
      </w:r>
    </w:p>
    <w:p w14:paraId="46F464A1" w14:textId="6E376789" w:rsidR="00521475" w:rsidRDefault="008D34F2" w:rsidP="00521475">
      <w:pPr>
        <w:autoSpaceDE w:val="0"/>
        <w:rPr>
          <w:rFonts w:ascii="Times New Roman" w:hAnsi="Times New Roman" w:cs="Times New Roman"/>
          <w:color w:val="000000"/>
          <w:sz w:val="23"/>
          <w:szCs w:val="23"/>
          <w:lang w:val="es-CR"/>
        </w:rPr>
      </w:pPr>
      <w:r w:rsidRPr="00521475">
        <w:rPr>
          <w:rFonts w:ascii="Times New Roman" w:hAnsi="Times New Roman" w:cs="Times New Roman"/>
          <w:b/>
        </w:rPr>
        <w:t xml:space="preserve">BIBLIOGRAFÍA </w:t>
      </w:r>
      <w:r>
        <w:rPr>
          <w:rFonts w:ascii="Times New Roman" w:hAnsi="Times New Roman" w:cs="Times New Roman"/>
          <w:b/>
        </w:rPr>
        <w:t xml:space="preserve">COMPLEMENTARIA: </w:t>
      </w:r>
    </w:p>
    <w:p w14:paraId="2CCB90B8" w14:textId="77777777" w:rsidR="008D34F2" w:rsidRPr="00521475" w:rsidRDefault="008D34F2" w:rsidP="008D34F2">
      <w:pPr>
        <w:rPr>
          <w:rFonts w:ascii="Times New Roman" w:eastAsia="Times New Roman" w:hAnsi="Times New Roman" w:cs="Times New Roman"/>
          <w:color w:val="201F1E"/>
          <w:sz w:val="23"/>
          <w:szCs w:val="23"/>
          <w:lang w:val="es-CR" w:eastAsia="es-CR"/>
        </w:rPr>
      </w:pPr>
      <w:proofErr w:type="spellStart"/>
      <w:r w:rsidRPr="00521475">
        <w:rPr>
          <w:rFonts w:ascii="Times New Roman" w:eastAsia="Times New Roman" w:hAnsi="Times New Roman" w:cs="Times New Roman"/>
          <w:color w:val="201F1E"/>
          <w:sz w:val="23"/>
          <w:szCs w:val="23"/>
          <w:lang w:val="es-CR" w:eastAsia="es-CR"/>
        </w:rPr>
        <w:t>Cloniger</w:t>
      </w:r>
      <w:proofErr w:type="spellEnd"/>
      <w:r w:rsidRPr="00521475">
        <w:rPr>
          <w:rFonts w:ascii="Times New Roman" w:eastAsia="Times New Roman" w:hAnsi="Times New Roman" w:cs="Times New Roman"/>
          <w:color w:val="201F1E"/>
          <w:sz w:val="23"/>
          <w:szCs w:val="23"/>
          <w:lang w:val="es-CR" w:eastAsia="es-CR"/>
        </w:rPr>
        <w:t>, S (2003). Teorías de la personalidad. Pearson, México. </w:t>
      </w:r>
    </w:p>
    <w:p w14:paraId="05C5D0B7" w14:textId="77777777" w:rsidR="008D34F2" w:rsidRPr="00521475" w:rsidRDefault="008D34F2" w:rsidP="008D34F2">
      <w:pPr>
        <w:rPr>
          <w:rFonts w:ascii="Times New Roman" w:eastAsia="Times New Roman" w:hAnsi="Times New Roman" w:cs="Times New Roman"/>
          <w:color w:val="201F1E"/>
          <w:sz w:val="23"/>
          <w:szCs w:val="23"/>
          <w:lang w:val="es-CR" w:eastAsia="es-CR"/>
        </w:rPr>
      </w:pPr>
      <w:r w:rsidRPr="00521475">
        <w:rPr>
          <w:rFonts w:ascii="Times New Roman" w:eastAsia="Times New Roman" w:hAnsi="Times New Roman" w:cs="Times New Roman"/>
          <w:color w:val="201F1E"/>
          <w:sz w:val="23"/>
          <w:szCs w:val="23"/>
          <w:lang w:val="es-CR" w:eastAsia="es-CR"/>
        </w:rPr>
        <w:t>Nasio, D (2005).  Los más famosos casos de psicosis. Primera Edición, Segunda reimpresión. Paidós, Buenos Aires.</w:t>
      </w:r>
    </w:p>
    <w:p w14:paraId="10E4B129" w14:textId="77777777" w:rsidR="008D34F2" w:rsidRPr="00521475" w:rsidRDefault="008D34F2" w:rsidP="008D34F2">
      <w:pPr>
        <w:rPr>
          <w:rFonts w:ascii="Times New Roman" w:eastAsia="Times New Roman" w:hAnsi="Times New Roman" w:cs="Times New Roman"/>
          <w:color w:val="201F1E"/>
          <w:sz w:val="23"/>
          <w:szCs w:val="23"/>
          <w:lang w:val="es-CR" w:eastAsia="es-CR"/>
        </w:rPr>
      </w:pPr>
      <w:r w:rsidRPr="00521475">
        <w:rPr>
          <w:rFonts w:ascii="Times New Roman" w:eastAsia="Times New Roman" w:hAnsi="Times New Roman" w:cs="Times New Roman"/>
          <w:color w:val="201F1E"/>
          <w:sz w:val="23"/>
          <w:szCs w:val="23"/>
          <w:lang w:val="es-CR" w:eastAsia="es-CR"/>
        </w:rPr>
        <w:t>Nasio, D (2010). El dolor de la histeria. Primera Edición, Novena reimpresión. Buenos Aires. </w:t>
      </w:r>
    </w:p>
    <w:p w14:paraId="087571A9" w14:textId="77777777" w:rsidR="008D34F2" w:rsidRPr="00521475" w:rsidRDefault="008D34F2" w:rsidP="008D34F2">
      <w:pPr>
        <w:rPr>
          <w:rFonts w:ascii="Times New Roman" w:eastAsia="Times New Roman" w:hAnsi="Times New Roman" w:cs="Times New Roman"/>
          <w:color w:val="201F1E"/>
          <w:sz w:val="23"/>
          <w:szCs w:val="23"/>
          <w:lang w:val="es-CR" w:eastAsia="es-CR"/>
        </w:rPr>
      </w:pPr>
      <w:r w:rsidRPr="00521475">
        <w:rPr>
          <w:rFonts w:ascii="Times New Roman" w:eastAsia="Times New Roman" w:hAnsi="Times New Roman" w:cs="Times New Roman"/>
          <w:color w:val="201F1E"/>
          <w:sz w:val="23"/>
          <w:szCs w:val="23"/>
          <w:lang w:val="es-CR" w:eastAsia="es-CR"/>
        </w:rPr>
        <w:t xml:space="preserve">Sarason, I. Sarason, B (2006). Psicopatología anormal: el problema de la conducta inadaptada. Pearson </w:t>
      </w:r>
      <w:proofErr w:type="spellStart"/>
      <w:r w:rsidRPr="00521475">
        <w:rPr>
          <w:rFonts w:ascii="Times New Roman" w:eastAsia="Times New Roman" w:hAnsi="Times New Roman" w:cs="Times New Roman"/>
          <w:color w:val="201F1E"/>
          <w:sz w:val="23"/>
          <w:szCs w:val="23"/>
          <w:lang w:val="es-CR" w:eastAsia="es-CR"/>
        </w:rPr>
        <w:t>Education</w:t>
      </w:r>
      <w:proofErr w:type="spellEnd"/>
      <w:r w:rsidRPr="00521475">
        <w:rPr>
          <w:rFonts w:ascii="Times New Roman" w:eastAsia="Times New Roman" w:hAnsi="Times New Roman" w:cs="Times New Roman"/>
          <w:color w:val="201F1E"/>
          <w:sz w:val="23"/>
          <w:szCs w:val="23"/>
          <w:lang w:val="es-CR" w:eastAsia="es-CR"/>
        </w:rPr>
        <w:t>. México.  </w:t>
      </w:r>
    </w:p>
    <w:p w14:paraId="1C961E83" w14:textId="77777777" w:rsidR="008D34F2" w:rsidRPr="00521475" w:rsidRDefault="008D34F2" w:rsidP="008D34F2">
      <w:pPr>
        <w:rPr>
          <w:rFonts w:ascii="Times New Roman" w:eastAsia="Times New Roman" w:hAnsi="Times New Roman" w:cs="Times New Roman"/>
          <w:color w:val="201F1E"/>
          <w:sz w:val="23"/>
          <w:szCs w:val="23"/>
          <w:lang w:val="es-CR" w:eastAsia="es-CR"/>
        </w:rPr>
      </w:pPr>
      <w:proofErr w:type="spellStart"/>
      <w:r w:rsidRPr="00521475">
        <w:rPr>
          <w:rFonts w:ascii="Times New Roman" w:eastAsia="Times New Roman" w:hAnsi="Times New Roman" w:cs="Times New Roman"/>
          <w:color w:val="201F1E"/>
          <w:sz w:val="23"/>
          <w:szCs w:val="23"/>
          <w:lang w:val="es-CR" w:eastAsia="es-CR"/>
        </w:rPr>
        <w:t>Trull</w:t>
      </w:r>
      <w:proofErr w:type="spellEnd"/>
      <w:r w:rsidRPr="00521475">
        <w:rPr>
          <w:rFonts w:ascii="Times New Roman" w:eastAsia="Times New Roman" w:hAnsi="Times New Roman" w:cs="Times New Roman"/>
          <w:color w:val="201F1E"/>
          <w:sz w:val="23"/>
          <w:szCs w:val="23"/>
          <w:lang w:val="es-CR" w:eastAsia="es-CR"/>
        </w:rPr>
        <w:t xml:space="preserve">, T. </w:t>
      </w:r>
      <w:proofErr w:type="spellStart"/>
      <w:r w:rsidRPr="00521475">
        <w:rPr>
          <w:rFonts w:ascii="Times New Roman" w:eastAsia="Times New Roman" w:hAnsi="Times New Roman" w:cs="Times New Roman"/>
          <w:color w:val="201F1E"/>
          <w:sz w:val="23"/>
          <w:szCs w:val="23"/>
          <w:lang w:val="es-CR" w:eastAsia="es-CR"/>
        </w:rPr>
        <w:t>Phares</w:t>
      </w:r>
      <w:proofErr w:type="spellEnd"/>
      <w:r w:rsidRPr="00521475">
        <w:rPr>
          <w:rFonts w:ascii="Times New Roman" w:eastAsia="Times New Roman" w:hAnsi="Times New Roman" w:cs="Times New Roman"/>
          <w:color w:val="201F1E"/>
          <w:sz w:val="23"/>
          <w:szCs w:val="23"/>
          <w:lang w:val="es-CR" w:eastAsia="es-CR"/>
        </w:rPr>
        <w:t xml:space="preserve">, E (2007). Psicología Clínica: conceptos, métodos y aspectos prácticos de la profesión. Sexta Edición. Thompson </w:t>
      </w:r>
      <w:proofErr w:type="spellStart"/>
      <w:r w:rsidRPr="00521475">
        <w:rPr>
          <w:rFonts w:ascii="Times New Roman" w:eastAsia="Times New Roman" w:hAnsi="Times New Roman" w:cs="Times New Roman"/>
          <w:color w:val="201F1E"/>
          <w:sz w:val="23"/>
          <w:szCs w:val="23"/>
          <w:lang w:val="es-CR" w:eastAsia="es-CR"/>
        </w:rPr>
        <w:t>Learning</w:t>
      </w:r>
      <w:proofErr w:type="spellEnd"/>
      <w:r w:rsidRPr="00521475">
        <w:rPr>
          <w:rFonts w:ascii="Times New Roman" w:eastAsia="Times New Roman" w:hAnsi="Times New Roman" w:cs="Times New Roman"/>
          <w:color w:val="201F1E"/>
          <w:sz w:val="23"/>
          <w:szCs w:val="23"/>
          <w:lang w:val="es-CR" w:eastAsia="es-CR"/>
        </w:rPr>
        <w:t>. México. </w:t>
      </w:r>
    </w:p>
    <w:p w14:paraId="7C391FC1" w14:textId="77777777" w:rsidR="008D34F2" w:rsidRDefault="008D34F2" w:rsidP="00521475">
      <w:pPr>
        <w:autoSpaceDE w:val="0"/>
        <w:rPr>
          <w:rFonts w:ascii="Times New Roman" w:hAnsi="Times New Roman" w:cs="Times New Roman"/>
          <w:color w:val="000000"/>
          <w:sz w:val="23"/>
          <w:szCs w:val="23"/>
          <w:lang w:val="es-CR"/>
        </w:rPr>
      </w:pPr>
    </w:p>
    <w:p w14:paraId="5EC98609" w14:textId="77777777" w:rsidR="00A15A5C" w:rsidRPr="00521475" w:rsidRDefault="00A15A5C" w:rsidP="00521475">
      <w:pPr>
        <w:autoSpaceDE w:val="0"/>
        <w:rPr>
          <w:rFonts w:ascii="Times New Roman" w:hAnsi="Times New Roman" w:cs="Times New Roman"/>
          <w:color w:val="000000"/>
          <w:sz w:val="23"/>
          <w:szCs w:val="23"/>
          <w:lang w:val="es-CR"/>
        </w:rPr>
      </w:pPr>
    </w:p>
    <w:p w14:paraId="46F464A2" w14:textId="77777777" w:rsidR="00FE374A" w:rsidRPr="00521475" w:rsidRDefault="00FE374A" w:rsidP="002A4003">
      <w:pPr>
        <w:spacing w:after="0" w:line="240" w:lineRule="auto"/>
        <w:rPr>
          <w:rFonts w:ascii="Times New Roman" w:hAnsi="Times New Roman" w:cs="Times New Roman"/>
          <w:b/>
          <w:lang w:val="es-ES"/>
        </w:rPr>
      </w:pPr>
      <w:r w:rsidRPr="00521475">
        <w:rPr>
          <w:rFonts w:ascii="Times New Roman" w:hAnsi="Times New Roman" w:cs="Times New Roman"/>
          <w:b/>
          <w:lang w:val="es-ES"/>
        </w:rPr>
        <w:lastRenderedPageBreak/>
        <w:t>APÉNDICES</w:t>
      </w:r>
    </w:p>
    <w:p w14:paraId="46F464A3" w14:textId="77777777" w:rsidR="00FE374A" w:rsidRPr="00521475" w:rsidRDefault="00FE374A" w:rsidP="002A4003">
      <w:pPr>
        <w:spacing w:after="0" w:line="240" w:lineRule="auto"/>
        <w:rPr>
          <w:rFonts w:ascii="Times New Roman" w:hAnsi="Times New Roman" w:cs="Times New Roman"/>
          <w:b/>
          <w:lang w:val="es-ES"/>
        </w:rPr>
      </w:pPr>
      <w:r w:rsidRPr="00521475">
        <w:rPr>
          <w:rFonts w:ascii="Times New Roman" w:hAnsi="Times New Roman" w:cs="Times New Roman"/>
          <w:b/>
          <w:lang w:val="es-ES"/>
        </w:rPr>
        <w:t xml:space="preserve"> </w:t>
      </w:r>
    </w:p>
    <w:p w14:paraId="46F464A4" w14:textId="77777777" w:rsidR="00FE374A" w:rsidRPr="000A1848" w:rsidRDefault="00FE374A" w:rsidP="00FE374A">
      <w:pPr>
        <w:widowControl w:val="0"/>
        <w:numPr>
          <w:ilvl w:val="0"/>
          <w:numId w:val="1"/>
        </w:numPr>
        <w:spacing w:after="0" w:line="240" w:lineRule="auto"/>
        <w:jc w:val="both"/>
        <w:rPr>
          <w:rStyle w:val="Hipervnculo"/>
          <w:rFonts w:ascii="Times New Roman" w:hAnsi="Times New Roman" w:cs="Times New Roman"/>
          <w:color w:val="auto"/>
          <w:u w:val="none"/>
          <w:lang w:val="es-CR"/>
        </w:rPr>
      </w:pPr>
      <w:r w:rsidRPr="00521475">
        <w:rPr>
          <w:rFonts w:ascii="Times New Roman" w:hAnsi="Times New Roman" w:cs="Times New Roman"/>
          <w:b/>
          <w:lang w:val="es-CR"/>
        </w:rPr>
        <w:t xml:space="preserve">Revista </w:t>
      </w:r>
      <w:proofErr w:type="spellStart"/>
      <w:r w:rsidRPr="00521475">
        <w:rPr>
          <w:rFonts w:ascii="Times New Roman" w:hAnsi="Times New Roman" w:cs="Times New Roman"/>
          <w:b/>
          <w:lang w:val="es-CR"/>
        </w:rPr>
        <w:t>Wimblu</w:t>
      </w:r>
      <w:proofErr w:type="spellEnd"/>
      <w:r w:rsidRPr="00521475">
        <w:rPr>
          <w:rFonts w:ascii="Times New Roman" w:hAnsi="Times New Roman" w:cs="Times New Roman"/>
          <w:lang w:val="es-CR"/>
        </w:rPr>
        <w:t xml:space="preserve"> de estudiantes de Psicología (</w:t>
      </w:r>
      <w:r w:rsidRPr="00521475">
        <w:rPr>
          <w:rFonts w:ascii="Times New Roman" w:hAnsi="Times New Roman" w:cs="Times New Roman"/>
          <w:b/>
          <w:i/>
          <w:sz w:val="20"/>
          <w:szCs w:val="20"/>
          <w:lang w:val="es-CR"/>
        </w:rPr>
        <w:t xml:space="preserve">Acuerdo # 7 de la Comisión de docencia Acta # 31). </w:t>
      </w:r>
      <w:r w:rsidRPr="00521475">
        <w:rPr>
          <w:rFonts w:ascii="Times New Roman" w:hAnsi="Times New Roman" w:cs="Times New Roman"/>
          <w:lang w:val="es-CR"/>
        </w:rPr>
        <w:t xml:space="preserve">La revista </w:t>
      </w:r>
      <w:proofErr w:type="spellStart"/>
      <w:r w:rsidRPr="00521475">
        <w:rPr>
          <w:rFonts w:ascii="Times New Roman" w:hAnsi="Times New Roman" w:cs="Times New Roman"/>
          <w:lang w:val="es-CR"/>
        </w:rPr>
        <w:t>Wimblú</w:t>
      </w:r>
      <w:proofErr w:type="spellEnd"/>
      <w:r w:rsidRPr="00521475">
        <w:rPr>
          <w:rFonts w:ascii="Times New Roman" w:hAnsi="Times New Roman" w:cs="Times New Roman"/>
          <w:lang w:val="es-CR"/>
        </w:rPr>
        <w:t xml:space="preserve"> recibe artículos y ensayos científicos sin restricción temática durante todo el año lectivo universitario. Pueden consultar normas de publicación en el siguiente enlace: </w:t>
      </w:r>
      <w:hyperlink r:id="rId12" w:history="1">
        <w:r w:rsidRPr="00521475">
          <w:rPr>
            <w:rStyle w:val="Hipervnculo"/>
            <w:rFonts w:ascii="Times New Roman" w:hAnsi="Times New Roman" w:cs="Times New Roman"/>
            <w:lang w:val="es-CR"/>
          </w:rPr>
          <w:t>https://revistas.ucr.ac.cr/index.php/wimblu/about/submissions</w:t>
        </w:r>
      </w:hyperlink>
    </w:p>
    <w:p w14:paraId="6050CF2C" w14:textId="77777777" w:rsidR="000A1848" w:rsidRDefault="000A1848" w:rsidP="000A1848">
      <w:pPr>
        <w:pStyle w:val="Default"/>
        <w:ind w:left="720"/>
      </w:pPr>
    </w:p>
    <w:p w14:paraId="20EABE6A" w14:textId="77777777" w:rsidR="00BE590F" w:rsidRPr="00BE590F" w:rsidRDefault="00BE590F" w:rsidP="00BE590F">
      <w:pPr>
        <w:widowControl w:val="0"/>
        <w:spacing w:after="0" w:line="240" w:lineRule="auto"/>
        <w:ind w:left="720"/>
        <w:jc w:val="both"/>
        <w:rPr>
          <w:rFonts w:ascii="Times New Roman" w:hAnsi="Times New Roman" w:cs="Times New Roman"/>
          <w:lang w:val="es-CR"/>
        </w:rPr>
      </w:pPr>
    </w:p>
    <w:p w14:paraId="46F464A6" w14:textId="643002DD" w:rsidR="00FE374A" w:rsidRPr="00521475" w:rsidRDefault="00FE374A" w:rsidP="00FE374A">
      <w:pPr>
        <w:widowControl w:val="0"/>
        <w:numPr>
          <w:ilvl w:val="0"/>
          <w:numId w:val="2"/>
        </w:numPr>
        <w:spacing w:after="0" w:line="240" w:lineRule="auto"/>
        <w:jc w:val="both"/>
        <w:rPr>
          <w:rFonts w:ascii="Times New Roman" w:hAnsi="Times New Roman" w:cs="Times New Roman"/>
          <w:lang w:val="es-CR"/>
        </w:rPr>
      </w:pPr>
      <w:r w:rsidRPr="00521475">
        <w:rPr>
          <w:rFonts w:ascii="Times New Roman" w:hAnsi="Times New Roman" w:cs="Times New Roman"/>
          <w:b/>
          <w:lang w:val="es-CR"/>
        </w:rPr>
        <w:t>Infografía sobre Hostigamiento Sexual</w:t>
      </w:r>
      <w:r w:rsidRPr="00521475">
        <w:rPr>
          <w:rFonts w:ascii="Times New Roman" w:hAnsi="Times New Roman" w:cs="Times New Roman"/>
          <w:lang w:val="es-CR"/>
        </w:rPr>
        <w:t xml:space="preserve"> (</w:t>
      </w:r>
      <w:r w:rsidRPr="00521475">
        <w:rPr>
          <w:rFonts w:ascii="Times New Roman" w:hAnsi="Times New Roman" w:cs="Times New Roman"/>
          <w:b/>
          <w:i/>
          <w:sz w:val="20"/>
          <w:szCs w:val="20"/>
          <w:lang w:val="es-CR"/>
        </w:rPr>
        <w:t xml:space="preserve">Acuerdo Asamblea de Escuela Acta # 29, </w:t>
      </w:r>
      <w:r w:rsidRPr="00521475">
        <w:rPr>
          <w:rFonts w:ascii="Times New Roman" w:hAnsi="Times New Roman" w:cs="Times New Roman"/>
          <w:lang w:val="es-CR"/>
        </w:rPr>
        <w:t xml:space="preserve">se indica que se debe discutir en la primera clase con el estudiantado. Además, deberá firmar una lista como constancia de que se presentó y discutió la infografía y el programa). El Equipo Interdisciplinario contra el Hostigamiento Sexual de la UCR brinda acompañamiento emocional y asesoría legal a víctimas de hostigamiento sexual en la Universidad de Costa Rica. Si usted lo requiere puede solicitar una cita al teléfono: 2511- 1909 o al e-mail: </w:t>
      </w:r>
      <w:hyperlink r:id="rId13" w:history="1">
        <w:r w:rsidRPr="00521475">
          <w:rPr>
            <w:rStyle w:val="Hipervnculo"/>
            <w:rFonts w:ascii="Times New Roman" w:hAnsi="Times New Roman" w:cs="Times New Roman"/>
            <w:lang w:val="es-CR"/>
          </w:rPr>
          <w:t>equipocontrahostigamientosexual@ucr.ac.cr</w:t>
        </w:r>
      </w:hyperlink>
    </w:p>
    <w:p w14:paraId="46F464A7" w14:textId="77777777" w:rsidR="00FE374A" w:rsidRPr="00521475" w:rsidRDefault="00FE374A" w:rsidP="00FE374A">
      <w:pPr>
        <w:ind w:left="720"/>
        <w:jc w:val="both"/>
        <w:rPr>
          <w:rFonts w:ascii="Times New Roman" w:hAnsi="Times New Roman" w:cs="Times New Roman"/>
          <w:lang w:val="es-CR"/>
        </w:rPr>
      </w:pPr>
    </w:p>
    <w:p w14:paraId="46F464A8" w14:textId="77777777" w:rsidR="00FE374A" w:rsidRPr="00521475" w:rsidRDefault="00FE374A" w:rsidP="00FE374A">
      <w:pPr>
        <w:jc w:val="both"/>
        <w:rPr>
          <w:rFonts w:ascii="Times New Roman" w:hAnsi="Times New Roman" w:cs="Times New Roman"/>
        </w:rPr>
      </w:pPr>
      <w:r w:rsidRPr="00521475">
        <w:rPr>
          <w:rFonts w:ascii="Times New Roman" w:hAnsi="Times New Roman" w:cs="Times New Roman"/>
          <w:noProof/>
          <w:lang w:val="es-CR" w:eastAsia="es-CR"/>
        </w:rPr>
        <w:drawing>
          <wp:inline distT="0" distB="0" distL="0" distR="0" wp14:anchorId="46F464B0" wp14:editId="5971B9BA">
            <wp:extent cx="5829300" cy="36957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0" cy="3695700"/>
                    </a:xfrm>
                    <a:prstGeom prst="rect">
                      <a:avLst/>
                    </a:prstGeom>
                    <a:noFill/>
                    <a:ln>
                      <a:noFill/>
                    </a:ln>
                  </pic:spPr>
                </pic:pic>
              </a:graphicData>
            </a:graphic>
          </wp:inline>
        </w:drawing>
      </w:r>
    </w:p>
    <w:p w14:paraId="46F464A9" w14:textId="77777777" w:rsidR="00FE374A" w:rsidRPr="00521475" w:rsidRDefault="00FE374A" w:rsidP="00FE374A">
      <w:pPr>
        <w:ind w:firstLine="709"/>
        <w:jc w:val="both"/>
        <w:rPr>
          <w:rFonts w:ascii="Times New Roman" w:hAnsi="Times New Roman" w:cs="Times New Roman"/>
        </w:rPr>
      </w:pPr>
      <w:r w:rsidRPr="00521475">
        <w:rPr>
          <w:rFonts w:ascii="Times New Roman" w:hAnsi="Times New Roman" w:cs="Times New Roman"/>
        </w:rPr>
        <w:tab/>
      </w:r>
      <w:r w:rsidRPr="00521475">
        <w:rPr>
          <w:rFonts w:ascii="Times New Roman" w:hAnsi="Times New Roman" w:cs="Times New Roman"/>
        </w:rPr>
        <w:tab/>
      </w:r>
      <w:r w:rsidRPr="00521475">
        <w:rPr>
          <w:rFonts w:ascii="Times New Roman" w:hAnsi="Times New Roman" w:cs="Times New Roman"/>
        </w:rPr>
        <w:tab/>
      </w:r>
    </w:p>
    <w:p w14:paraId="46F464AA" w14:textId="77777777" w:rsidR="00FE374A" w:rsidRPr="00521475" w:rsidRDefault="00FE374A" w:rsidP="00FE374A">
      <w:pPr>
        <w:pStyle w:val="Prrafodelista"/>
        <w:widowControl w:val="0"/>
        <w:numPr>
          <w:ilvl w:val="0"/>
          <w:numId w:val="3"/>
        </w:numPr>
        <w:suppressAutoHyphens w:val="0"/>
        <w:autoSpaceDN/>
        <w:jc w:val="both"/>
        <w:textAlignment w:val="auto"/>
        <w:rPr>
          <w:rFonts w:ascii="Times New Roman" w:hAnsi="Times New Roman" w:cs="Times New Roman"/>
          <w:sz w:val="22"/>
          <w:szCs w:val="22"/>
        </w:rPr>
      </w:pPr>
      <w:r w:rsidRPr="00521475">
        <w:rPr>
          <w:rFonts w:ascii="Times New Roman" w:hAnsi="Times New Roman" w:cs="Times New Roman"/>
          <w:sz w:val="22"/>
          <w:szCs w:val="22"/>
        </w:rPr>
        <w:t xml:space="preserve">Por acuerdo de Consejo Asesor de la Facultad de Ciencias Sociales, se incluye el link Reglamento de la Universidad de Costa Rica en contra de la Discriminación: </w:t>
      </w:r>
      <w:hyperlink r:id="rId15" w:history="1">
        <w:r w:rsidRPr="00521475">
          <w:rPr>
            <w:rStyle w:val="Hipervnculo"/>
            <w:rFonts w:ascii="Times New Roman" w:hAnsi="Times New Roman" w:cs="Times New Roman"/>
            <w:sz w:val="22"/>
            <w:szCs w:val="22"/>
          </w:rPr>
          <w:t>https://www.cu.ucr.ac.cr/uploads/tx_ucruniversitycouncildatabases/officialgazette/2020/a15-2020.pdf</w:t>
        </w:r>
      </w:hyperlink>
      <w:r w:rsidRPr="00521475">
        <w:rPr>
          <w:rFonts w:ascii="Times New Roman" w:hAnsi="Times New Roman" w:cs="Times New Roman"/>
          <w:sz w:val="22"/>
          <w:szCs w:val="22"/>
        </w:rPr>
        <w:t>. Lo anterior con el objetivo de que el estudiantado tenga conocimiento sobre el mismo.</w:t>
      </w:r>
    </w:p>
    <w:p w14:paraId="46F464AB" w14:textId="77777777" w:rsidR="00FE374A" w:rsidRPr="00521475" w:rsidRDefault="00FE374A" w:rsidP="00FE374A">
      <w:pPr>
        <w:pStyle w:val="Prrafodelista"/>
        <w:widowControl w:val="0"/>
        <w:numPr>
          <w:ilvl w:val="0"/>
          <w:numId w:val="4"/>
        </w:numPr>
        <w:jc w:val="both"/>
        <w:rPr>
          <w:rFonts w:ascii="Times New Roman" w:hAnsi="Times New Roman" w:cs="Times New Roman"/>
          <w:sz w:val="22"/>
          <w:szCs w:val="22"/>
        </w:rPr>
      </w:pPr>
      <w:r w:rsidRPr="00521475">
        <w:rPr>
          <w:rFonts w:ascii="Times New Roman" w:hAnsi="Times New Roman" w:cs="Times New Roman"/>
          <w:sz w:val="22"/>
          <w:szCs w:val="22"/>
        </w:rPr>
        <w:lastRenderedPageBreak/>
        <w:t xml:space="preserve">En atención al oficio SO-DCS-60-2021, se adjunta la circular de la Comisión de Evaluación y Orientación de la Sede de Occidente. </w:t>
      </w:r>
    </w:p>
    <w:p w14:paraId="46F464AC" w14:textId="77777777" w:rsidR="00FE374A" w:rsidRPr="00521475" w:rsidRDefault="00000000" w:rsidP="00FE374A">
      <w:pPr>
        <w:pStyle w:val="Standard"/>
        <w:jc w:val="center"/>
        <w:rPr>
          <w:rStyle w:val="Hipervnculo"/>
          <w:rFonts w:ascii="Times New Roman" w:hAnsi="Times New Roman" w:cs="Times New Roman"/>
          <w:sz w:val="22"/>
          <w:szCs w:val="22"/>
        </w:rPr>
      </w:pPr>
      <w:hyperlink r:id="rId16" w:anchor="pageNum=1" w:history="1">
        <w:r w:rsidR="00FE374A" w:rsidRPr="00521475">
          <w:rPr>
            <w:rStyle w:val="Hipervnculo"/>
            <w:rFonts w:ascii="Times New Roman" w:hAnsi="Times New Roman" w:cs="Times New Roman"/>
            <w:sz w:val="22"/>
            <w:szCs w:val="22"/>
          </w:rPr>
          <w:t>https://documentcloud.adobe.com/link/track?uri=urn:aaid:scds:US:1f66f744-b0b1-4d4f-9e4f-3e7012f2fa54#pageNum=1</w:t>
        </w:r>
      </w:hyperlink>
    </w:p>
    <w:p w14:paraId="46F464AD" w14:textId="77777777" w:rsidR="00FE374A" w:rsidRPr="00521475" w:rsidRDefault="00FE374A" w:rsidP="00FE374A">
      <w:pPr>
        <w:pStyle w:val="Standard"/>
        <w:jc w:val="center"/>
        <w:rPr>
          <w:rFonts w:ascii="Times New Roman" w:eastAsia="Batang" w:hAnsi="Times New Roman" w:cs="Times New Roman"/>
          <w:b/>
        </w:rPr>
      </w:pPr>
    </w:p>
    <w:p w14:paraId="572E0109" w14:textId="77777777" w:rsidR="00E70A23" w:rsidRPr="00E70A23" w:rsidRDefault="00FE374A" w:rsidP="00FE374A">
      <w:pPr>
        <w:pStyle w:val="Prrafodelista"/>
        <w:widowControl w:val="0"/>
        <w:numPr>
          <w:ilvl w:val="0"/>
          <w:numId w:val="3"/>
        </w:numPr>
        <w:suppressAutoHyphens w:val="0"/>
        <w:autoSpaceDN/>
        <w:ind w:left="360"/>
        <w:jc w:val="center"/>
        <w:textAlignment w:val="auto"/>
        <w:rPr>
          <w:rFonts w:ascii="Times New Roman" w:hAnsi="Times New Roman" w:cs="Times New Roman"/>
          <w:b/>
        </w:rPr>
      </w:pPr>
      <w:r w:rsidRPr="001B10D7">
        <w:rPr>
          <w:rFonts w:ascii="Times New Roman" w:hAnsi="Times New Roman" w:cs="Times New Roman"/>
          <w:sz w:val="22"/>
          <w:szCs w:val="22"/>
        </w:rPr>
        <w:t xml:space="preserve">Por acuerdo del grupo de </w:t>
      </w:r>
      <w:r w:rsidR="00262E32" w:rsidRPr="001B10D7">
        <w:rPr>
          <w:rFonts w:ascii="Times New Roman" w:hAnsi="Times New Roman" w:cs="Times New Roman"/>
          <w:sz w:val="22"/>
          <w:szCs w:val="22"/>
        </w:rPr>
        <w:t>docentes</w:t>
      </w:r>
      <w:r w:rsidRPr="001B10D7">
        <w:rPr>
          <w:rFonts w:ascii="Times New Roman" w:hAnsi="Times New Roman" w:cs="Times New Roman"/>
          <w:sz w:val="22"/>
          <w:szCs w:val="22"/>
        </w:rPr>
        <w:t xml:space="preserve"> de la Carrera de Psicología de la Sede Occidente (5 julio 2023) se presenta la infografía sobre los principios orientadores de la Carrera con intenciones de conocerlos, reflexionar sobre ellos, resaltar los aspectos éticos y contextualizados en cada curso y sus prácticas. </w:t>
      </w:r>
    </w:p>
    <w:p w14:paraId="46F464AF" w14:textId="113FC9D1" w:rsidR="00FE374A" w:rsidRPr="001B10D7" w:rsidRDefault="00FE374A" w:rsidP="00FE374A">
      <w:pPr>
        <w:pStyle w:val="Prrafodelista"/>
        <w:widowControl w:val="0"/>
        <w:numPr>
          <w:ilvl w:val="0"/>
          <w:numId w:val="3"/>
        </w:numPr>
        <w:suppressAutoHyphens w:val="0"/>
        <w:autoSpaceDN/>
        <w:ind w:left="360"/>
        <w:jc w:val="center"/>
        <w:textAlignment w:val="auto"/>
        <w:rPr>
          <w:rFonts w:ascii="Times New Roman" w:hAnsi="Times New Roman" w:cs="Times New Roman"/>
          <w:b/>
        </w:rPr>
      </w:pPr>
      <w:r w:rsidRPr="00521475">
        <w:rPr>
          <w:rFonts w:ascii="Times New Roman" w:hAnsi="Times New Roman" w:cs="Times New Roman"/>
          <w:noProof/>
          <w:lang w:eastAsia="es-CR"/>
        </w:rPr>
        <w:drawing>
          <wp:inline distT="0" distB="0" distL="0" distR="0" wp14:anchorId="46F464B2" wp14:editId="0E1A244F">
            <wp:extent cx="2882523" cy="5695950"/>
            <wp:effectExtent l="0" t="0" r="0" b="0"/>
            <wp:docPr id="1" name="Imagen 1" descr="C:\Users\User\Downloads\Principios Orientad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rincipios Orientador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8407" cy="5707576"/>
                    </a:xfrm>
                    <a:prstGeom prst="rect">
                      <a:avLst/>
                    </a:prstGeom>
                    <a:noFill/>
                    <a:ln>
                      <a:noFill/>
                    </a:ln>
                  </pic:spPr>
                </pic:pic>
              </a:graphicData>
            </a:graphic>
          </wp:inline>
        </w:drawing>
      </w:r>
    </w:p>
    <w:p w14:paraId="18866244" w14:textId="77777777" w:rsidR="0056137E" w:rsidRDefault="0056137E" w:rsidP="00FE374A">
      <w:pPr>
        <w:widowControl w:val="0"/>
        <w:ind w:left="360"/>
        <w:jc w:val="center"/>
        <w:rPr>
          <w:rFonts w:ascii="Times New Roman" w:hAnsi="Times New Roman" w:cs="Times New Roman"/>
          <w:b/>
          <w:lang w:val="es-CR"/>
        </w:rPr>
      </w:pPr>
    </w:p>
    <w:p w14:paraId="516063DB" w14:textId="77777777" w:rsidR="00E70A23" w:rsidRDefault="00E70A23" w:rsidP="00440EDB">
      <w:pPr>
        <w:widowControl w:val="0"/>
        <w:ind w:left="360"/>
        <w:jc w:val="both"/>
        <w:rPr>
          <w:rFonts w:ascii="Times New Roman" w:hAnsi="Times New Roman" w:cs="Times New Roman"/>
          <w:bCs/>
          <w:lang w:val="es-CR"/>
        </w:rPr>
      </w:pPr>
    </w:p>
    <w:p w14:paraId="2F9FF4C9" w14:textId="77777777" w:rsidR="00E70A23" w:rsidRDefault="00E70A23" w:rsidP="00440EDB">
      <w:pPr>
        <w:widowControl w:val="0"/>
        <w:ind w:left="360"/>
        <w:jc w:val="both"/>
        <w:rPr>
          <w:rFonts w:ascii="Times New Roman" w:hAnsi="Times New Roman" w:cs="Times New Roman"/>
          <w:bCs/>
          <w:lang w:val="es-CR"/>
        </w:rPr>
      </w:pPr>
    </w:p>
    <w:p w14:paraId="6D9B0212" w14:textId="79E3B4E7" w:rsidR="0056137E" w:rsidRPr="00440EDB" w:rsidRDefault="0056137E" w:rsidP="00440EDB">
      <w:pPr>
        <w:widowControl w:val="0"/>
        <w:ind w:left="360"/>
        <w:jc w:val="both"/>
        <w:rPr>
          <w:rFonts w:ascii="Times New Roman" w:hAnsi="Times New Roman" w:cs="Times New Roman"/>
          <w:bCs/>
          <w:lang w:val="es-CR"/>
        </w:rPr>
      </w:pPr>
      <w:r w:rsidRPr="00440EDB">
        <w:rPr>
          <w:rFonts w:ascii="Times New Roman" w:hAnsi="Times New Roman" w:cs="Times New Roman"/>
          <w:bCs/>
          <w:lang w:val="es-CR"/>
        </w:rPr>
        <w:t xml:space="preserve">IMPORTANTE: </w:t>
      </w:r>
    </w:p>
    <w:p w14:paraId="79AA01A0" w14:textId="1439E489" w:rsidR="0056137E" w:rsidRPr="00440EDB" w:rsidRDefault="00BD5D82" w:rsidP="00440EDB">
      <w:pPr>
        <w:widowControl w:val="0"/>
        <w:ind w:left="360"/>
        <w:jc w:val="both"/>
        <w:rPr>
          <w:rFonts w:ascii="Times New Roman" w:hAnsi="Times New Roman" w:cs="Times New Roman"/>
          <w:bCs/>
          <w:lang w:val="es-CR"/>
        </w:rPr>
      </w:pPr>
      <w:r w:rsidRPr="00440EDB">
        <w:rPr>
          <w:rFonts w:ascii="Times New Roman" w:hAnsi="Times New Roman" w:cs="Times New Roman"/>
          <w:bCs/>
          <w:lang w:val="es-CR"/>
        </w:rPr>
        <w:t xml:space="preserve">Devolución de </w:t>
      </w:r>
      <w:r w:rsidR="00126004" w:rsidRPr="00440EDB">
        <w:rPr>
          <w:rFonts w:ascii="Times New Roman" w:hAnsi="Times New Roman" w:cs="Times New Roman"/>
          <w:bCs/>
          <w:lang w:val="es-CR"/>
        </w:rPr>
        <w:t>asignaciones</w:t>
      </w:r>
      <w:r w:rsidRPr="00440EDB">
        <w:rPr>
          <w:rFonts w:ascii="Times New Roman" w:hAnsi="Times New Roman" w:cs="Times New Roman"/>
          <w:bCs/>
          <w:lang w:val="es-CR"/>
        </w:rPr>
        <w:t xml:space="preserve"> (artículo 22): </w:t>
      </w:r>
      <w:r w:rsidR="00F43A5D" w:rsidRPr="00440EDB">
        <w:rPr>
          <w:rFonts w:ascii="Times New Roman" w:hAnsi="Times New Roman" w:cs="Times New Roman"/>
          <w:bCs/>
          <w:lang w:val="es-CR"/>
        </w:rPr>
        <w:t xml:space="preserve">Debe observarse el siguiente procedimiento, en relación con la calificación, entrega e impugnación </w:t>
      </w:r>
      <w:r w:rsidR="004C3A75" w:rsidRPr="00440EDB">
        <w:rPr>
          <w:rFonts w:ascii="Times New Roman" w:hAnsi="Times New Roman" w:cs="Times New Roman"/>
          <w:bCs/>
          <w:lang w:val="es-CR"/>
        </w:rPr>
        <w:t xml:space="preserve">de los resultados de cualquier prueba de evaluación, salvo disposición expresa en contrario: El profesor debe entregar </w:t>
      </w:r>
      <w:r w:rsidR="0076389A" w:rsidRPr="00440EDB">
        <w:rPr>
          <w:rFonts w:ascii="Times New Roman" w:hAnsi="Times New Roman" w:cs="Times New Roman"/>
          <w:bCs/>
          <w:lang w:val="es-CR"/>
        </w:rPr>
        <w:t xml:space="preserve">a los alumnos las evaluaciones calificadas y todo documento o material sujeto a evaluación, a más </w:t>
      </w:r>
      <w:r w:rsidR="00AF0821" w:rsidRPr="00440EDB">
        <w:rPr>
          <w:rFonts w:ascii="Times New Roman" w:hAnsi="Times New Roman" w:cs="Times New Roman"/>
          <w:bCs/>
          <w:lang w:val="es-CR"/>
        </w:rPr>
        <w:t>tardar 10 días hábiles (2 semanas) después de haberse efectuado las evaluaciones y haber recibido los documentos</w:t>
      </w:r>
      <w:r w:rsidR="00440EDB" w:rsidRPr="00440EDB">
        <w:rPr>
          <w:rFonts w:ascii="Times New Roman" w:hAnsi="Times New Roman" w:cs="Times New Roman"/>
          <w:bCs/>
          <w:lang w:val="es-CR"/>
        </w:rPr>
        <w:t xml:space="preserve">; de lo contrario, el estudiante podrá presentar reclamo ante el director de la unidad académica. </w:t>
      </w:r>
    </w:p>
    <w:sectPr w:rsidR="0056137E" w:rsidRPr="00440EDB">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56C8" w14:textId="77777777" w:rsidR="00B93057" w:rsidRDefault="00B93057" w:rsidP="004B104F">
      <w:pPr>
        <w:spacing w:after="0" w:line="240" w:lineRule="auto"/>
      </w:pPr>
      <w:r>
        <w:separator/>
      </w:r>
    </w:p>
  </w:endnote>
  <w:endnote w:type="continuationSeparator" w:id="0">
    <w:p w14:paraId="36701059" w14:textId="77777777" w:rsidR="00B93057" w:rsidRDefault="00B93057" w:rsidP="004B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yriad Pro">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64B9" w14:textId="77777777" w:rsidR="004B104F" w:rsidRPr="004B104F" w:rsidRDefault="004B104F" w:rsidP="004B104F">
    <w:pPr>
      <w:jc w:val="center"/>
      <w:rPr>
        <w:rFonts w:ascii="Myriad Pro" w:hAnsi="Myriad Pro"/>
        <w:sz w:val="20"/>
        <w:lang w:val="es-ES"/>
      </w:rPr>
    </w:pPr>
    <w:r w:rsidRPr="004B104F">
      <w:rPr>
        <w:rFonts w:ascii="Myriad Pro" w:hAnsi="Myriad Pro"/>
        <w:sz w:val="20"/>
        <w:lang w:val="es-ES"/>
      </w:rPr>
      <w:t>Ciudad Universitaria Carlos Monge Alfaro. San Ramón, Alajuela</w:t>
    </w:r>
    <w:r w:rsidRPr="004B104F">
      <w:rPr>
        <w:rFonts w:ascii="Myriad Pro" w:hAnsi="Myriad Pro"/>
        <w:sz w:val="20"/>
        <w:lang w:val="es-ES"/>
      </w:rPr>
      <w:br/>
      <w:t>Teléfono: 25117135 · Apdo. 111-4250</w:t>
    </w:r>
    <w:r w:rsidRPr="004B104F">
      <w:rPr>
        <w:rFonts w:ascii="Myriad Pro" w:hAnsi="Myriad Pro"/>
        <w:sz w:val="20"/>
        <w:lang w:val="es-ES"/>
      </w:rPr>
      <w:br/>
      <w:t>Sitio web: www.so.ucr.ac.cr</w:t>
    </w:r>
  </w:p>
  <w:sdt>
    <w:sdtPr>
      <w:id w:val="-382178690"/>
      <w:docPartObj>
        <w:docPartGallery w:val="Page Numbers (Bottom of Page)"/>
        <w:docPartUnique/>
      </w:docPartObj>
    </w:sdtPr>
    <w:sdtContent>
      <w:p w14:paraId="46F464BA" w14:textId="77777777" w:rsidR="004B104F" w:rsidRDefault="004B104F">
        <w:pPr>
          <w:pStyle w:val="Piedepgina"/>
          <w:jc w:val="right"/>
        </w:pPr>
        <w:r>
          <w:fldChar w:fldCharType="begin"/>
        </w:r>
        <w:r>
          <w:instrText>PAGE   \* MERGEFORMAT</w:instrText>
        </w:r>
        <w:r>
          <w:fldChar w:fldCharType="separate"/>
        </w:r>
        <w:r w:rsidR="00D20F74" w:rsidRPr="00D20F74">
          <w:rPr>
            <w:noProof/>
            <w:lang w:val="es-ES"/>
          </w:rPr>
          <w:t>10</w:t>
        </w:r>
        <w:r>
          <w:fldChar w:fldCharType="end"/>
        </w:r>
      </w:p>
    </w:sdtContent>
  </w:sdt>
  <w:p w14:paraId="46F464BB" w14:textId="77777777" w:rsidR="004B104F" w:rsidRPr="004B104F" w:rsidRDefault="004B104F">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6823" w14:textId="77777777" w:rsidR="00B93057" w:rsidRDefault="00B93057" w:rsidP="004B104F">
      <w:pPr>
        <w:spacing w:after="0" w:line="240" w:lineRule="auto"/>
      </w:pPr>
      <w:r>
        <w:separator/>
      </w:r>
    </w:p>
  </w:footnote>
  <w:footnote w:type="continuationSeparator" w:id="0">
    <w:p w14:paraId="5765499C" w14:textId="77777777" w:rsidR="00B93057" w:rsidRDefault="00B93057" w:rsidP="004B1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64B8" w14:textId="77777777" w:rsidR="004B104F" w:rsidRPr="004B104F" w:rsidRDefault="00BD6339">
    <w:pPr>
      <w:pStyle w:val="Encabezado"/>
      <w:rPr>
        <w:lang w:val="es-ES"/>
      </w:rPr>
    </w:pPr>
    <w:r>
      <w:rPr>
        <w:noProof/>
        <w:lang w:val="es-CR" w:eastAsia="es-CR"/>
      </w:rPr>
      <w:drawing>
        <wp:anchor distT="0" distB="0" distL="114300" distR="114300" simplePos="0" relativeHeight="251660288" behindDoc="0" locked="0" layoutInCell="1" allowOverlap="1" wp14:anchorId="46F464BC" wp14:editId="46F464BD">
          <wp:simplePos x="0" y="0"/>
          <wp:positionH relativeFrom="column">
            <wp:posOffset>4328424</wp:posOffset>
          </wp:positionH>
          <wp:positionV relativeFrom="paragraph">
            <wp:posOffset>-206375</wp:posOffset>
          </wp:positionV>
          <wp:extent cx="611505" cy="541655"/>
          <wp:effectExtent l="0" t="0" r="0" b="0"/>
          <wp:wrapNone/>
          <wp:docPr id="8" name="Imagen 8" descr="C:\Users\User\Downloads\Sello Oficial-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C:\Users\User\Downloads\Sello Oficial-01 (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05" cy="541655"/>
                  </a:xfrm>
                  <a:prstGeom prst="rect">
                    <a:avLst/>
                  </a:prstGeom>
                  <a:noFill/>
                  <a:ln>
                    <a:noFill/>
                  </a:ln>
                </pic:spPr>
              </pic:pic>
            </a:graphicData>
          </a:graphic>
        </wp:anchor>
      </w:drawing>
    </w:r>
    <w:r>
      <w:rPr>
        <w:noProof/>
        <w:lang w:val="es-CR" w:eastAsia="es-CR"/>
      </w:rPr>
      <w:drawing>
        <wp:anchor distT="0" distB="0" distL="114300" distR="114300" simplePos="0" relativeHeight="251658240" behindDoc="0" locked="0" layoutInCell="1" allowOverlap="1" wp14:anchorId="46F464BE" wp14:editId="46F464BF">
          <wp:simplePos x="0" y="0"/>
          <wp:positionH relativeFrom="column">
            <wp:posOffset>-426992</wp:posOffset>
          </wp:positionH>
          <wp:positionV relativeFrom="paragraph">
            <wp:posOffset>-186019</wp:posOffset>
          </wp:positionV>
          <wp:extent cx="1539240" cy="574675"/>
          <wp:effectExtent l="0" t="0" r="381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pic:cNvPicPr>
                    <a:picLocks noChangeAspect="1"/>
                  </pic:cNvPicPr>
                </pic:nvPicPr>
                <pic:blipFill rotWithShape="1">
                  <a:blip r:embed="rId2" cstate="print">
                    <a:extLst>
                      <a:ext uri="{28A0092B-C50C-407E-A947-70E740481C1C}">
                        <a14:useLocalDpi xmlns:a14="http://schemas.microsoft.com/office/drawing/2010/main" val="0"/>
                      </a:ext>
                    </a:extLst>
                  </a:blip>
                  <a:srcRect l="-6" t="-43" r="71013" b="26605"/>
                  <a:stretch/>
                </pic:blipFill>
                <pic:spPr bwMode="auto">
                  <a:xfrm>
                    <a:off x="0" y="0"/>
                    <a:ext cx="1539240" cy="574675"/>
                  </a:xfrm>
                  <a:prstGeom prst="rect">
                    <a:avLst/>
                  </a:prstGeom>
                  <a:ln>
                    <a:noFill/>
                  </a:ln>
                  <a:extLst>
                    <a:ext uri="{53640926-AAD7-44D8-BBD7-CCE9431645EC}">
                      <a14:shadowObscured xmlns:a14="http://schemas.microsoft.com/office/drawing/2010/main"/>
                    </a:ext>
                  </a:extLst>
                </pic:spPr>
              </pic:pic>
            </a:graphicData>
          </a:graphic>
        </wp:anchor>
      </w:drawing>
    </w:r>
    <w:r>
      <w:rPr>
        <w:noProof/>
        <w:lang w:val="es-CR" w:eastAsia="es-CR"/>
      </w:rPr>
      <w:drawing>
        <wp:anchor distT="0" distB="0" distL="114300" distR="114300" simplePos="0" relativeHeight="251659264" behindDoc="0" locked="0" layoutInCell="1" allowOverlap="1" wp14:anchorId="46F464C0" wp14:editId="46F464C1">
          <wp:simplePos x="0" y="0"/>
          <wp:positionH relativeFrom="column">
            <wp:posOffset>1347216</wp:posOffset>
          </wp:positionH>
          <wp:positionV relativeFrom="paragraph">
            <wp:posOffset>-179195</wp:posOffset>
          </wp:positionV>
          <wp:extent cx="995045" cy="531495"/>
          <wp:effectExtent l="0" t="0" r="0"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rotWithShape="1">
                  <a:blip r:embed="rId3" cstate="print">
                    <a:extLst>
                      <a:ext uri="{28A0092B-C50C-407E-A947-70E740481C1C}">
                        <a14:useLocalDpi xmlns:a14="http://schemas.microsoft.com/office/drawing/2010/main" val="0"/>
                      </a:ext>
                    </a:extLst>
                  </a:blip>
                  <a:srcRect l="49021" t="-43" r="30126" b="24203"/>
                  <a:stretch/>
                </pic:blipFill>
                <pic:spPr bwMode="auto">
                  <a:xfrm>
                    <a:off x="0" y="0"/>
                    <a:ext cx="995045" cy="531495"/>
                  </a:xfrm>
                  <a:prstGeom prst="rect">
                    <a:avLst/>
                  </a:prstGeom>
                  <a:ln>
                    <a:noFill/>
                  </a:ln>
                  <a:extLst>
                    <a:ext uri="{53640926-AAD7-44D8-BBD7-CCE9431645EC}">
                      <a14:shadowObscured xmlns:a14="http://schemas.microsoft.com/office/drawing/2010/main"/>
                    </a:ext>
                  </a:extLst>
                </pic:spPr>
              </pic:pic>
            </a:graphicData>
          </a:graphic>
        </wp:anchor>
      </w:drawing>
    </w:r>
    <w:r>
      <w:rPr>
        <w:noProof/>
        <w:lang w:val="es-CR" w:eastAsia="es-CR"/>
      </w:rPr>
      <w:drawing>
        <wp:anchor distT="0" distB="0" distL="114300" distR="114300" simplePos="0" relativeHeight="251662336" behindDoc="0" locked="0" layoutInCell="1" allowOverlap="1" wp14:anchorId="46F464C2" wp14:editId="46F464C3">
          <wp:simplePos x="0" y="0"/>
          <wp:positionH relativeFrom="column">
            <wp:posOffset>2575515</wp:posOffset>
          </wp:positionH>
          <wp:positionV relativeFrom="paragraph">
            <wp:posOffset>-138251</wp:posOffset>
          </wp:positionV>
          <wp:extent cx="1410970" cy="3886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rotWithShape="1">
                  <a:blip r:embed="rId3" cstate="print">
                    <a:extLst>
                      <a:ext uri="{28A0092B-C50C-407E-A947-70E740481C1C}">
                        <a14:useLocalDpi xmlns:a14="http://schemas.microsoft.com/office/drawing/2010/main" val="0"/>
                      </a:ext>
                    </a:extLst>
                  </a:blip>
                  <a:srcRect l="70445" t="-43" r="-6" b="44562"/>
                  <a:stretch/>
                </pic:blipFill>
                <pic:spPr bwMode="auto">
                  <a:xfrm>
                    <a:off x="0" y="0"/>
                    <a:ext cx="1410970" cy="38862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F65"/>
    <w:multiLevelType w:val="hybridMultilevel"/>
    <w:tmpl w:val="B5C000A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183A1597"/>
    <w:multiLevelType w:val="multilevel"/>
    <w:tmpl w:val="CD06F7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25434316"/>
    <w:multiLevelType w:val="hybridMultilevel"/>
    <w:tmpl w:val="D716D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B73812"/>
    <w:multiLevelType w:val="multilevel"/>
    <w:tmpl w:val="99C8F2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4EC227E4"/>
    <w:multiLevelType w:val="multilevel"/>
    <w:tmpl w:val="0B809DC8"/>
    <w:lvl w:ilvl="0">
      <w:start w:val="9"/>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F74487"/>
    <w:multiLevelType w:val="multilevel"/>
    <w:tmpl w:val="57D87A28"/>
    <w:lvl w:ilvl="0">
      <w:start w:val="7"/>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4E4CF8"/>
    <w:multiLevelType w:val="multilevel"/>
    <w:tmpl w:val="2E0E39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743335243">
    <w:abstractNumId w:val="3"/>
  </w:num>
  <w:num w:numId="2" w16cid:durableId="1299536321">
    <w:abstractNumId w:val="6"/>
  </w:num>
  <w:num w:numId="3" w16cid:durableId="1482770788">
    <w:abstractNumId w:val="0"/>
  </w:num>
  <w:num w:numId="4" w16cid:durableId="622931299">
    <w:abstractNumId w:val="2"/>
  </w:num>
  <w:num w:numId="5" w16cid:durableId="414402946">
    <w:abstractNumId w:val="5"/>
  </w:num>
  <w:num w:numId="6" w16cid:durableId="739600828">
    <w:abstractNumId w:val="1"/>
  </w:num>
  <w:num w:numId="7" w16cid:durableId="394856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F"/>
    <w:rsid w:val="00007CF5"/>
    <w:rsid w:val="00024781"/>
    <w:rsid w:val="000664AB"/>
    <w:rsid w:val="00080943"/>
    <w:rsid w:val="000A1848"/>
    <w:rsid w:val="000B48D8"/>
    <w:rsid w:val="000D511D"/>
    <w:rsid w:val="000F2DDE"/>
    <w:rsid w:val="00126004"/>
    <w:rsid w:val="001B10D7"/>
    <w:rsid w:val="001E6489"/>
    <w:rsid w:val="001F7635"/>
    <w:rsid w:val="002137CD"/>
    <w:rsid w:val="00255B33"/>
    <w:rsid w:val="00262E32"/>
    <w:rsid w:val="002A4003"/>
    <w:rsid w:val="00317A46"/>
    <w:rsid w:val="00343C4C"/>
    <w:rsid w:val="003A5BA1"/>
    <w:rsid w:val="003B394B"/>
    <w:rsid w:val="00440EDB"/>
    <w:rsid w:val="004436B2"/>
    <w:rsid w:val="004B104F"/>
    <w:rsid w:val="004C3A75"/>
    <w:rsid w:val="00516AE9"/>
    <w:rsid w:val="00521475"/>
    <w:rsid w:val="0056137E"/>
    <w:rsid w:val="005A4DE9"/>
    <w:rsid w:val="005B1CA6"/>
    <w:rsid w:val="005C7D17"/>
    <w:rsid w:val="005F54ED"/>
    <w:rsid w:val="006208A5"/>
    <w:rsid w:val="00632C93"/>
    <w:rsid w:val="00657C5A"/>
    <w:rsid w:val="006767FE"/>
    <w:rsid w:val="00683BAA"/>
    <w:rsid w:val="0076389A"/>
    <w:rsid w:val="007A0147"/>
    <w:rsid w:val="007A1057"/>
    <w:rsid w:val="007A5171"/>
    <w:rsid w:val="00886648"/>
    <w:rsid w:val="008A7287"/>
    <w:rsid w:val="008D34F2"/>
    <w:rsid w:val="008E777E"/>
    <w:rsid w:val="00970850"/>
    <w:rsid w:val="00A15A5C"/>
    <w:rsid w:val="00A8084C"/>
    <w:rsid w:val="00AF0821"/>
    <w:rsid w:val="00AF4E1C"/>
    <w:rsid w:val="00B93057"/>
    <w:rsid w:val="00B9465A"/>
    <w:rsid w:val="00BD5D82"/>
    <w:rsid w:val="00BD6339"/>
    <w:rsid w:val="00BE590F"/>
    <w:rsid w:val="00C02FEC"/>
    <w:rsid w:val="00C50823"/>
    <w:rsid w:val="00C51C57"/>
    <w:rsid w:val="00C64F30"/>
    <w:rsid w:val="00C75642"/>
    <w:rsid w:val="00CC2BDD"/>
    <w:rsid w:val="00D07F2A"/>
    <w:rsid w:val="00D20F74"/>
    <w:rsid w:val="00E67D39"/>
    <w:rsid w:val="00E70A23"/>
    <w:rsid w:val="00ED7F12"/>
    <w:rsid w:val="00F11C8E"/>
    <w:rsid w:val="00F43A5D"/>
    <w:rsid w:val="00F65446"/>
    <w:rsid w:val="00F86817"/>
    <w:rsid w:val="00FC7251"/>
    <w:rsid w:val="00FE374A"/>
    <w:rsid w:val="00FF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4637F"/>
  <w15:chartTrackingRefBased/>
  <w15:docId w15:val="{B3D6D4F9-1BC9-496A-A65F-EDBA92C0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10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104F"/>
  </w:style>
  <w:style w:type="paragraph" w:styleId="Piedepgina">
    <w:name w:val="footer"/>
    <w:basedOn w:val="Normal"/>
    <w:link w:val="PiedepginaCar"/>
    <w:uiPriority w:val="99"/>
    <w:unhideWhenUsed/>
    <w:rsid w:val="004B10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104F"/>
  </w:style>
  <w:style w:type="character" w:styleId="Hipervnculo">
    <w:name w:val="Hyperlink"/>
    <w:basedOn w:val="Fuentedeprrafopredeter"/>
    <w:uiPriority w:val="99"/>
    <w:unhideWhenUsed/>
    <w:rsid w:val="00FE374A"/>
    <w:rPr>
      <w:color w:val="0000FF"/>
      <w:u w:val="single"/>
    </w:rPr>
  </w:style>
  <w:style w:type="paragraph" w:customStyle="1" w:styleId="Standard">
    <w:name w:val="Standard"/>
    <w:rsid w:val="00FE374A"/>
    <w:pPr>
      <w:suppressAutoHyphens/>
      <w:autoSpaceDN w:val="0"/>
      <w:spacing w:after="0" w:line="240" w:lineRule="auto"/>
      <w:textAlignment w:val="baseline"/>
    </w:pPr>
    <w:rPr>
      <w:rFonts w:ascii="Liberation Serif" w:eastAsia="NSimSun" w:hAnsi="Liberation Serif" w:cs="Lucida Sans"/>
      <w:kern w:val="3"/>
      <w:sz w:val="24"/>
      <w:szCs w:val="24"/>
      <w:lang w:val="es-CR" w:eastAsia="zh-CN" w:bidi="hi-IN"/>
    </w:rPr>
  </w:style>
  <w:style w:type="paragraph" w:styleId="Prrafodelista">
    <w:name w:val="List Paragraph"/>
    <w:basedOn w:val="Standard"/>
    <w:qFormat/>
    <w:rsid w:val="00FE374A"/>
    <w:pPr>
      <w:spacing w:after="200"/>
      <w:ind w:left="720"/>
    </w:pPr>
  </w:style>
  <w:style w:type="paragraph" w:customStyle="1" w:styleId="TableContents">
    <w:name w:val="Table Contents"/>
    <w:basedOn w:val="Standard"/>
    <w:rsid w:val="00521475"/>
    <w:pPr>
      <w:widowControl w:val="0"/>
      <w:suppressLineNumbers/>
    </w:pPr>
    <w:rPr>
      <w:rFonts w:eastAsia="SimSun"/>
      <w:lang w:val="es-ES"/>
    </w:rPr>
  </w:style>
  <w:style w:type="paragraph" w:customStyle="1" w:styleId="Default">
    <w:name w:val="Default"/>
    <w:rsid w:val="000A1848"/>
    <w:pPr>
      <w:autoSpaceDE w:val="0"/>
      <w:autoSpaceDN w:val="0"/>
      <w:adjustRightInd w:val="0"/>
      <w:spacing w:after="0" w:line="240" w:lineRule="auto"/>
    </w:pPr>
    <w:rPr>
      <w:rFonts w:ascii="Times New Roman" w:hAnsi="Times New Roman" w:cs="Times New Roman"/>
      <w:color w:val="000000"/>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moraviquez@ucr.ac.cr" TargetMode="External"/><Relationship Id="rId13" Type="http://schemas.openxmlformats.org/officeDocument/2006/relationships/hyperlink" Target="mailto:equipocontrahostigamientosexual@ucr.ac.c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vistas.ucr.ac.cr/index.php/wimblu/about/submission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documentcloud.adobe.com/link/track?uri=urn:aaid:scds:US:1f66f744-b0b1-4d4f-9e4f-3e7012f2fa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d.who.int/es" TargetMode="External"/><Relationship Id="rId5" Type="http://schemas.openxmlformats.org/officeDocument/2006/relationships/webSettings" Target="webSettings.xml"/><Relationship Id="rId15" Type="http://schemas.openxmlformats.org/officeDocument/2006/relationships/hyperlink" Target="https://www.cu.ucr.ac.cr/uploads/tx_ucruniversitycouncildatabases/officialgazette/2020/a15-2020.pdf" TargetMode="External"/><Relationship Id="rId10" Type="http://schemas.openxmlformats.org/officeDocument/2006/relationships/hyperlink" Target="https://icd.who.int/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imora@gmail.com"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6F036-5464-4E25-B282-126F9E3B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2518</Words>
  <Characters>13850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dc:creator>
  <cp:keywords/>
  <dc:description/>
  <cp:lastModifiedBy>Cristian Mora Víquez</cp:lastModifiedBy>
  <cp:revision>23</cp:revision>
  <dcterms:created xsi:type="dcterms:W3CDTF">2025-02-25T14:15:00Z</dcterms:created>
  <dcterms:modified xsi:type="dcterms:W3CDTF">2025-02-25T19:41:00Z</dcterms:modified>
</cp:coreProperties>
</file>