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6F" w:rsidRPr="00F471F5" w:rsidRDefault="00E8016F" w:rsidP="009560E2">
      <w:pPr>
        <w:keepNext/>
        <w:spacing w:after="0" w:line="240" w:lineRule="auto"/>
        <w:ind w:right="-158"/>
        <w:outlineLvl w:val="1"/>
        <w:rPr>
          <w:rFonts w:ascii="Arial" w:hAnsi="Arial"/>
          <w:b/>
          <w:sz w:val="18"/>
          <w:szCs w:val="20"/>
          <w:lang w:val="es-ES" w:eastAsia="es-ES"/>
        </w:rPr>
      </w:pPr>
      <w:r w:rsidRPr="00F471F5">
        <w:rPr>
          <w:rFonts w:ascii="Arial" w:hAnsi="Arial"/>
          <w:b/>
          <w:sz w:val="18"/>
          <w:szCs w:val="20"/>
          <w:lang w:val="es-ES" w:eastAsia="es-ES"/>
        </w:rPr>
        <w:t xml:space="preserve">Misión </w:t>
      </w:r>
    </w:p>
    <w:p w:rsidR="00E8016F" w:rsidRPr="00F471F5" w:rsidRDefault="00E8016F" w:rsidP="009560E2">
      <w:pPr>
        <w:spacing w:after="0" w:line="240" w:lineRule="auto"/>
        <w:rPr>
          <w:rFonts w:ascii="Times New Roman" w:hAnsi="Times New Roman"/>
          <w:sz w:val="24"/>
          <w:szCs w:val="20"/>
          <w:lang w:val="es-ES" w:eastAsia="es-ES"/>
        </w:rPr>
      </w:pPr>
    </w:p>
    <w:p w:rsidR="00BD3338" w:rsidRPr="00F471F5" w:rsidRDefault="00BD3338" w:rsidP="009560E2">
      <w:pPr>
        <w:shd w:val="clear" w:color="auto" w:fill="FFFFFF"/>
        <w:autoSpaceDE w:val="0"/>
        <w:autoSpaceDN w:val="0"/>
        <w:adjustRightInd w:val="0"/>
        <w:spacing w:after="0" w:line="240" w:lineRule="auto"/>
        <w:jc w:val="both"/>
        <w:rPr>
          <w:rFonts w:ascii="Arial" w:hAnsi="Arial"/>
          <w:sz w:val="20"/>
          <w:szCs w:val="20"/>
          <w:lang w:val="es-ES_tradnl"/>
        </w:rPr>
      </w:pPr>
      <w:r w:rsidRPr="00F471F5">
        <w:rPr>
          <w:rFonts w:ascii="Arial" w:hAnsi="Arial"/>
          <w:sz w:val="20"/>
          <w:szCs w:val="20"/>
          <w:lang w:val="es-ES_tradnl"/>
        </w:rPr>
        <w:t>Promover la formación humanista y profesional en el área de los negocios, con ética y responsabilidad social, excelencia académica y capacidad de gestión global, mediante la docencia, la investigación y la acción social, para generar los líderes y los cambios que demanda el desarrollo del país.</w:t>
      </w:r>
    </w:p>
    <w:p w:rsidR="00E8016F" w:rsidRPr="00F471F5" w:rsidRDefault="00E8016F" w:rsidP="009560E2">
      <w:pPr>
        <w:shd w:val="clear" w:color="auto" w:fill="FFFFFF"/>
        <w:autoSpaceDE w:val="0"/>
        <w:autoSpaceDN w:val="0"/>
        <w:adjustRightInd w:val="0"/>
        <w:spacing w:after="0" w:line="240" w:lineRule="auto"/>
        <w:rPr>
          <w:rFonts w:ascii="Arial" w:hAnsi="Arial"/>
          <w:sz w:val="18"/>
          <w:szCs w:val="18"/>
          <w:lang w:val="es-ES_tradnl"/>
        </w:rPr>
      </w:pPr>
    </w:p>
    <w:p w:rsidR="00E8016F" w:rsidRPr="00F471F5" w:rsidRDefault="00E8016F" w:rsidP="009560E2">
      <w:pPr>
        <w:shd w:val="clear" w:color="auto" w:fill="FFFFFF"/>
        <w:autoSpaceDE w:val="0"/>
        <w:autoSpaceDN w:val="0"/>
        <w:adjustRightInd w:val="0"/>
        <w:spacing w:after="0" w:line="240" w:lineRule="auto"/>
        <w:rPr>
          <w:rFonts w:ascii="Arial" w:hAnsi="Arial"/>
          <w:b/>
          <w:sz w:val="18"/>
          <w:szCs w:val="20"/>
          <w:lang w:val="es-ES" w:eastAsia="es-ES"/>
        </w:rPr>
      </w:pPr>
      <w:r w:rsidRPr="00F471F5">
        <w:rPr>
          <w:rFonts w:ascii="Arial" w:hAnsi="Arial"/>
          <w:b/>
          <w:sz w:val="18"/>
          <w:szCs w:val="20"/>
          <w:lang w:val="es-ES" w:eastAsia="es-ES"/>
        </w:rPr>
        <w:t>Visión</w:t>
      </w:r>
    </w:p>
    <w:p w:rsidR="00E8016F" w:rsidRPr="00F471F5" w:rsidRDefault="00E8016F" w:rsidP="009560E2">
      <w:pPr>
        <w:shd w:val="clear" w:color="auto" w:fill="FFFFFF"/>
        <w:autoSpaceDE w:val="0"/>
        <w:autoSpaceDN w:val="0"/>
        <w:adjustRightInd w:val="0"/>
        <w:spacing w:after="0" w:line="240" w:lineRule="auto"/>
        <w:rPr>
          <w:rFonts w:ascii="Arial" w:hAnsi="Arial"/>
          <w:sz w:val="18"/>
          <w:szCs w:val="18"/>
          <w:lang w:val="es-ES"/>
        </w:rPr>
      </w:pPr>
    </w:p>
    <w:p w:rsidR="00E8016F" w:rsidRPr="00F471F5" w:rsidRDefault="00E8016F" w:rsidP="009560E2">
      <w:pPr>
        <w:widowControl w:val="0"/>
        <w:spacing w:after="0" w:line="240" w:lineRule="auto"/>
        <w:ind w:right="-158"/>
        <w:jc w:val="both"/>
        <w:rPr>
          <w:rFonts w:ascii="Arial" w:hAnsi="Arial"/>
          <w:sz w:val="20"/>
          <w:szCs w:val="20"/>
          <w:lang w:val="es-ES" w:eastAsia="es-ES"/>
        </w:rPr>
      </w:pPr>
      <w:r w:rsidRPr="00F471F5">
        <w:rPr>
          <w:rFonts w:ascii="Arial" w:hAnsi="Arial"/>
          <w:sz w:val="20"/>
          <w:szCs w:val="20"/>
          <w:lang w:val="es-ES" w:eastAsia="es-ES"/>
        </w:rPr>
        <w:t xml:space="preserve">Ser líderes universitarios en la formación humanista y el desarrollo profesional en la gestión integral de los negocios, para obtener las transformaciones que la sociedad globalizada necesita para el logro del bien común. </w:t>
      </w:r>
    </w:p>
    <w:p w:rsidR="00E8016F" w:rsidRPr="00F471F5" w:rsidRDefault="00E8016F" w:rsidP="009560E2">
      <w:pPr>
        <w:widowControl w:val="0"/>
        <w:spacing w:after="0" w:line="240" w:lineRule="auto"/>
        <w:ind w:right="-158"/>
        <w:rPr>
          <w:rFonts w:ascii="Arial" w:hAnsi="Arial"/>
          <w:sz w:val="20"/>
          <w:szCs w:val="20"/>
          <w:lang w:val="es-ES" w:eastAsia="es-ES"/>
        </w:rPr>
      </w:pPr>
    </w:p>
    <w:p w:rsidR="003757D6" w:rsidRPr="00F471F5" w:rsidRDefault="003757D6" w:rsidP="009560E2">
      <w:pPr>
        <w:shd w:val="clear" w:color="auto" w:fill="FFFFFF"/>
        <w:autoSpaceDE w:val="0"/>
        <w:autoSpaceDN w:val="0"/>
        <w:adjustRightInd w:val="0"/>
        <w:spacing w:after="0" w:line="240" w:lineRule="auto"/>
        <w:rPr>
          <w:rFonts w:ascii="Arial" w:hAnsi="Arial"/>
          <w:b/>
          <w:sz w:val="20"/>
        </w:rPr>
      </w:pPr>
      <w:r w:rsidRPr="00F471F5">
        <w:rPr>
          <w:rFonts w:ascii="Arial" w:hAnsi="Arial"/>
          <w:b/>
          <w:sz w:val="20"/>
        </w:rPr>
        <w:t xml:space="preserve">Valores </w:t>
      </w:r>
    </w:p>
    <w:p w:rsidR="003757D6" w:rsidRPr="00F471F5" w:rsidRDefault="003757D6" w:rsidP="009560E2">
      <w:pPr>
        <w:numPr>
          <w:ilvl w:val="0"/>
          <w:numId w:val="10"/>
        </w:numPr>
        <w:spacing w:after="0" w:line="240" w:lineRule="auto"/>
        <w:rPr>
          <w:rFonts w:ascii="Arial" w:hAnsi="Arial" w:cs="Arial"/>
          <w:sz w:val="20"/>
        </w:rPr>
      </w:pPr>
      <w:r w:rsidRPr="00F471F5">
        <w:rPr>
          <w:rFonts w:ascii="Arial" w:hAnsi="Arial" w:cs="Arial"/>
          <w:sz w:val="20"/>
        </w:rPr>
        <w:t>Ética</w:t>
      </w:r>
    </w:p>
    <w:p w:rsidR="003757D6" w:rsidRPr="00F471F5" w:rsidRDefault="003757D6" w:rsidP="009560E2">
      <w:pPr>
        <w:numPr>
          <w:ilvl w:val="0"/>
          <w:numId w:val="10"/>
        </w:numPr>
        <w:spacing w:after="0" w:line="240" w:lineRule="auto"/>
        <w:rPr>
          <w:rFonts w:ascii="Arial" w:hAnsi="Arial" w:cs="Arial"/>
          <w:sz w:val="20"/>
        </w:rPr>
      </w:pPr>
      <w:r w:rsidRPr="00F471F5">
        <w:rPr>
          <w:rFonts w:ascii="Arial" w:hAnsi="Arial" w:cs="Arial"/>
          <w:sz w:val="20"/>
        </w:rPr>
        <w:t>Tolerancia</w:t>
      </w:r>
    </w:p>
    <w:p w:rsidR="003757D6" w:rsidRPr="00F471F5" w:rsidRDefault="003757D6" w:rsidP="009560E2">
      <w:pPr>
        <w:numPr>
          <w:ilvl w:val="0"/>
          <w:numId w:val="10"/>
        </w:numPr>
        <w:spacing w:after="0" w:line="240" w:lineRule="auto"/>
        <w:rPr>
          <w:rFonts w:ascii="Arial" w:hAnsi="Arial" w:cs="Arial"/>
          <w:sz w:val="20"/>
        </w:rPr>
      </w:pPr>
      <w:r w:rsidRPr="00F471F5">
        <w:rPr>
          <w:rFonts w:ascii="Arial" w:hAnsi="Arial" w:cs="Arial"/>
          <w:sz w:val="20"/>
        </w:rPr>
        <w:t>Solidaridad</w:t>
      </w:r>
    </w:p>
    <w:p w:rsidR="003757D6" w:rsidRPr="00F471F5" w:rsidRDefault="003757D6" w:rsidP="009560E2">
      <w:pPr>
        <w:numPr>
          <w:ilvl w:val="0"/>
          <w:numId w:val="10"/>
        </w:numPr>
        <w:spacing w:after="0" w:line="240" w:lineRule="auto"/>
        <w:rPr>
          <w:rFonts w:ascii="Arial" w:hAnsi="Arial" w:cs="Arial"/>
          <w:sz w:val="20"/>
        </w:rPr>
      </w:pPr>
      <w:r w:rsidRPr="00F471F5">
        <w:rPr>
          <w:rFonts w:ascii="Arial" w:hAnsi="Arial" w:cs="Arial"/>
          <w:sz w:val="20"/>
        </w:rPr>
        <w:t>Perseverancia</w:t>
      </w:r>
    </w:p>
    <w:p w:rsidR="003757D6" w:rsidRPr="00F471F5" w:rsidRDefault="003757D6" w:rsidP="009560E2">
      <w:pPr>
        <w:numPr>
          <w:ilvl w:val="0"/>
          <w:numId w:val="10"/>
        </w:numPr>
        <w:spacing w:after="0" w:line="240" w:lineRule="auto"/>
        <w:rPr>
          <w:sz w:val="20"/>
        </w:rPr>
      </w:pPr>
      <w:r w:rsidRPr="00F471F5">
        <w:rPr>
          <w:rFonts w:ascii="Arial" w:hAnsi="Arial" w:cs="Arial"/>
          <w:sz w:val="20"/>
        </w:rPr>
        <w:t>Alegría</w:t>
      </w:r>
      <w:r w:rsidRPr="00F471F5">
        <w:rPr>
          <w:sz w:val="20"/>
        </w:rPr>
        <w:t xml:space="preserve"> </w:t>
      </w:r>
    </w:p>
    <w:p w:rsidR="003757D6" w:rsidRPr="00F471F5" w:rsidRDefault="003757D6" w:rsidP="009560E2">
      <w:pPr>
        <w:shd w:val="clear" w:color="auto" w:fill="FFFFFF"/>
        <w:autoSpaceDE w:val="0"/>
        <w:autoSpaceDN w:val="0"/>
        <w:adjustRightInd w:val="0"/>
        <w:spacing w:after="0" w:line="240" w:lineRule="auto"/>
        <w:rPr>
          <w:rFonts w:ascii="Arial" w:hAnsi="Arial"/>
          <w:b/>
          <w:sz w:val="20"/>
        </w:rPr>
      </w:pPr>
      <w:r w:rsidRPr="00F471F5">
        <w:rPr>
          <w:rFonts w:ascii="Arial" w:hAnsi="Arial"/>
          <w:b/>
          <w:sz w:val="20"/>
        </w:rPr>
        <w:t>Ejes Transversales</w:t>
      </w:r>
    </w:p>
    <w:p w:rsidR="003757D6" w:rsidRPr="00F471F5" w:rsidRDefault="003757D6" w:rsidP="009560E2">
      <w:pPr>
        <w:numPr>
          <w:ilvl w:val="0"/>
          <w:numId w:val="10"/>
        </w:numPr>
        <w:spacing w:after="0" w:line="240" w:lineRule="auto"/>
        <w:rPr>
          <w:rFonts w:ascii="Arial" w:hAnsi="Arial" w:cs="Arial"/>
          <w:sz w:val="20"/>
        </w:rPr>
      </w:pPr>
      <w:r w:rsidRPr="00F471F5">
        <w:rPr>
          <w:rFonts w:ascii="Arial" w:hAnsi="Arial" w:cs="Arial"/>
          <w:sz w:val="20"/>
        </w:rPr>
        <w:t>Emprendedurismo</w:t>
      </w:r>
    </w:p>
    <w:p w:rsidR="003757D6" w:rsidRPr="00F471F5" w:rsidRDefault="003757D6" w:rsidP="009560E2">
      <w:pPr>
        <w:numPr>
          <w:ilvl w:val="0"/>
          <w:numId w:val="10"/>
        </w:numPr>
        <w:spacing w:after="0" w:line="240" w:lineRule="auto"/>
        <w:rPr>
          <w:sz w:val="20"/>
        </w:rPr>
      </w:pPr>
      <w:r w:rsidRPr="00F471F5">
        <w:rPr>
          <w:rFonts w:ascii="Arial" w:hAnsi="Arial" w:cs="Arial"/>
          <w:sz w:val="20"/>
        </w:rPr>
        <w:t>Valores y Ética</w:t>
      </w:r>
    </w:p>
    <w:p w:rsidR="00E8016F" w:rsidRPr="00F471F5" w:rsidRDefault="00E8016F" w:rsidP="009560E2">
      <w:pPr>
        <w:spacing w:after="0" w:line="240" w:lineRule="auto"/>
        <w:rPr>
          <w:rFonts w:ascii="Times New Roman" w:hAnsi="Times New Roman"/>
          <w:sz w:val="24"/>
          <w:szCs w:val="20"/>
          <w:lang w:val="es-ES" w:eastAsia="es-ES"/>
        </w:rPr>
      </w:pPr>
    </w:p>
    <w:p w:rsidR="00E8016F" w:rsidRPr="00F471F5" w:rsidRDefault="00E8016F" w:rsidP="009560E2">
      <w:pPr>
        <w:spacing w:after="0" w:line="240" w:lineRule="auto"/>
        <w:rPr>
          <w:rFonts w:ascii="Times New Roman" w:hAnsi="Times New Roman"/>
          <w:sz w:val="24"/>
          <w:szCs w:val="20"/>
          <w:lang w:val="es-ES" w:eastAsia="es-ES"/>
        </w:rPr>
      </w:pPr>
    </w:p>
    <w:p w:rsidR="00E8016F" w:rsidRPr="00F471F5" w:rsidRDefault="00E8016F" w:rsidP="009560E2">
      <w:pPr>
        <w:spacing w:after="0" w:line="240" w:lineRule="auto"/>
        <w:rPr>
          <w:rFonts w:ascii="Times New Roman" w:hAnsi="Times New Roman"/>
          <w:sz w:val="24"/>
          <w:szCs w:val="20"/>
          <w:lang w:val="es-ES" w:eastAsia="es-ES"/>
        </w:rPr>
      </w:pPr>
    </w:p>
    <w:p w:rsidR="00904B0C" w:rsidRPr="00F471F5" w:rsidRDefault="00904B0C" w:rsidP="009560E2">
      <w:pPr>
        <w:spacing w:after="0" w:line="240" w:lineRule="auto"/>
        <w:rPr>
          <w:rFonts w:ascii="Times New Roman" w:hAnsi="Times New Roman"/>
          <w:sz w:val="24"/>
          <w:szCs w:val="20"/>
          <w:lang w:val="es-ES" w:eastAsia="es-ES"/>
        </w:rPr>
      </w:pPr>
    </w:p>
    <w:p w:rsidR="00904B0C" w:rsidRPr="00F471F5" w:rsidRDefault="00904B0C" w:rsidP="009560E2">
      <w:pPr>
        <w:pStyle w:val="Encabezado"/>
        <w:jc w:val="center"/>
        <w:rPr>
          <w:rFonts w:ascii="Arial" w:hAnsi="Arial" w:cs="Arial"/>
          <w:b/>
          <w:lang w:val="es-CR"/>
        </w:rPr>
      </w:pPr>
      <w:r w:rsidRPr="00F471F5">
        <w:rPr>
          <w:rFonts w:ascii="Arial" w:hAnsi="Arial" w:cs="Arial"/>
          <w:b/>
          <w:lang w:val="es-CR"/>
        </w:rPr>
        <w:t xml:space="preserve">CARRERA DE </w:t>
      </w:r>
      <w:r w:rsidR="002E7663" w:rsidRPr="00F471F5">
        <w:rPr>
          <w:rFonts w:ascii="Arial" w:hAnsi="Arial" w:cs="Arial"/>
          <w:b/>
          <w:lang w:val="es-CR"/>
        </w:rPr>
        <w:t>DIRECCIÓN DE EMPRESAS</w:t>
      </w:r>
    </w:p>
    <w:p w:rsidR="00904B0C" w:rsidRPr="00F471F5" w:rsidRDefault="00904B0C" w:rsidP="009560E2">
      <w:pPr>
        <w:pStyle w:val="Encabezado"/>
        <w:jc w:val="center"/>
        <w:rPr>
          <w:rFonts w:ascii="Arial" w:hAnsi="Arial" w:cs="Arial"/>
          <w:b/>
          <w:lang w:val="es-CR"/>
        </w:rPr>
      </w:pPr>
      <w:r w:rsidRPr="00F471F5">
        <w:rPr>
          <w:rFonts w:ascii="Arial" w:hAnsi="Arial" w:cs="Arial"/>
          <w:b/>
          <w:szCs w:val="24"/>
          <w:lang w:val="es-CR"/>
        </w:rPr>
        <w:t xml:space="preserve">CÁTEDRA </w:t>
      </w:r>
      <w:r w:rsidR="002E7663" w:rsidRPr="00F471F5">
        <w:rPr>
          <w:rFonts w:ascii="Arial" w:hAnsi="Arial" w:cs="Arial"/>
          <w:b/>
          <w:szCs w:val="24"/>
          <w:lang w:val="es-CR"/>
        </w:rPr>
        <w:t>Práctica Integrativa de Gerencia General y Toma de Decisiones</w:t>
      </w:r>
    </w:p>
    <w:p w:rsidR="00904B0C" w:rsidRPr="00F471F5" w:rsidRDefault="00904B0C" w:rsidP="009560E2">
      <w:pPr>
        <w:pStyle w:val="Encabezado"/>
        <w:jc w:val="center"/>
        <w:rPr>
          <w:rFonts w:ascii="Arial" w:hAnsi="Arial" w:cs="Arial"/>
          <w:b/>
          <w:szCs w:val="24"/>
          <w:lang w:val="es-CR"/>
        </w:rPr>
      </w:pPr>
      <w:r w:rsidRPr="00F471F5">
        <w:rPr>
          <w:rFonts w:ascii="Arial" w:hAnsi="Arial" w:cs="Arial"/>
          <w:b/>
          <w:szCs w:val="24"/>
          <w:lang w:val="es-CR"/>
        </w:rPr>
        <w:t xml:space="preserve">PROGRAMA DEL CURSO </w:t>
      </w:r>
      <w:r w:rsidR="002E7663" w:rsidRPr="00F471F5">
        <w:rPr>
          <w:rFonts w:ascii="Arial" w:hAnsi="Arial" w:cs="Arial"/>
          <w:b/>
          <w:szCs w:val="24"/>
          <w:lang w:val="es-CR"/>
        </w:rPr>
        <w:t>DN-0406</w:t>
      </w:r>
    </w:p>
    <w:p w:rsidR="00455241" w:rsidRPr="00F471F5" w:rsidRDefault="002E7663" w:rsidP="009560E2">
      <w:pPr>
        <w:pStyle w:val="Encabezado"/>
        <w:jc w:val="center"/>
        <w:rPr>
          <w:rFonts w:ascii="Arial" w:hAnsi="Arial" w:cs="Arial"/>
          <w:b/>
          <w:szCs w:val="24"/>
          <w:lang w:val="es-CR"/>
        </w:rPr>
      </w:pPr>
      <w:r w:rsidRPr="00F471F5">
        <w:rPr>
          <w:rFonts w:ascii="Arial" w:hAnsi="Arial" w:cs="Arial"/>
          <w:b/>
          <w:szCs w:val="24"/>
          <w:lang w:val="es-CR"/>
        </w:rPr>
        <w:t>II</w:t>
      </w:r>
      <w:r w:rsidR="00455241" w:rsidRPr="00F471F5">
        <w:rPr>
          <w:rFonts w:ascii="Arial" w:hAnsi="Arial" w:cs="Arial"/>
          <w:b/>
          <w:szCs w:val="24"/>
          <w:lang w:val="es-CR"/>
        </w:rPr>
        <w:t xml:space="preserve"> ciclo lectivo 20</w:t>
      </w:r>
      <w:r w:rsidRPr="00F471F5">
        <w:rPr>
          <w:rFonts w:ascii="Arial" w:hAnsi="Arial" w:cs="Arial"/>
          <w:b/>
          <w:szCs w:val="24"/>
          <w:lang w:val="es-CR"/>
        </w:rPr>
        <w:t>1</w:t>
      </w:r>
      <w:r w:rsidR="00731320">
        <w:rPr>
          <w:rFonts w:ascii="Arial" w:hAnsi="Arial" w:cs="Arial"/>
          <w:b/>
          <w:szCs w:val="24"/>
          <w:lang w:val="es-CR"/>
        </w:rPr>
        <w:t>6</w:t>
      </w:r>
    </w:p>
    <w:p w:rsidR="00BC79F5" w:rsidRPr="00F471F5" w:rsidRDefault="003757D6" w:rsidP="009560E2">
      <w:pPr>
        <w:pStyle w:val="Ttulo3"/>
        <w:ind w:left="-180"/>
        <w:rPr>
          <w:rFonts w:ascii="Abadi MT Condensed Light" w:hAnsi="Abadi MT Condensed Light" w:cs="Arial"/>
          <w:b w:val="0"/>
          <w:szCs w:val="24"/>
        </w:rPr>
      </w:pPr>
      <w:r w:rsidRPr="00F471F5">
        <w:rPr>
          <w:rFonts w:ascii="Abadi MT Condensed Light" w:hAnsi="Abadi MT Condensed Light" w:cs="Arial"/>
          <w:b w:val="0"/>
          <w:szCs w:val="24"/>
        </w:rPr>
        <w:t xml:space="preserve">       </w:t>
      </w:r>
    </w:p>
    <w:p w:rsidR="003757D6" w:rsidRPr="00F471F5" w:rsidRDefault="003757D6" w:rsidP="009560E2">
      <w:pPr>
        <w:pStyle w:val="Ttulo3"/>
        <w:ind w:left="-180"/>
        <w:rPr>
          <w:rFonts w:ascii="Abadi MT Condensed Light" w:hAnsi="Abadi MT Condensed Light" w:cs="Arial"/>
          <w:b w:val="0"/>
          <w:szCs w:val="24"/>
        </w:rPr>
      </w:pPr>
      <w:r w:rsidRPr="00F471F5">
        <w:rPr>
          <w:rFonts w:ascii="Abadi MT Condensed Light" w:hAnsi="Abadi MT Condensed Light" w:cs="Arial"/>
          <w:szCs w:val="24"/>
          <w:u w:val="single"/>
        </w:rPr>
        <w:t>Información General</w:t>
      </w:r>
      <w:r w:rsidRPr="00F471F5">
        <w:rPr>
          <w:rFonts w:ascii="Abadi MT Condensed Light" w:hAnsi="Abadi MT Condensed Light" w:cs="Arial"/>
          <w:b w:val="0"/>
          <w:szCs w:val="24"/>
        </w:rPr>
        <w:t>:</w:t>
      </w:r>
    </w:p>
    <w:p w:rsidR="00BC79F5" w:rsidRPr="00F471F5" w:rsidRDefault="00BC79F5" w:rsidP="009560E2">
      <w:pPr>
        <w:spacing w:after="0" w:line="240" w:lineRule="auto"/>
        <w:contextualSpacing/>
        <w:rPr>
          <w:rFonts w:ascii="Arial Narrow" w:hAnsi="Arial Narrow"/>
          <w:b/>
          <w:bCs/>
          <w:szCs w:val="20"/>
          <w:lang w:val="es-ES" w:eastAsia="es-ES"/>
        </w:rPr>
      </w:pPr>
      <w:r w:rsidRPr="00F471F5">
        <w:rPr>
          <w:rFonts w:ascii="Arial Narrow" w:hAnsi="Arial Narrow"/>
          <w:b/>
          <w:bCs/>
          <w:szCs w:val="20"/>
          <w:lang w:val="es-ES" w:eastAsia="es-ES"/>
        </w:rPr>
        <w:t xml:space="preserve">Curso del </w:t>
      </w:r>
      <w:r w:rsidR="002E7663" w:rsidRPr="00F471F5">
        <w:rPr>
          <w:rFonts w:ascii="Arial Narrow" w:hAnsi="Arial Narrow"/>
          <w:b/>
          <w:bCs/>
          <w:szCs w:val="20"/>
          <w:lang w:val="es-ES" w:eastAsia="es-ES"/>
        </w:rPr>
        <w:t>VIII</w:t>
      </w:r>
      <w:r w:rsidRPr="00F471F5">
        <w:rPr>
          <w:rFonts w:ascii="Arial Narrow" w:hAnsi="Arial Narrow"/>
          <w:b/>
          <w:bCs/>
          <w:szCs w:val="20"/>
          <w:lang w:val="es-ES" w:eastAsia="es-ES"/>
        </w:rPr>
        <w:t xml:space="preserve"> </w:t>
      </w:r>
      <w:r w:rsidR="0077415B" w:rsidRPr="00F471F5">
        <w:rPr>
          <w:rFonts w:ascii="Arial Narrow" w:hAnsi="Arial Narrow"/>
          <w:b/>
          <w:bCs/>
          <w:szCs w:val="20"/>
          <w:lang w:val="es-ES" w:eastAsia="es-ES"/>
        </w:rPr>
        <w:t>nivel</w:t>
      </w:r>
      <w:r w:rsidRPr="00F471F5">
        <w:rPr>
          <w:rFonts w:ascii="Arial Narrow" w:hAnsi="Arial Narrow"/>
          <w:b/>
          <w:bCs/>
          <w:szCs w:val="20"/>
          <w:lang w:val="es-ES" w:eastAsia="es-ES"/>
        </w:rPr>
        <w:t xml:space="preserve"> del Plan de Estudios del 2002.</w:t>
      </w:r>
    </w:p>
    <w:p w:rsidR="003757D6" w:rsidRPr="00F471F5" w:rsidRDefault="00BC79F5" w:rsidP="009560E2">
      <w:pPr>
        <w:pStyle w:val="Ttulo3"/>
        <w:ind w:left="-180"/>
        <w:contextualSpacing/>
        <w:rPr>
          <w:rFonts w:ascii="Arial Narrow" w:hAnsi="Arial Narrow"/>
          <w:bCs/>
          <w:sz w:val="22"/>
        </w:rPr>
      </w:pPr>
      <w:r w:rsidRPr="00F471F5">
        <w:rPr>
          <w:rFonts w:ascii="Arial Narrow" w:hAnsi="Arial Narrow"/>
          <w:bCs/>
          <w:sz w:val="22"/>
        </w:rPr>
        <w:t xml:space="preserve">   </w:t>
      </w:r>
      <w:r w:rsidR="003757D6" w:rsidRPr="00F471F5">
        <w:rPr>
          <w:rFonts w:ascii="Arial Narrow" w:hAnsi="Arial Narrow"/>
          <w:bCs/>
          <w:sz w:val="22"/>
        </w:rPr>
        <w:t xml:space="preserve">Requisitos: </w:t>
      </w:r>
      <w:proofErr w:type="spellStart"/>
      <w:r w:rsidR="002E7663" w:rsidRPr="00F471F5">
        <w:rPr>
          <w:rFonts w:ascii="Arial Narrow" w:hAnsi="Arial Narrow"/>
          <w:bCs/>
          <w:sz w:val="22"/>
        </w:rPr>
        <w:t>Empresariedad</w:t>
      </w:r>
      <w:proofErr w:type="spellEnd"/>
      <w:r w:rsidR="002E7663" w:rsidRPr="00F471F5">
        <w:rPr>
          <w:rFonts w:ascii="Arial Narrow" w:hAnsi="Arial Narrow"/>
          <w:bCs/>
          <w:sz w:val="22"/>
        </w:rPr>
        <w:t xml:space="preserve"> e Innovación</w:t>
      </w:r>
      <w:r w:rsidR="001400E7" w:rsidRPr="00F471F5">
        <w:rPr>
          <w:rFonts w:ascii="Arial Narrow" w:hAnsi="Arial Narrow"/>
          <w:bCs/>
          <w:sz w:val="22"/>
        </w:rPr>
        <w:t>, DN0405</w:t>
      </w:r>
    </w:p>
    <w:p w:rsidR="009D1766" w:rsidRPr="00F471F5" w:rsidRDefault="003757D6" w:rsidP="009560E2">
      <w:pPr>
        <w:pStyle w:val="Cuadrculamedia21"/>
        <w:rPr>
          <w:rFonts w:ascii="Arial Narrow" w:hAnsi="Arial Narrow"/>
          <w:b/>
          <w:bCs/>
          <w:szCs w:val="20"/>
          <w:lang w:val="pt-BR" w:eastAsia="es-ES"/>
        </w:rPr>
      </w:pPr>
      <w:proofErr w:type="gramStart"/>
      <w:r w:rsidRPr="00F471F5">
        <w:rPr>
          <w:rFonts w:ascii="Arial Narrow" w:hAnsi="Arial Narrow"/>
          <w:b/>
          <w:bCs/>
          <w:szCs w:val="20"/>
          <w:lang w:val="pt-BR" w:eastAsia="es-ES"/>
        </w:rPr>
        <w:t>Correquisito:</w:t>
      </w:r>
      <w:proofErr w:type="gramEnd"/>
      <w:r w:rsidR="002E7663" w:rsidRPr="00F471F5">
        <w:rPr>
          <w:rFonts w:ascii="Arial Narrow" w:hAnsi="Arial Narrow"/>
          <w:b/>
          <w:bCs/>
          <w:szCs w:val="20"/>
          <w:lang w:val="pt-BR" w:eastAsia="es-ES"/>
        </w:rPr>
        <w:t>N/A</w:t>
      </w:r>
    </w:p>
    <w:p w:rsidR="003757D6" w:rsidRPr="00F471F5" w:rsidRDefault="003757D6" w:rsidP="009560E2">
      <w:pPr>
        <w:pStyle w:val="Cuadrculamedia21"/>
        <w:rPr>
          <w:rFonts w:ascii="Arial Narrow" w:hAnsi="Arial Narrow"/>
          <w:b/>
          <w:bCs/>
          <w:szCs w:val="20"/>
          <w:lang w:val="es-ES" w:eastAsia="es-ES"/>
        </w:rPr>
      </w:pPr>
      <w:r w:rsidRPr="00F471F5">
        <w:rPr>
          <w:rFonts w:ascii="Arial Narrow" w:hAnsi="Arial Narrow"/>
          <w:b/>
          <w:bCs/>
          <w:szCs w:val="20"/>
          <w:lang w:val="es-ES" w:eastAsia="es-ES"/>
        </w:rPr>
        <w:t xml:space="preserve">Créditos: </w:t>
      </w:r>
      <w:r w:rsidR="002E7663" w:rsidRPr="00F471F5">
        <w:rPr>
          <w:rFonts w:ascii="Arial Narrow" w:hAnsi="Arial Narrow"/>
          <w:b/>
          <w:bCs/>
          <w:szCs w:val="20"/>
          <w:lang w:val="es-ES" w:eastAsia="es-ES"/>
        </w:rPr>
        <w:t>04</w:t>
      </w:r>
      <w:r w:rsidR="00455241" w:rsidRPr="00F471F5">
        <w:rPr>
          <w:rFonts w:ascii="Arial Narrow" w:hAnsi="Arial Narrow"/>
          <w:b/>
          <w:bCs/>
          <w:szCs w:val="20"/>
          <w:lang w:val="es-ES" w:eastAsia="es-ES"/>
        </w:rPr>
        <w:t xml:space="preserve">    </w:t>
      </w:r>
    </w:p>
    <w:p w:rsidR="00E8016F" w:rsidRPr="00F471F5" w:rsidRDefault="00E8016F" w:rsidP="009560E2">
      <w:pPr>
        <w:spacing w:after="0" w:line="240" w:lineRule="auto"/>
        <w:rPr>
          <w:rFonts w:ascii="Arial Narrow" w:hAnsi="Arial Narrow"/>
          <w:b/>
          <w:bCs/>
          <w:szCs w:val="20"/>
          <w:lang w:val="es-ES" w:eastAsia="es-ES"/>
        </w:rPr>
      </w:pPr>
    </w:p>
    <w:p w:rsidR="00E8016F" w:rsidRPr="00F471F5" w:rsidRDefault="00E8016F" w:rsidP="009560E2">
      <w:pPr>
        <w:spacing w:after="0" w:line="240" w:lineRule="auto"/>
        <w:rPr>
          <w:rFonts w:ascii="Arial Narrow" w:hAnsi="Arial Narrow"/>
          <w:b/>
          <w:bCs/>
          <w:szCs w:val="20"/>
          <w:lang w:val="es-ES" w:eastAsia="es-ES"/>
        </w:rPr>
      </w:pPr>
      <w:r w:rsidRPr="00F471F5">
        <w:rPr>
          <w:rFonts w:ascii="Arial Narrow" w:hAnsi="Arial Narrow"/>
          <w:b/>
          <w:bCs/>
          <w:szCs w:val="20"/>
          <w:lang w:val="es-ES" w:eastAsia="es-ES"/>
        </w:rPr>
        <w:t>La Cátedra está compuesta por</w:t>
      </w:r>
      <w:r w:rsidR="003757D6" w:rsidRPr="00F471F5">
        <w:rPr>
          <w:rFonts w:ascii="Arial Narrow" w:hAnsi="Arial Narrow"/>
          <w:b/>
          <w:bCs/>
          <w:szCs w:val="20"/>
          <w:lang w:val="es-ES" w:eastAsia="es-ES"/>
        </w:rPr>
        <w:t xml:space="preserve"> los profesores</w:t>
      </w:r>
      <w:r w:rsidRPr="00F471F5">
        <w:rPr>
          <w:rFonts w:ascii="Arial Narrow" w:hAnsi="Arial Narrow"/>
          <w:b/>
          <w:bCs/>
          <w:szCs w:val="20"/>
          <w:lang w:val="es-ES" w:eastAsia="es-ES"/>
        </w:rPr>
        <w:t>:</w:t>
      </w:r>
    </w:p>
    <w:p w:rsidR="00E8016F" w:rsidRPr="00F471F5" w:rsidRDefault="001400E7" w:rsidP="009560E2">
      <w:pPr>
        <w:pStyle w:val="Textoindependiente"/>
        <w:widowControl/>
        <w:rPr>
          <w:rFonts w:ascii="Arial Narrow" w:hAnsi="Arial Narrow"/>
          <w:b/>
          <w:bCs/>
          <w:sz w:val="20"/>
        </w:rPr>
      </w:pPr>
      <w:r w:rsidRPr="00F471F5">
        <w:rPr>
          <w:rFonts w:ascii="Arial Narrow" w:hAnsi="Arial Narrow"/>
          <w:b/>
          <w:bCs/>
          <w:sz w:val="20"/>
        </w:rPr>
        <w:t>(Ver anexo al final de este documento)</w:t>
      </w:r>
    </w:p>
    <w:p w:rsidR="00EC6CD7" w:rsidRPr="00F471F5" w:rsidRDefault="00EC6CD7" w:rsidP="009560E2">
      <w:pPr>
        <w:tabs>
          <w:tab w:val="num" w:pos="720"/>
        </w:tabs>
        <w:spacing w:after="0" w:line="240" w:lineRule="auto"/>
        <w:jc w:val="both"/>
        <w:rPr>
          <w:rFonts w:ascii="Times New Roman" w:hAnsi="Times New Roman"/>
          <w:b/>
          <w:lang w:val="es-ES" w:eastAsia="es-ES"/>
        </w:rPr>
      </w:pPr>
    </w:p>
    <w:p w:rsidR="00E8016F" w:rsidRPr="00F471F5" w:rsidRDefault="00E8016F" w:rsidP="009560E2">
      <w:pPr>
        <w:numPr>
          <w:ilvl w:val="0"/>
          <w:numId w:val="25"/>
        </w:numPr>
        <w:spacing w:after="0" w:line="240" w:lineRule="auto"/>
        <w:jc w:val="both"/>
        <w:rPr>
          <w:rFonts w:ascii="Times New Roman" w:hAnsi="Times New Roman"/>
          <w:b/>
          <w:lang w:val="es-ES" w:eastAsia="es-ES"/>
        </w:rPr>
      </w:pPr>
      <w:r w:rsidRPr="00F471F5">
        <w:rPr>
          <w:rFonts w:ascii="Times New Roman" w:hAnsi="Times New Roman"/>
          <w:b/>
          <w:lang w:val="es-ES" w:eastAsia="es-ES"/>
        </w:rPr>
        <w:t xml:space="preserve"> Descripción del curso:  </w:t>
      </w:r>
    </w:p>
    <w:p w:rsidR="00E8016F" w:rsidRPr="00F471F5" w:rsidRDefault="00E8016F" w:rsidP="009560E2">
      <w:pPr>
        <w:spacing w:after="0" w:line="240" w:lineRule="auto"/>
        <w:jc w:val="both"/>
        <w:rPr>
          <w:rFonts w:ascii="Times New Roman" w:hAnsi="Times New Roman"/>
          <w:szCs w:val="20"/>
          <w:lang w:val="es-ES" w:eastAsia="es-ES"/>
        </w:rPr>
      </w:pPr>
      <w:r w:rsidRPr="00F471F5">
        <w:rPr>
          <w:rFonts w:ascii="Times New Roman" w:hAnsi="Times New Roman"/>
          <w:szCs w:val="20"/>
          <w:lang w:val="es-ES" w:eastAsia="es-ES"/>
        </w:rPr>
        <w:t xml:space="preserve">El curso pretende </w:t>
      </w:r>
      <w:r w:rsidR="0067762A" w:rsidRPr="00F471F5">
        <w:rPr>
          <w:rFonts w:ascii="Times New Roman" w:hAnsi="Times New Roman"/>
          <w:szCs w:val="20"/>
          <w:lang w:val="es-ES" w:eastAsia="es-ES"/>
        </w:rPr>
        <w:t>estimular al estudiante a tomar decisiones, tanto en la gestión de la innovación estratégica como en la gestión estratégica en general</w:t>
      </w:r>
      <w:r w:rsidRPr="00F471F5">
        <w:rPr>
          <w:rFonts w:ascii="Times New Roman" w:hAnsi="Times New Roman"/>
          <w:szCs w:val="20"/>
          <w:lang w:val="es-ES" w:eastAsia="es-ES"/>
        </w:rPr>
        <w:t xml:space="preserve">. </w:t>
      </w:r>
    </w:p>
    <w:p w:rsidR="00CD1091" w:rsidRPr="00F471F5" w:rsidRDefault="00CD1091" w:rsidP="009560E2">
      <w:pPr>
        <w:spacing w:after="0" w:line="240" w:lineRule="auto"/>
        <w:jc w:val="both"/>
        <w:rPr>
          <w:rFonts w:ascii="Times New Roman" w:hAnsi="Times New Roman"/>
          <w:szCs w:val="20"/>
          <w:lang w:val="es-ES" w:eastAsia="es-ES"/>
        </w:rPr>
      </w:pPr>
    </w:p>
    <w:p w:rsidR="00904B0C" w:rsidRPr="00F471F5" w:rsidRDefault="00904B0C" w:rsidP="009560E2">
      <w:pPr>
        <w:spacing w:after="0" w:line="240" w:lineRule="auto"/>
        <w:jc w:val="both"/>
        <w:rPr>
          <w:rFonts w:ascii="Times New Roman" w:hAnsi="Times New Roman"/>
          <w:szCs w:val="20"/>
          <w:lang w:val="es-ES" w:eastAsia="es-ES"/>
        </w:rPr>
      </w:pPr>
      <w:r w:rsidRPr="00F471F5">
        <w:rPr>
          <w:rFonts w:ascii="Times New Roman" w:hAnsi="Times New Roman"/>
          <w:szCs w:val="20"/>
          <w:lang w:val="es-ES" w:eastAsia="es-ES"/>
        </w:rPr>
        <w:t xml:space="preserve">Se busca que la persona profesional de </w:t>
      </w:r>
      <w:r w:rsidR="0077415B" w:rsidRPr="00F471F5">
        <w:rPr>
          <w:rFonts w:ascii="Times New Roman" w:hAnsi="Times New Roman"/>
          <w:szCs w:val="20"/>
          <w:lang w:val="es-ES" w:eastAsia="es-ES"/>
        </w:rPr>
        <w:t>Dirección de Empresas</w:t>
      </w:r>
      <w:r w:rsidRPr="00F471F5">
        <w:rPr>
          <w:rFonts w:ascii="Times New Roman" w:hAnsi="Times New Roman"/>
          <w:szCs w:val="20"/>
          <w:lang w:val="es-ES" w:eastAsia="es-ES"/>
        </w:rPr>
        <w:t xml:space="preserve"> sea además de una persona preparada en las áreas técnicas de este curso, alguien emprendedor, con sentido de la ética y la responsabilidad social, que se desempeñe y tome decisiones tomando en cuenta valores como la solidaridad, la tolerancia y la perseverancia, y destrezas tales como la comunicación asertiva y el trabajo en equipo. La población estudiantil debe dirigir su actuar durante el curso acorde con dichos valores y competencias, y aplicarlos en su desarrollo del curso.</w:t>
      </w:r>
    </w:p>
    <w:p w:rsidR="00904B0C" w:rsidRPr="00F471F5" w:rsidRDefault="00904B0C" w:rsidP="009560E2">
      <w:pPr>
        <w:pStyle w:val="Cuadrculamedia21"/>
        <w:rPr>
          <w:rFonts w:ascii="Times New Roman" w:hAnsi="Times New Roman"/>
          <w:b/>
          <w:lang w:val="es-ES" w:eastAsia="es-ES"/>
        </w:rPr>
      </w:pPr>
    </w:p>
    <w:p w:rsidR="00904B0C" w:rsidRPr="00F471F5" w:rsidRDefault="00904B0C" w:rsidP="009560E2">
      <w:pPr>
        <w:pStyle w:val="Cuadrculamedia21"/>
        <w:rPr>
          <w:rFonts w:ascii="Times New Roman" w:hAnsi="Times New Roman"/>
          <w:b/>
          <w:lang w:val="es-ES" w:eastAsia="es-ES"/>
        </w:rPr>
        <w:sectPr w:rsidR="00904B0C" w:rsidRPr="00F471F5" w:rsidSect="00D032E0">
          <w:headerReference w:type="default" r:id="rId8"/>
          <w:footerReference w:type="even" r:id="rId9"/>
          <w:footerReference w:type="default" r:id="rId10"/>
          <w:headerReference w:type="first" r:id="rId11"/>
          <w:footerReference w:type="first" r:id="rId12"/>
          <w:pgSz w:w="12242" w:h="15842" w:code="1"/>
          <w:pgMar w:top="1440" w:right="1134" w:bottom="1134" w:left="1418" w:header="720" w:footer="567" w:gutter="0"/>
          <w:cols w:num="2" w:sep="1" w:space="708" w:equalWidth="0">
            <w:col w:w="2663" w:space="708"/>
            <w:col w:w="6318"/>
          </w:cols>
          <w:docGrid w:linePitch="360"/>
        </w:sectPr>
      </w:pPr>
    </w:p>
    <w:p w:rsidR="009560E2" w:rsidRPr="00F471F5" w:rsidRDefault="009560E2" w:rsidP="009560E2">
      <w:pPr>
        <w:pStyle w:val="Cuadrculamedia21"/>
        <w:rPr>
          <w:rFonts w:ascii="Times New Roman" w:hAnsi="Times New Roman"/>
          <w:b/>
          <w:lang w:val="es-ES" w:eastAsia="es-ES"/>
        </w:rPr>
      </w:pPr>
    </w:p>
    <w:p w:rsidR="00E8016F" w:rsidRPr="00F471F5" w:rsidRDefault="00E8016F" w:rsidP="009560E2">
      <w:pPr>
        <w:numPr>
          <w:ilvl w:val="0"/>
          <w:numId w:val="25"/>
        </w:numPr>
        <w:spacing w:after="0" w:line="240" w:lineRule="auto"/>
        <w:jc w:val="both"/>
        <w:rPr>
          <w:rFonts w:ascii="Times New Roman" w:hAnsi="Times New Roman"/>
          <w:b/>
          <w:lang w:val="es-ES" w:eastAsia="es-ES"/>
        </w:rPr>
      </w:pPr>
      <w:r w:rsidRPr="00F471F5">
        <w:rPr>
          <w:rFonts w:ascii="Times New Roman" w:hAnsi="Times New Roman"/>
          <w:b/>
          <w:lang w:val="es-ES" w:eastAsia="es-ES"/>
        </w:rPr>
        <w:t>Objetivo General:</w:t>
      </w:r>
    </w:p>
    <w:p w:rsidR="00EC6CD7" w:rsidRPr="00F471F5" w:rsidRDefault="00EC6CD7" w:rsidP="009560E2">
      <w:pPr>
        <w:spacing w:after="0" w:line="240" w:lineRule="auto"/>
        <w:jc w:val="both"/>
        <w:rPr>
          <w:rFonts w:ascii="Times New Roman" w:hAnsi="Times New Roman"/>
          <w:szCs w:val="20"/>
          <w:lang w:val="es-ES" w:eastAsia="es-ES"/>
        </w:rPr>
      </w:pPr>
    </w:p>
    <w:p w:rsidR="00CD1091" w:rsidRPr="00F471F5" w:rsidRDefault="00CD1091" w:rsidP="009560E2">
      <w:pPr>
        <w:spacing w:after="0" w:line="240" w:lineRule="auto"/>
        <w:jc w:val="both"/>
        <w:rPr>
          <w:rFonts w:ascii="Times New Roman" w:hAnsi="Times New Roman"/>
          <w:szCs w:val="20"/>
          <w:lang w:val="es-ES" w:eastAsia="es-ES"/>
        </w:rPr>
      </w:pPr>
      <w:r w:rsidRPr="00F471F5">
        <w:rPr>
          <w:rFonts w:ascii="Times New Roman" w:hAnsi="Times New Roman"/>
          <w:szCs w:val="20"/>
          <w:lang w:val="es-ES" w:eastAsia="es-ES"/>
        </w:rPr>
        <w:t xml:space="preserve">Fortalecer las capacidades </w:t>
      </w:r>
      <w:r w:rsidR="00731320">
        <w:rPr>
          <w:rFonts w:ascii="Times New Roman" w:hAnsi="Times New Roman"/>
          <w:szCs w:val="20"/>
          <w:lang w:val="es-ES" w:eastAsia="es-ES"/>
        </w:rPr>
        <w:t xml:space="preserve">para </w:t>
      </w:r>
      <w:r w:rsidRPr="00F471F5">
        <w:rPr>
          <w:rFonts w:ascii="Times New Roman" w:hAnsi="Times New Roman"/>
          <w:szCs w:val="20"/>
          <w:lang w:val="es-ES" w:eastAsia="es-ES"/>
        </w:rPr>
        <w:t xml:space="preserve">la gestión </w:t>
      </w:r>
      <w:r w:rsidR="00731320">
        <w:rPr>
          <w:rFonts w:ascii="Times New Roman" w:hAnsi="Times New Roman"/>
          <w:szCs w:val="20"/>
          <w:lang w:val="es-ES" w:eastAsia="es-ES"/>
        </w:rPr>
        <w:t>estratégica</w:t>
      </w:r>
      <w:r w:rsidRPr="00F471F5">
        <w:rPr>
          <w:rFonts w:ascii="Times New Roman" w:hAnsi="Times New Roman"/>
          <w:szCs w:val="20"/>
          <w:lang w:val="es-ES" w:eastAsia="es-ES"/>
        </w:rPr>
        <w:t xml:space="preserve"> mediante la gestión de la innovación </w:t>
      </w:r>
      <w:r w:rsidR="00731320">
        <w:rPr>
          <w:rFonts w:ascii="Times New Roman" w:hAnsi="Times New Roman"/>
          <w:szCs w:val="20"/>
          <w:lang w:val="es-ES" w:eastAsia="es-ES"/>
        </w:rPr>
        <w:t xml:space="preserve">en los diferentes componentes empresariales y </w:t>
      </w:r>
      <w:r w:rsidRPr="00F471F5">
        <w:rPr>
          <w:rFonts w:ascii="Times New Roman" w:hAnsi="Times New Roman"/>
          <w:szCs w:val="20"/>
          <w:lang w:val="es-ES" w:eastAsia="es-ES"/>
        </w:rPr>
        <w:t>en un entorno competitivo y globalizado.</w:t>
      </w:r>
    </w:p>
    <w:p w:rsidR="00595BDB" w:rsidRPr="00F471F5" w:rsidRDefault="00595BDB" w:rsidP="00595BDB">
      <w:pPr>
        <w:spacing w:after="0" w:line="240" w:lineRule="auto"/>
        <w:ind w:left="1080"/>
        <w:jc w:val="both"/>
        <w:rPr>
          <w:rFonts w:ascii="Times New Roman" w:hAnsi="Times New Roman"/>
          <w:b/>
          <w:lang w:val="es-ES" w:eastAsia="es-ES"/>
        </w:rPr>
      </w:pPr>
    </w:p>
    <w:p w:rsidR="00E8016F" w:rsidRPr="00F471F5" w:rsidRDefault="00E8016F" w:rsidP="009560E2">
      <w:pPr>
        <w:numPr>
          <w:ilvl w:val="0"/>
          <w:numId w:val="25"/>
        </w:numPr>
        <w:spacing w:after="0" w:line="240" w:lineRule="auto"/>
        <w:jc w:val="both"/>
        <w:rPr>
          <w:rFonts w:ascii="Times New Roman" w:hAnsi="Times New Roman"/>
          <w:b/>
          <w:lang w:val="es-ES" w:eastAsia="es-ES"/>
        </w:rPr>
      </w:pPr>
      <w:r w:rsidRPr="00F471F5">
        <w:rPr>
          <w:rFonts w:ascii="Times New Roman" w:hAnsi="Times New Roman"/>
          <w:b/>
          <w:lang w:val="es-ES" w:eastAsia="es-ES"/>
        </w:rPr>
        <w:t>Objetivos específicos:</w:t>
      </w:r>
    </w:p>
    <w:p w:rsidR="008C43F3" w:rsidRPr="00F471F5" w:rsidRDefault="008C43F3" w:rsidP="009560E2">
      <w:pPr>
        <w:pStyle w:val="Cuadrculamedia21"/>
        <w:rPr>
          <w:rFonts w:ascii="Times New Roman" w:hAnsi="Times New Roman"/>
          <w:b/>
          <w:lang w:val="es-ES" w:eastAsia="es-ES"/>
        </w:rPr>
      </w:pPr>
    </w:p>
    <w:p w:rsidR="00674C1B" w:rsidRPr="00F471F5" w:rsidRDefault="00674C1B" w:rsidP="009560E2">
      <w:pPr>
        <w:numPr>
          <w:ilvl w:val="0"/>
          <w:numId w:val="17"/>
        </w:numPr>
        <w:spacing w:after="0" w:line="240" w:lineRule="auto"/>
        <w:ind w:left="360"/>
        <w:jc w:val="both"/>
        <w:rPr>
          <w:rFonts w:ascii="Times New Roman" w:hAnsi="Times New Roman"/>
          <w:szCs w:val="20"/>
          <w:lang w:val="es-ES" w:eastAsia="es-ES"/>
        </w:rPr>
      </w:pPr>
      <w:r w:rsidRPr="00F471F5">
        <w:rPr>
          <w:rFonts w:ascii="Arial" w:hAnsi="Arial" w:cs="Arial"/>
          <w:sz w:val="20"/>
        </w:rPr>
        <w:t xml:space="preserve">Construir </w:t>
      </w:r>
      <w:r w:rsidR="00731320">
        <w:rPr>
          <w:rFonts w:ascii="Arial" w:hAnsi="Arial" w:cs="Arial"/>
          <w:sz w:val="20"/>
        </w:rPr>
        <w:t>procesos de gestión estratégica</w:t>
      </w:r>
      <w:r w:rsidRPr="00F471F5">
        <w:rPr>
          <w:rFonts w:ascii="Arial" w:hAnsi="Arial" w:cs="Arial"/>
          <w:sz w:val="20"/>
        </w:rPr>
        <w:t xml:space="preserve"> de una empresa</w:t>
      </w:r>
    </w:p>
    <w:p w:rsidR="00674C1B" w:rsidRPr="00F471F5" w:rsidRDefault="00674C1B" w:rsidP="009560E2">
      <w:pPr>
        <w:numPr>
          <w:ilvl w:val="0"/>
          <w:numId w:val="17"/>
        </w:numPr>
        <w:spacing w:after="0" w:line="240" w:lineRule="auto"/>
        <w:ind w:left="360"/>
        <w:jc w:val="both"/>
        <w:rPr>
          <w:rFonts w:ascii="Arial" w:hAnsi="Arial" w:cs="Arial"/>
          <w:sz w:val="20"/>
        </w:rPr>
      </w:pPr>
      <w:r w:rsidRPr="00F471F5">
        <w:rPr>
          <w:rFonts w:ascii="Arial" w:hAnsi="Arial" w:cs="Arial"/>
          <w:sz w:val="20"/>
        </w:rPr>
        <w:t>Analizar el ambiente y las fuerzas competitivas de los sectores industriales de la realidad nacional</w:t>
      </w:r>
    </w:p>
    <w:p w:rsidR="00674C1B" w:rsidRPr="00F471F5" w:rsidRDefault="00674C1B" w:rsidP="009560E2">
      <w:pPr>
        <w:numPr>
          <w:ilvl w:val="0"/>
          <w:numId w:val="17"/>
        </w:numPr>
        <w:spacing w:after="0" w:line="240" w:lineRule="auto"/>
        <w:ind w:left="360"/>
        <w:jc w:val="both"/>
        <w:rPr>
          <w:rFonts w:ascii="Arial" w:hAnsi="Arial" w:cs="Arial"/>
          <w:sz w:val="20"/>
        </w:rPr>
      </w:pPr>
      <w:r w:rsidRPr="00F471F5">
        <w:rPr>
          <w:rFonts w:ascii="Arial" w:hAnsi="Arial" w:cs="Arial"/>
          <w:sz w:val="20"/>
        </w:rPr>
        <w:t>Identificar las capacidades y recursos estratégicos así como las Ventajas Competitivas y la posición estratégica de una empresa desde el análisis de su interno y su externo</w:t>
      </w:r>
    </w:p>
    <w:p w:rsidR="00674C1B" w:rsidRPr="00F471F5" w:rsidRDefault="00731320" w:rsidP="009560E2">
      <w:pPr>
        <w:numPr>
          <w:ilvl w:val="0"/>
          <w:numId w:val="17"/>
        </w:numPr>
        <w:spacing w:after="0" w:line="240" w:lineRule="auto"/>
        <w:ind w:left="360"/>
        <w:jc w:val="both"/>
        <w:rPr>
          <w:rFonts w:ascii="Arial" w:hAnsi="Arial" w:cs="Arial"/>
          <w:sz w:val="20"/>
        </w:rPr>
      </w:pPr>
      <w:r>
        <w:rPr>
          <w:rFonts w:ascii="Arial" w:hAnsi="Arial" w:cs="Arial"/>
          <w:sz w:val="20"/>
        </w:rPr>
        <w:t xml:space="preserve">Incorporar la gestión de la innovación en los procesos de empresariales para mejorar su posición </w:t>
      </w:r>
      <w:r w:rsidR="00674C1B" w:rsidRPr="00F471F5">
        <w:rPr>
          <w:rFonts w:ascii="Arial" w:hAnsi="Arial" w:cs="Arial"/>
          <w:sz w:val="20"/>
        </w:rPr>
        <w:t>estratégic</w:t>
      </w:r>
      <w:r>
        <w:rPr>
          <w:rFonts w:ascii="Arial" w:hAnsi="Arial" w:cs="Arial"/>
          <w:sz w:val="20"/>
        </w:rPr>
        <w:t>a.</w:t>
      </w:r>
    </w:p>
    <w:p w:rsidR="00674C1B" w:rsidRDefault="00674C1B" w:rsidP="009560E2">
      <w:pPr>
        <w:numPr>
          <w:ilvl w:val="0"/>
          <w:numId w:val="17"/>
        </w:numPr>
        <w:spacing w:after="0" w:line="240" w:lineRule="auto"/>
        <w:ind w:left="360"/>
        <w:jc w:val="both"/>
        <w:rPr>
          <w:rFonts w:ascii="Arial" w:hAnsi="Arial" w:cs="Arial"/>
          <w:sz w:val="20"/>
        </w:rPr>
      </w:pPr>
      <w:r w:rsidRPr="00F471F5">
        <w:rPr>
          <w:rFonts w:ascii="Arial" w:hAnsi="Arial" w:cs="Arial"/>
          <w:sz w:val="20"/>
        </w:rPr>
        <w:t>Construir los Planes de Acción</w:t>
      </w:r>
      <w:r w:rsidR="00731320">
        <w:rPr>
          <w:rFonts w:ascii="Arial" w:hAnsi="Arial" w:cs="Arial"/>
          <w:sz w:val="20"/>
        </w:rPr>
        <w:t xml:space="preserve">, modelos de negocios y metodologías de control estratégico </w:t>
      </w:r>
      <w:r w:rsidRPr="00F471F5">
        <w:rPr>
          <w:rFonts w:ascii="Arial" w:hAnsi="Arial" w:cs="Arial"/>
          <w:sz w:val="20"/>
        </w:rPr>
        <w:t xml:space="preserve">que garanticen la </w:t>
      </w:r>
      <w:r w:rsidR="00731320">
        <w:rPr>
          <w:rFonts w:ascii="Arial" w:hAnsi="Arial" w:cs="Arial"/>
          <w:sz w:val="20"/>
        </w:rPr>
        <w:t xml:space="preserve">implementación </w:t>
      </w:r>
      <w:r w:rsidRPr="00F471F5">
        <w:rPr>
          <w:rFonts w:ascii="Arial" w:hAnsi="Arial" w:cs="Arial"/>
          <w:sz w:val="20"/>
        </w:rPr>
        <w:t>de la Estrategia.</w:t>
      </w:r>
    </w:p>
    <w:p w:rsidR="00731320" w:rsidRPr="00F471F5" w:rsidRDefault="00731320" w:rsidP="009560E2">
      <w:pPr>
        <w:numPr>
          <w:ilvl w:val="0"/>
          <w:numId w:val="17"/>
        </w:numPr>
        <w:spacing w:after="0" w:line="240" w:lineRule="auto"/>
        <w:ind w:left="360"/>
        <w:jc w:val="both"/>
        <w:rPr>
          <w:rFonts w:ascii="Arial" w:hAnsi="Arial" w:cs="Arial"/>
          <w:sz w:val="20"/>
        </w:rPr>
      </w:pPr>
      <w:r>
        <w:rPr>
          <w:rFonts w:ascii="Arial" w:hAnsi="Arial" w:cs="Arial"/>
          <w:sz w:val="20"/>
        </w:rPr>
        <w:lastRenderedPageBreak/>
        <w:t>Fortalecer la importancia de los altos niveles de ética y responsabilidad social a lo largo de los procesos de gestión estratégica.</w:t>
      </w:r>
    </w:p>
    <w:p w:rsidR="00025AF1" w:rsidRPr="00731320" w:rsidRDefault="00025AF1" w:rsidP="00731320">
      <w:pPr>
        <w:spacing w:after="0" w:line="240" w:lineRule="auto"/>
        <w:ind w:left="360"/>
        <w:jc w:val="both"/>
        <w:rPr>
          <w:rFonts w:ascii="Times New Roman" w:hAnsi="Times New Roman"/>
          <w:szCs w:val="20"/>
          <w:lang w:eastAsia="es-ES"/>
        </w:rPr>
      </w:pPr>
    </w:p>
    <w:p w:rsidR="00E8016F" w:rsidRPr="00F471F5" w:rsidRDefault="00E8016F" w:rsidP="009560E2">
      <w:pPr>
        <w:numPr>
          <w:ilvl w:val="0"/>
          <w:numId w:val="25"/>
        </w:numPr>
        <w:spacing w:after="0" w:line="240" w:lineRule="auto"/>
        <w:jc w:val="both"/>
        <w:rPr>
          <w:rFonts w:ascii="Times New Roman" w:hAnsi="Times New Roman"/>
          <w:b/>
          <w:lang w:val="es-ES" w:eastAsia="es-ES"/>
        </w:rPr>
      </w:pPr>
      <w:r w:rsidRPr="00F471F5">
        <w:rPr>
          <w:rFonts w:ascii="Times New Roman" w:hAnsi="Times New Roman"/>
          <w:b/>
          <w:lang w:val="es-ES" w:eastAsia="es-ES"/>
        </w:rPr>
        <w:t>CONTENIDO PROGRAMÁTICO</w:t>
      </w:r>
    </w:p>
    <w:p w:rsidR="00E8016F" w:rsidRPr="00F471F5" w:rsidRDefault="00E8016F" w:rsidP="009560E2">
      <w:pPr>
        <w:spacing w:after="0" w:line="240" w:lineRule="auto"/>
        <w:jc w:val="both"/>
        <w:rPr>
          <w:rFonts w:ascii="Times New Roman" w:hAnsi="Times New Roman"/>
          <w:b/>
          <w:sz w:val="24"/>
          <w:szCs w:val="24"/>
          <w:lang w:val="es-ES" w:eastAsia="es-ES"/>
        </w:rPr>
      </w:pPr>
    </w:p>
    <w:p w:rsidR="00E8016F" w:rsidRPr="00F471F5" w:rsidRDefault="00E8016F" w:rsidP="009560E2">
      <w:pPr>
        <w:keepNext/>
        <w:spacing w:after="0" w:line="240" w:lineRule="auto"/>
        <w:outlineLvl w:val="0"/>
        <w:rPr>
          <w:rFonts w:ascii="Times New Roman" w:hAnsi="Times New Roman"/>
          <w:b/>
          <w:sz w:val="24"/>
          <w:szCs w:val="24"/>
          <w:lang w:val="es-ES" w:eastAsia="es-ES"/>
        </w:rPr>
      </w:pPr>
      <w:r w:rsidRPr="00F471F5">
        <w:rPr>
          <w:rFonts w:ascii="Times New Roman" w:hAnsi="Times New Roman"/>
          <w:b/>
          <w:sz w:val="24"/>
          <w:szCs w:val="24"/>
          <w:lang w:val="es-ES" w:eastAsia="es-ES"/>
        </w:rPr>
        <w:t xml:space="preserve">TEMA  1- </w:t>
      </w:r>
      <w:r w:rsidR="00906B5F">
        <w:rPr>
          <w:rFonts w:ascii="Times New Roman" w:hAnsi="Times New Roman"/>
          <w:b/>
          <w:sz w:val="24"/>
          <w:szCs w:val="24"/>
          <w:lang w:val="es-ES" w:eastAsia="es-ES"/>
        </w:rPr>
        <w:t>Pensamiento Estratégico</w:t>
      </w:r>
    </w:p>
    <w:p w:rsidR="00906B5F" w:rsidRDefault="00906B5F" w:rsidP="009560E2">
      <w:pPr>
        <w:numPr>
          <w:ilvl w:val="0"/>
          <w:numId w:val="27"/>
        </w:numPr>
        <w:spacing w:after="0" w:line="240" w:lineRule="auto"/>
        <w:jc w:val="both"/>
        <w:rPr>
          <w:rFonts w:ascii="Arial" w:hAnsi="Arial"/>
          <w:sz w:val="20"/>
        </w:rPr>
      </w:pPr>
      <w:r>
        <w:rPr>
          <w:rFonts w:ascii="Arial" w:hAnsi="Arial"/>
          <w:sz w:val="20"/>
        </w:rPr>
        <w:t>Pensamiento crítico</w:t>
      </w:r>
    </w:p>
    <w:p w:rsidR="00906B5F" w:rsidRDefault="00906B5F" w:rsidP="009560E2">
      <w:pPr>
        <w:numPr>
          <w:ilvl w:val="0"/>
          <w:numId w:val="27"/>
        </w:numPr>
        <w:spacing w:after="0" w:line="240" w:lineRule="auto"/>
        <w:jc w:val="both"/>
        <w:rPr>
          <w:rFonts w:ascii="Arial" w:hAnsi="Arial"/>
          <w:sz w:val="20"/>
        </w:rPr>
      </w:pPr>
      <w:r>
        <w:rPr>
          <w:rFonts w:ascii="Arial" w:hAnsi="Arial"/>
          <w:sz w:val="20"/>
        </w:rPr>
        <w:t>Pensamiento empresarial</w:t>
      </w:r>
    </w:p>
    <w:p w:rsidR="00674C1B" w:rsidRPr="00906B5F" w:rsidRDefault="00906B5F" w:rsidP="00906B5F">
      <w:pPr>
        <w:numPr>
          <w:ilvl w:val="0"/>
          <w:numId w:val="27"/>
        </w:numPr>
        <w:spacing w:after="0" w:line="240" w:lineRule="auto"/>
        <w:jc w:val="both"/>
        <w:rPr>
          <w:rFonts w:ascii="Arial" w:hAnsi="Arial"/>
          <w:sz w:val="20"/>
        </w:rPr>
      </w:pPr>
      <w:r>
        <w:rPr>
          <w:rFonts w:ascii="Arial" w:hAnsi="Arial"/>
          <w:sz w:val="20"/>
        </w:rPr>
        <w:t>Pensamiento estratégico</w:t>
      </w:r>
    </w:p>
    <w:p w:rsidR="00674C1B" w:rsidRPr="00F471F5" w:rsidRDefault="00674C1B" w:rsidP="009560E2">
      <w:pPr>
        <w:keepNext/>
        <w:spacing w:after="0" w:line="240" w:lineRule="auto"/>
        <w:outlineLvl w:val="0"/>
        <w:rPr>
          <w:rFonts w:ascii="Times New Roman" w:hAnsi="Times New Roman"/>
          <w:b/>
          <w:sz w:val="24"/>
          <w:szCs w:val="24"/>
          <w:lang w:val="es-ES" w:eastAsia="es-ES"/>
        </w:rPr>
      </w:pPr>
      <w:r w:rsidRPr="00F471F5">
        <w:rPr>
          <w:rFonts w:ascii="Times New Roman" w:hAnsi="Times New Roman"/>
          <w:b/>
          <w:sz w:val="24"/>
          <w:szCs w:val="24"/>
          <w:lang w:val="es-ES" w:eastAsia="es-ES"/>
        </w:rPr>
        <w:t xml:space="preserve">TEMA  2-Análisis del externo de la empresa </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lang w:val="es-ES"/>
        </w:rPr>
        <w:t>Análisis ambiental</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lang w:val="es-ES"/>
        </w:rPr>
        <w:t>Análisis de los sectores</w:t>
      </w:r>
    </w:p>
    <w:p w:rsidR="00674C1B" w:rsidRPr="00F471F5" w:rsidRDefault="00674C1B" w:rsidP="009560E2">
      <w:pPr>
        <w:keepNext/>
        <w:spacing w:after="0" w:line="240" w:lineRule="auto"/>
        <w:outlineLvl w:val="0"/>
        <w:rPr>
          <w:rFonts w:ascii="Times New Roman" w:hAnsi="Times New Roman"/>
          <w:b/>
          <w:sz w:val="24"/>
          <w:szCs w:val="24"/>
          <w:lang w:val="es-ES" w:eastAsia="es-ES"/>
        </w:rPr>
      </w:pPr>
      <w:r w:rsidRPr="00F471F5">
        <w:rPr>
          <w:rFonts w:ascii="Times New Roman" w:hAnsi="Times New Roman"/>
          <w:b/>
          <w:sz w:val="24"/>
          <w:szCs w:val="24"/>
          <w:lang w:val="es-ES" w:eastAsia="es-ES"/>
        </w:rPr>
        <w:t xml:space="preserve">TEMA  3- </w:t>
      </w:r>
      <w:r w:rsidR="00761580">
        <w:rPr>
          <w:rFonts w:ascii="Times New Roman" w:hAnsi="Times New Roman"/>
          <w:b/>
          <w:sz w:val="24"/>
          <w:szCs w:val="24"/>
          <w:lang w:val="es-ES" w:eastAsia="es-ES"/>
        </w:rPr>
        <w:t>Gestión de la Innovación</w:t>
      </w:r>
      <w:r w:rsidRPr="00F471F5">
        <w:rPr>
          <w:rFonts w:ascii="Times New Roman" w:hAnsi="Times New Roman"/>
          <w:b/>
          <w:sz w:val="24"/>
          <w:szCs w:val="24"/>
          <w:lang w:val="es-ES" w:eastAsia="es-ES"/>
        </w:rPr>
        <w:t xml:space="preserve"> </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Recursos y capacidades estratégicas de la empresa</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La posición competitiva</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El FODA</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La Ventaja Competitiva</w:t>
      </w:r>
    </w:p>
    <w:p w:rsidR="00674C1B" w:rsidRPr="00F471F5" w:rsidRDefault="00674C1B" w:rsidP="009560E2">
      <w:pPr>
        <w:keepNext/>
        <w:spacing w:after="0" w:line="240" w:lineRule="auto"/>
        <w:outlineLvl w:val="0"/>
        <w:rPr>
          <w:rFonts w:ascii="Times New Roman" w:hAnsi="Times New Roman"/>
          <w:b/>
          <w:sz w:val="24"/>
          <w:szCs w:val="24"/>
          <w:lang w:val="es-ES" w:eastAsia="es-ES"/>
        </w:rPr>
      </w:pPr>
      <w:r w:rsidRPr="00F471F5">
        <w:rPr>
          <w:rFonts w:ascii="Times New Roman" w:hAnsi="Times New Roman"/>
          <w:b/>
          <w:sz w:val="24"/>
          <w:szCs w:val="24"/>
          <w:lang w:val="es-ES" w:eastAsia="es-ES"/>
        </w:rPr>
        <w:t xml:space="preserve">TEMA 4-  La Estrategia </w:t>
      </w:r>
      <w:r w:rsidR="00761580">
        <w:rPr>
          <w:rFonts w:ascii="Times New Roman" w:hAnsi="Times New Roman"/>
          <w:b/>
          <w:sz w:val="24"/>
          <w:szCs w:val="24"/>
          <w:lang w:val="es-ES" w:eastAsia="es-ES"/>
        </w:rPr>
        <w:t>Competitiva</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Estrategia de diferenciación, y sus derivados</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Estrategia de costos, y sus derivados</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 xml:space="preserve">La Integración </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La Diversificación</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La Fusión, la Adquisición, y otras figuras</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Los mercados internacionales</w:t>
      </w:r>
    </w:p>
    <w:p w:rsidR="00674C1B" w:rsidRPr="00F471F5" w:rsidRDefault="00674C1B" w:rsidP="009560E2">
      <w:pPr>
        <w:keepNext/>
        <w:spacing w:after="0" w:line="240" w:lineRule="auto"/>
        <w:outlineLvl w:val="0"/>
        <w:rPr>
          <w:rFonts w:ascii="Times New Roman" w:hAnsi="Times New Roman"/>
          <w:b/>
          <w:sz w:val="24"/>
          <w:szCs w:val="24"/>
          <w:lang w:val="es-ES" w:eastAsia="es-ES"/>
        </w:rPr>
      </w:pPr>
      <w:r w:rsidRPr="00F471F5">
        <w:rPr>
          <w:rFonts w:ascii="Times New Roman" w:hAnsi="Times New Roman"/>
          <w:b/>
          <w:sz w:val="24"/>
          <w:szCs w:val="24"/>
          <w:lang w:val="es-ES" w:eastAsia="es-ES"/>
        </w:rPr>
        <w:t xml:space="preserve">TEMA </w:t>
      </w:r>
      <w:r w:rsidR="00F5045C">
        <w:rPr>
          <w:rFonts w:ascii="Times New Roman" w:hAnsi="Times New Roman"/>
          <w:b/>
          <w:sz w:val="24"/>
          <w:szCs w:val="24"/>
          <w:lang w:val="es-ES" w:eastAsia="es-ES"/>
        </w:rPr>
        <w:t>5-La</w:t>
      </w:r>
      <w:r w:rsidR="00761580">
        <w:rPr>
          <w:rFonts w:ascii="Times New Roman" w:hAnsi="Times New Roman"/>
          <w:b/>
          <w:sz w:val="24"/>
          <w:szCs w:val="24"/>
          <w:lang w:val="es-ES" w:eastAsia="es-ES"/>
        </w:rPr>
        <w:t xml:space="preserve"> implementación de la </w:t>
      </w:r>
      <w:r w:rsidRPr="00F471F5">
        <w:rPr>
          <w:rFonts w:ascii="Times New Roman" w:hAnsi="Times New Roman"/>
          <w:b/>
          <w:sz w:val="24"/>
          <w:szCs w:val="24"/>
          <w:lang w:val="es-ES" w:eastAsia="es-ES"/>
        </w:rPr>
        <w:t>estrategia</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La organización interna para la ejecución de la estrategia</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Los planes de acción derivados de la estrategia</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El modelo de negocios</w:t>
      </w:r>
    </w:p>
    <w:p w:rsidR="00674C1B" w:rsidRPr="00F471F5" w:rsidRDefault="00674C1B" w:rsidP="009560E2">
      <w:pPr>
        <w:numPr>
          <w:ilvl w:val="0"/>
          <w:numId w:val="27"/>
        </w:numPr>
        <w:spacing w:after="0" w:line="240" w:lineRule="auto"/>
        <w:jc w:val="both"/>
        <w:rPr>
          <w:rFonts w:ascii="Arial" w:hAnsi="Arial"/>
          <w:sz w:val="20"/>
        </w:rPr>
      </w:pPr>
      <w:r w:rsidRPr="00F471F5">
        <w:rPr>
          <w:rFonts w:ascii="Arial" w:hAnsi="Arial"/>
          <w:sz w:val="20"/>
        </w:rPr>
        <w:t>El control estratégicos por medio del Cuadro de Mando Integral</w:t>
      </w:r>
    </w:p>
    <w:p w:rsidR="005116E0" w:rsidRPr="00F471F5" w:rsidRDefault="005116E0" w:rsidP="009560E2">
      <w:pPr>
        <w:spacing w:after="0" w:line="240" w:lineRule="auto"/>
        <w:jc w:val="both"/>
        <w:rPr>
          <w:rFonts w:ascii="Times New Roman" w:hAnsi="Times New Roman"/>
          <w:b/>
          <w:sz w:val="24"/>
          <w:szCs w:val="20"/>
          <w:lang w:val="es-ES" w:eastAsia="es-ES"/>
        </w:rPr>
      </w:pPr>
    </w:p>
    <w:p w:rsidR="00E8016F" w:rsidRPr="00F471F5" w:rsidRDefault="00E8016F" w:rsidP="009560E2">
      <w:pPr>
        <w:numPr>
          <w:ilvl w:val="0"/>
          <w:numId w:val="25"/>
        </w:numPr>
        <w:spacing w:after="0" w:line="240" w:lineRule="auto"/>
        <w:jc w:val="both"/>
        <w:rPr>
          <w:rFonts w:ascii="Times New Roman" w:hAnsi="Times New Roman"/>
          <w:b/>
          <w:lang w:val="es-ES" w:eastAsia="es-ES"/>
        </w:rPr>
      </w:pPr>
      <w:r w:rsidRPr="00F471F5">
        <w:rPr>
          <w:rFonts w:ascii="Times New Roman" w:hAnsi="Times New Roman"/>
          <w:b/>
          <w:lang w:val="es-ES" w:eastAsia="es-ES"/>
        </w:rPr>
        <w:t>SISTEMA DE EVALUACIÓN Y CRONOGRAMA</w:t>
      </w:r>
    </w:p>
    <w:p w:rsidR="0060371E" w:rsidRPr="00F471F5" w:rsidRDefault="0060371E" w:rsidP="009560E2">
      <w:pPr>
        <w:spacing w:after="0" w:line="240" w:lineRule="auto"/>
        <w:jc w:val="both"/>
        <w:rPr>
          <w:rFonts w:ascii="Times New Roman" w:hAnsi="Times New Roman"/>
          <w:b/>
          <w:sz w:val="24"/>
          <w:szCs w:val="20"/>
          <w:lang w:val="es-ES" w:eastAsia="es-ES"/>
        </w:rPr>
      </w:pPr>
    </w:p>
    <w:p w:rsidR="0060371E" w:rsidRPr="00F471F5" w:rsidRDefault="0060371E" w:rsidP="009560E2">
      <w:pPr>
        <w:widowControl w:val="0"/>
        <w:spacing w:after="0" w:line="240" w:lineRule="auto"/>
        <w:jc w:val="both"/>
        <w:rPr>
          <w:rFonts w:ascii="Times New Roman" w:hAnsi="Times New Roman"/>
          <w:szCs w:val="20"/>
          <w:lang w:val="es-ES" w:eastAsia="es-ES"/>
        </w:rPr>
      </w:pPr>
      <w:r w:rsidRPr="00F471F5">
        <w:rPr>
          <w:rFonts w:ascii="Times New Roman" w:hAnsi="Times New Roman"/>
          <w:szCs w:val="20"/>
          <w:lang w:val="es-ES" w:eastAsia="es-ES"/>
        </w:rPr>
        <w:t xml:space="preserve">A través de los siguientes componentes de la evaluación, en lo que resulte pertinente en cada uno de los temas, se integrarán  aspectos sobre </w:t>
      </w:r>
      <w:r w:rsidR="00E00E35">
        <w:rPr>
          <w:rFonts w:ascii="Times New Roman" w:hAnsi="Times New Roman"/>
          <w:szCs w:val="20"/>
          <w:lang w:val="es-ES" w:eastAsia="es-ES"/>
        </w:rPr>
        <w:t xml:space="preserve">innovación, </w:t>
      </w:r>
      <w:r w:rsidRPr="00F471F5">
        <w:rPr>
          <w:rFonts w:ascii="Times New Roman" w:hAnsi="Times New Roman"/>
          <w:szCs w:val="20"/>
          <w:lang w:val="es-ES" w:eastAsia="es-ES"/>
        </w:rPr>
        <w:t>ética, responsabilidad social</w:t>
      </w:r>
      <w:r w:rsidR="00E00E35">
        <w:rPr>
          <w:rFonts w:ascii="Times New Roman" w:hAnsi="Times New Roman"/>
          <w:szCs w:val="20"/>
          <w:lang w:val="es-ES" w:eastAsia="es-ES"/>
        </w:rPr>
        <w:t>, sostenibilidad</w:t>
      </w:r>
      <w:r w:rsidRPr="00F471F5">
        <w:rPr>
          <w:rFonts w:ascii="Times New Roman" w:hAnsi="Times New Roman"/>
          <w:szCs w:val="20"/>
          <w:lang w:val="es-ES" w:eastAsia="es-ES"/>
        </w:rPr>
        <w:t xml:space="preserve"> y </w:t>
      </w:r>
      <w:r w:rsidR="00E00E35">
        <w:rPr>
          <w:rFonts w:ascii="Times New Roman" w:hAnsi="Times New Roman"/>
          <w:szCs w:val="20"/>
          <w:lang w:val="es-ES" w:eastAsia="es-ES"/>
        </w:rPr>
        <w:t>gestión estratégica</w:t>
      </w:r>
      <w:r w:rsidRPr="00F471F5">
        <w:rPr>
          <w:rFonts w:ascii="Times New Roman" w:hAnsi="Times New Roman"/>
          <w:szCs w:val="20"/>
          <w:lang w:val="es-ES" w:eastAsia="es-ES"/>
        </w:rPr>
        <w:t xml:space="preserve">. También  se tomará en consideración la aplicación de los valores y competencias  referidos en la descripción del  curso,  mediante la aplicación de la rúbrica de evaluación cualitativa. </w:t>
      </w:r>
    </w:p>
    <w:p w:rsidR="00EC6CD7" w:rsidRPr="00F471F5" w:rsidRDefault="00EC6CD7" w:rsidP="009560E2">
      <w:pPr>
        <w:widowControl w:val="0"/>
        <w:spacing w:after="0" w:line="240" w:lineRule="auto"/>
        <w:jc w:val="both"/>
        <w:rPr>
          <w:rFonts w:ascii="Times New Roman" w:hAnsi="Times New Roman"/>
          <w:szCs w:val="20"/>
          <w:lang w:val="es-ES" w:eastAsia="es-E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82"/>
        <w:gridCol w:w="2268"/>
        <w:gridCol w:w="709"/>
      </w:tblGrid>
      <w:tr w:rsidR="00EC6CD7" w:rsidRPr="00F471F5" w:rsidTr="00B17CFE">
        <w:tc>
          <w:tcPr>
            <w:tcW w:w="5882" w:type="dxa"/>
          </w:tcPr>
          <w:p w:rsidR="00EC6CD7" w:rsidRPr="00F471F5" w:rsidRDefault="00EC6CD7" w:rsidP="009560E2">
            <w:pPr>
              <w:widowControl w:val="0"/>
              <w:spacing w:after="0" w:line="240" w:lineRule="auto"/>
              <w:jc w:val="both"/>
              <w:rPr>
                <w:rFonts w:ascii="Times New Roman" w:hAnsi="Times New Roman"/>
                <w:b/>
                <w:szCs w:val="20"/>
                <w:lang w:val="es-ES" w:eastAsia="es-ES"/>
              </w:rPr>
            </w:pPr>
            <w:r w:rsidRPr="00F471F5">
              <w:rPr>
                <w:rFonts w:ascii="Times New Roman" w:hAnsi="Times New Roman"/>
                <w:b/>
                <w:szCs w:val="20"/>
                <w:lang w:val="es-ES" w:eastAsia="es-ES"/>
              </w:rPr>
              <w:t>RUBRO</w:t>
            </w:r>
          </w:p>
        </w:tc>
        <w:tc>
          <w:tcPr>
            <w:tcW w:w="2268" w:type="dxa"/>
          </w:tcPr>
          <w:p w:rsidR="00EC6CD7" w:rsidRPr="00F471F5" w:rsidRDefault="00EC6CD7" w:rsidP="009560E2">
            <w:pPr>
              <w:widowControl w:val="0"/>
              <w:spacing w:after="0" w:line="240" w:lineRule="auto"/>
              <w:jc w:val="both"/>
              <w:rPr>
                <w:rFonts w:ascii="Times New Roman" w:hAnsi="Times New Roman"/>
                <w:b/>
                <w:szCs w:val="20"/>
                <w:lang w:val="es-ES" w:eastAsia="es-ES"/>
              </w:rPr>
            </w:pPr>
            <w:r w:rsidRPr="00F471F5">
              <w:rPr>
                <w:rFonts w:ascii="Times New Roman" w:hAnsi="Times New Roman"/>
                <w:b/>
                <w:szCs w:val="20"/>
                <w:lang w:val="es-ES" w:eastAsia="es-ES"/>
              </w:rPr>
              <w:t>CONTENIDO</w:t>
            </w:r>
          </w:p>
        </w:tc>
        <w:tc>
          <w:tcPr>
            <w:tcW w:w="709" w:type="dxa"/>
          </w:tcPr>
          <w:p w:rsidR="00EC6CD7" w:rsidRPr="00F471F5" w:rsidRDefault="00B17CFE" w:rsidP="009560E2">
            <w:pPr>
              <w:widowControl w:val="0"/>
              <w:spacing w:after="0" w:line="240" w:lineRule="auto"/>
              <w:jc w:val="both"/>
              <w:rPr>
                <w:rFonts w:ascii="Times New Roman" w:hAnsi="Times New Roman"/>
                <w:b/>
                <w:szCs w:val="20"/>
                <w:lang w:val="es-ES" w:eastAsia="es-ES"/>
              </w:rPr>
            </w:pPr>
            <w:r w:rsidRPr="00F471F5">
              <w:rPr>
                <w:rFonts w:ascii="Times New Roman" w:hAnsi="Times New Roman"/>
                <w:b/>
                <w:szCs w:val="20"/>
                <w:lang w:val="es-ES" w:eastAsia="es-ES"/>
              </w:rPr>
              <w:t>%</w:t>
            </w:r>
          </w:p>
        </w:tc>
      </w:tr>
      <w:tr w:rsidR="00B17CFE" w:rsidRPr="00F471F5" w:rsidTr="00B17CFE">
        <w:trPr>
          <w:trHeight w:val="294"/>
        </w:trPr>
        <w:tc>
          <w:tcPr>
            <w:tcW w:w="5882" w:type="dxa"/>
          </w:tcPr>
          <w:p w:rsidR="00B17CFE" w:rsidRPr="00F471F5" w:rsidRDefault="00B17CFE" w:rsidP="009560E2">
            <w:pPr>
              <w:spacing w:after="0" w:line="240" w:lineRule="auto"/>
              <w:jc w:val="both"/>
              <w:rPr>
                <w:rFonts w:ascii="Arial" w:hAnsi="Arial" w:cs="Arial"/>
                <w:sz w:val="20"/>
              </w:rPr>
            </w:pPr>
            <w:r w:rsidRPr="00F471F5">
              <w:rPr>
                <w:rFonts w:ascii="Arial" w:hAnsi="Arial" w:cs="Arial"/>
                <w:sz w:val="20"/>
              </w:rPr>
              <w:t>Trabajo práctico Grupal</w:t>
            </w:r>
            <w:r w:rsidR="005301F1">
              <w:rPr>
                <w:rFonts w:ascii="Arial" w:hAnsi="Arial" w:cs="Arial"/>
                <w:sz w:val="20"/>
              </w:rPr>
              <w:t xml:space="preserve"> </w:t>
            </w:r>
            <w:r w:rsidR="005301F1" w:rsidRPr="005301F1">
              <w:rPr>
                <w:rFonts w:ascii="Arial" w:hAnsi="Arial" w:cs="Arial"/>
                <w:sz w:val="20"/>
                <w:highlight w:val="yellow"/>
              </w:rPr>
              <w:t>(Practica empresarial</w:t>
            </w:r>
            <w:r w:rsidR="005301F1">
              <w:rPr>
                <w:rFonts w:ascii="Arial" w:hAnsi="Arial" w:cs="Arial"/>
                <w:sz w:val="20"/>
                <w:highlight w:val="yellow"/>
              </w:rPr>
              <w:t xml:space="preserve"> supervisada</w:t>
            </w:r>
            <w:r w:rsidR="005301F1" w:rsidRPr="005301F1">
              <w:rPr>
                <w:rFonts w:ascii="Arial" w:hAnsi="Arial" w:cs="Arial"/>
                <w:sz w:val="20"/>
                <w:highlight w:val="yellow"/>
              </w:rPr>
              <w:t>)</w:t>
            </w:r>
          </w:p>
        </w:tc>
        <w:tc>
          <w:tcPr>
            <w:tcW w:w="2268" w:type="dxa"/>
          </w:tcPr>
          <w:p w:rsidR="00B17CFE" w:rsidRPr="00F471F5" w:rsidRDefault="00731320" w:rsidP="009560E2">
            <w:pPr>
              <w:widowControl w:val="0"/>
              <w:spacing w:after="0" w:line="240" w:lineRule="auto"/>
              <w:jc w:val="both"/>
              <w:rPr>
                <w:rFonts w:ascii="Times New Roman" w:hAnsi="Times New Roman"/>
                <w:szCs w:val="20"/>
                <w:lang w:val="es-ES" w:eastAsia="es-ES"/>
              </w:rPr>
            </w:pPr>
            <w:r>
              <w:rPr>
                <w:rFonts w:ascii="Times New Roman" w:hAnsi="Times New Roman"/>
                <w:szCs w:val="20"/>
                <w:lang w:val="es-ES" w:eastAsia="es-ES"/>
              </w:rPr>
              <w:t>Temas del 1 al 5</w:t>
            </w:r>
          </w:p>
        </w:tc>
        <w:tc>
          <w:tcPr>
            <w:tcW w:w="709" w:type="dxa"/>
          </w:tcPr>
          <w:p w:rsidR="00B17CFE" w:rsidRPr="00F471F5" w:rsidRDefault="00B17CFE" w:rsidP="009560E2">
            <w:pPr>
              <w:widowControl w:val="0"/>
              <w:spacing w:after="0" w:line="240" w:lineRule="auto"/>
              <w:jc w:val="right"/>
              <w:rPr>
                <w:rFonts w:ascii="Times New Roman" w:hAnsi="Times New Roman"/>
                <w:szCs w:val="20"/>
                <w:lang w:val="es-ES" w:eastAsia="es-ES"/>
              </w:rPr>
            </w:pPr>
            <w:r w:rsidRPr="00F471F5">
              <w:rPr>
                <w:rFonts w:ascii="Times New Roman" w:hAnsi="Times New Roman"/>
                <w:szCs w:val="20"/>
                <w:lang w:val="es-ES" w:eastAsia="es-ES"/>
              </w:rPr>
              <w:t>35%</w:t>
            </w:r>
            <w:r w:rsidR="005301F1">
              <w:rPr>
                <w:rFonts w:ascii="Times New Roman" w:hAnsi="Times New Roman"/>
                <w:szCs w:val="20"/>
                <w:lang w:val="es-ES" w:eastAsia="es-ES"/>
              </w:rPr>
              <w:t xml:space="preserve"> </w:t>
            </w:r>
            <w:r w:rsidR="008C3EA6">
              <w:rPr>
                <w:rFonts w:ascii="Times New Roman" w:hAnsi="Times New Roman"/>
                <w:szCs w:val="20"/>
                <w:highlight w:val="yellow"/>
                <w:lang w:val="es-ES" w:eastAsia="es-ES"/>
              </w:rPr>
              <w:t>4</w:t>
            </w:r>
            <w:r w:rsidR="000D77BF">
              <w:rPr>
                <w:rFonts w:ascii="Times New Roman" w:hAnsi="Times New Roman"/>
                <w:szCs w:val="20"/>
                <w:highlight w:val="yellow"/>
                <w:lang w:val="es-ES" w:eastAsia="es-ES"/>
              </w:rPr>
              <w:t>5</w:t>
            </w:r>
            <w:r w:rsidR="005301F1" w:rsidRPr="005301F1">
              <w:rPr>
                <w:rFonts w:ascii="Times New Roman" w:hAnsi="Times New Roman"/>
                <w:szCs w:val="20"/>
                <w:highlight w:val="yellow"/>
                <w:lang w:val="es-ES" w:eastAsia="es-ES"/>
              </w:rPr>
              <w:t>%</w:t>
            </w:r>
          </w:p>
        </w:tc>
      </w:tr>
      <w:tr w:rsidR="00B17CFE" w:rsidRPr="00F471F5" w:rsidTr="00B17CFE">
        <w:tc>
          <w:tcPr>
            <w:tcW w:w="5882" w:type="dxa"/>
          </w:tcPr>
          <w:p w:rsidR="00B17CFE" w:rsidRPr="00F471F5" w:rsidRDefault="00B17CFE" w:rsidP="00DA3EA0">
            <w:pPr>
              <w:widowControl w:val="0"/>
              <w:spacing w:after="0" w:line="240" w:lineRule="auto"/>
              <w:jc w:val="both"/>
              <w:rPr>
                <w:rFonts w:ascii="Times New Roman" w:hAnsi="Times New Roman"/>
                <w:szCs w:val="20"/>
                <w:lang w:val="es-ES" w:eastAsia="es-ES"/>
              </w:rPr>
            </w:pPr>
            <w:r w:rsidRPr="00F471F5">
              <w:rPr>
                <w:rFonts w:ascii="Arial" w:hAnsi="Arial" w:cs="Arial"/>
                <w:sz w:val="20"/>
              </w:rPr>
              <w:t xml:space="preserve">Tareas </w:t>
            </w:r>
            <w:r w:rsidR="00DA3EA0" w:rsidRPr="00F471F5">
              <w:rPr>
                <w:rFonts w:ascii="Arial" w:hAnsi="Arial" w:cs="Arial"/>
                <w:sz w:val="20"/>
              </w:rPr>
              <w:t>y otros trabajos periódicos</w:t>
            </w:r>
            <w:r w:rsidRPr="00F471F5">
              <w:rPr>
                <w:rFonts w:ascii="Arial" w:hAnsi="Arial" w:cs="Arial"/>
                <w:sz w:val="20"/>
              </w:rPr>
              <w:t xml:space="preserve"> </w:t>
            </w:r>
            <w:r w:rsidRPr="00F471F5">
              <w:rPr>
                <w:rFonts w:ascii="Arial" w:hAnsi="Arial" w:cs="Arial"/>
                <w:i/>
                <w:sz w:val="18"/>
              </w:rPr>
              <w:t>(análisis de noticias, casos empresariales de estudio, preparación de temas oportunos, recolección de datos ilustrativos para cada lección, prácticas individuales en empresas y demás didácticas innovadoras)</w:t>
            </w:r>
          </w:p>
        </w:tc>
        <w:tc>
          <w:tcPr>
            <w:tcW w:w="2268" w:type="dxa"/>
          </w:tcPr>
          <w:p w:rsidR="00B17CFE" w:rsidRPr="00F471F5" w:rsidRDefault="00731320" w:rsidP="009560E2">
            <w:pPr>
              <w:widowControl w:val="0"/>
              <w:spacing w:after="0" w:line="240" w:lineRule="auto"/>
              <w:jc w:val="both"/>
              <w:rPr>
                <w:rFonts w:ascii="Times New Roman" w:hAnsi="Times New Roman"/>
                <w:szCs w:val="20"/>
                <w:lang w:val="es-ES" w:eastAsia="es-ES"/>
              </w:rPr>
            </w:pPr>
            <w:r>
              <w:rPr>
                <w:rFonts w:ascii="Times New Roman" w:hAnsi="Times New Roman"/>
                <w:szCs w:val="20"/>
                <w:lang w:val="es-ES" w:eastAsia="es-ES"/>
              </w:rPr>
              <w:t>Temas del 1 al 5</w:t>
            </w:r>
          </w:p>
        </w:tc>
        <w:tc>
          <w:tcPr>
            <w:tcW w:w="709" w:type="dxa"/>
          </w:tcPr>
          <w:p w:rsidR="00B17CFE" w:rsidRPr="00F471F5" w:rsidRDefault="00B17CFE" w:rsidP="009560E2">
            <w:pPr>
              <w:widowControl w:val="0"/>
              <w:spacing w:after="0" w:line="240" w:lineRule="auto"/>
              <w:jc w:val="right"/>
              <w:rPr>
                <w:rFonts w:ascii="Times New Roman" w:hAnsi="Times New Roman"/>
                <w:szCs w:val="20"/>
                <w:lang w:val="es-ES" w:eastAsia="es-ES"/>
              </w:rPr>
            </w:pPr>
            <w:r w:rsidRPr="00F471F5">
              <w:rPr>
                <w:rFonts w:ascii="Times New Roman" w:hAnsi="Times New Roman"/>
                <w:szCs w:val="20"/>
                <w:lang w:val="es-ES" w:eastAsia="es-ES"/>
              </w:rPr>
              <w:t>25%</w:t>
            </w:r>
          </w:p>
        </w:tc>
      </w:tr>
      <w:tr w:rsidR="00B17CFE" w:rsidRPr="00F471F5" w:rsidTr="00B17CFE">
        <w:tc>
          <w:tcPr>
            <w:tcW w:w="5882" w:type="dxa"/>
          </w:tcPr>
          <w:p w:rsidR="00B17CFE" w:rsidRPr="00F471F5" w:rsidRDefault="00B17CFE" w:rsidP="00E00E35">
            <w:pPr>
              <w:widowControl w:val="0"/>
              <w:spacing w:after="0" w:line="240" w:lineRule="auto"/>
              <w:jc w:val="both"/>
              <w:rPr>
                <w:rFonts w:ascii="Times New Roman" w:hAnsi="Times New Roman"/>
                <w:szCs w:val="20"/>
                <w:lang w:val="es-ES" w:eastAsia="es-ES"/>
              </w:rPr>
            </w:pPr>
            <w:r w:rsidRPr="00F471F5">
              <w:rPr>
                <w:rFonts w:ascii="Arial" w:hAnsi="Arial" w:cs="Arial"/>
                <w:sz w:val="20"/>
              </w:rPr>
              <w:t>Exámenes cortos (</w:t>
            </w:r>
            <w:r w:rsidR="00E00E35">
              <w:rPr>
                <w:rFonts w:ascii="Arial" w:hAnsi="Arial" w:cs="Arial"/>
                <w:i/>
                <w:sz w:val="20"/>
              </w:rPr>
              <w:t>5 exámenes cortos</w:t>
            </w:r>
            <w:r w:rsidRPr="00F471F5">
              <w:rPr>
                <w:rFonts w:ascii="Arial" w:hAnsi="Arial" w:cs="Arial"/>
                <w:sz w:val="20"/>
              </w:rPr>
              <w:t>)</w:t>
            </w:r>
          </w:p>
        </w:tc>
        <w:tc>
          <w:tcPr>
            <w:tcW w:w="2268" w:type="dxa"/>
          </w:tcPr>
          <w:p w:rsidR="00B17CFE" w:rsidRPr="00F471F5" w:rsidRDefault="00731320" w:rsidP="009560E2">
            <w:pPr>
              <w:widowControl w:val="0"/>
              <w:spacing w:after="0" w:line="240" w:lineRule="auto"/>
              <w:jc w:val="both"/>
              <w:rPr>
                <w:rFonts w:ascii="Times New Roman" w:hAnsi="Times New Roman"/>
                <w:szCs w:val="20"/>
                <w:lang w:val="es-ES" w:eastAsia="es-ES"/>
              </w:rPr>
            </w:pPr>
            <w:r>
              <w:rPr>
                <w:rFonts w:ascii="Times New Roman" w:hAnsi="Times New Roman"/>
                <w:szCs w:val="20"/>
                <w:lang w:val="es-ES" w:eastAsia="es-ES"/>
              </w:rPr>
              <w:t>Temas del 1 al 5</w:t>
            </w:r>
          </w:p>
        </w:tc>
        <w:tc>
          <w:tcPr>
            <w:tcW w:w="709" w:type="dxa"/>
          </w:tcPr>
          <w:p w:rsidR="00B17CFE" w:rsidRDefault="00B17CFE" w:rsidP="009560E2">
            <w:pPr>
              <w:widowControl w:val="0"/>
              <w:spacing w:after="0" w:line="240" w:lineRule="auto"/>
              <w:jc w:val="right"/>
              <w:rPr>
                <w:rFonts w:ascii="Times New Roman" w:hAnsi="Times New Roman"/>
                <w:szCs w:val="20"/>
                <w:lang w:val="es-ES" w:eastAsia="es-ES"/>
              </w:rPr>
            </w:pPr>
            <w:r w:rsidRPr="00F471F5">
              <w:rPr>
                <w:rFonts w:ascii="Times New Roman" w:hAnsi="Times New Roman"/>
                <w:szCs w:val="20"/>
                <w:lang w:val="es-ES" w:eastAsia="es-ES"/>
              </w:rPr>
              <w:t>30%</w:t>
            </w:r>
          </w:p>
          <w:p w:rsidR="005301F1" w:rsidRPr="00F471F5" w:rsidRDefault="000D77BF" w:rsidP="009560E2">
            <w:pPr>
              <w:widowControl w:val="0"/>
              <w:spacing w:after="0" w:line="240" w:lineRule="auto"/>
              <w:jc w:val="right"/>
              <w:rPr>
                <w:rFonts w:ascii="Times New Roman" w:hAnsi="Times New Roman"/>
                <w:szCs w:val="20"/>
                <w:lang w:val="es-ES" w:eastAsia="es-ES"/>
              </w:rPr>
            </w:pPr>
            <w:r>
              <w:rPr>
                <w:rFonts w:ascii="Times New Roman" w:hAnsi="Times New Roman"/>
                <w:szCs w:val="20"/>
                <w:highlight w:val="yellow"/>
                <w:lang w:val="es-ES" w:eastAsia="es-ES"/>
              </w:rPr>
              <w:t>20</w:t>
            </w:r>
            <w:r w:rsidR="005301F1" w:rsidRPr="005301F1">
              <w:rPr>
                <w:rFonts w:ascii="Times New Roman" w:hAnsi="Times New Roman"/>
                <w:szCs w:val="20"/>
                <w:highlight w:val="yellow"/>
                <w:lang w:val="es-ES" w:eastAsia="es-ES"/>
              </w:rPr>
              <w:t>%</w:t>
            </w:r>
          </w:p>
        </w:tc>
      </w:tr>
      <w:tr w:rsidR="00B17CFE" w:rsidRPr="00F471F5" w:rsidTr="00B17CFE">
        <w:tc>
          <w:tcPr>
            <w:tcW w:w="5882" w:type="dxa"/>
          </w:tcPr>
          <w:p w:rsidR="00B17CFE" w:rsidRPr="00F471F5" w:rsidRDefault="00B17CFE" w:rsidP="009560E2">
            <w:pPr>
              <w:widowControl w:val="0"/>
              <w:spacing w:after="0" w:line="240" w:lineRule="auto"/>
              <w:jc w:val="both"/>
              <w:rPr>
                <w:rFonts w:ascii="Times New Roman" w:hAnsi="Times New Roman"/>
                <w:szCs w:val="20"/>
                <w:lang w:val="es-ES" w:eastAsia="es-ES"/>
              </w:rPr>
            </w:pPr>
            <w:r w:rsidRPr="00F471F5">
              <w:rPr>
                <w:rFonts w:ascii="Arial" w:hAnsi="Arial" w:cs="Arial"/>
                <w:sz w:val="20"/>
              </w:rPr>
              <w:t>Participación en clase</w:t>
            </w:r>
          </w:p>
        </w:tc>
        <w:tc>
          <w:tcPr>
            <w:tcW w:w="2268" w:type="dxa"/>
          </w:tcPr>
          <w:p w:rsidR="00B17CFE" w:rsidRPr="00F471F5" w:rsidRDefault="00731320" w:rsidP="009560E2">
            <w:pPr>
              <w:widowControl w:val="0"/>
              <w:spacing w:after="0" w:line="240" w:lineRule="auto"/>
              <w:jc w:val="both"/>
              <w:rPr>
                <w:rFonts w:ascii="Times New Roman" w:hAnsi="Times New Roman"/>
                <w:szCs w:val="20"/>
                <w:lang w:val="es-ES" w:eastAsia="es-ES"/>
              </w:rPr>
            </w:pPr>
            <w:r>
              <w:rPr>
                <w:rFonts w:ascii="Times New Roman" w:hAnsi="Times New Roman"/>
                <w:szCs w:val="20"/>
                <w:lang w:val="es-ES" w:eastAsia="es-ES"/>
              </w:rPr>
              <w:t>Temas del 1 al 5</w:t>
            </w:r>
          </w:p>
        </w:tc>
        <w:tc>
          <w:tcPr>
            <w:tcW w:w="709" w:type="dxa"/>
          </w:tcPr>
          <w:p w:rsidR="00B17CFE" w:rsidRPr="00F471F5" w:rsidRDefault="00B17CFE" w:rsidP="009560E2">
            <w:pPr>
              <w:widowControl w:val="0"/>
              <w:spacing w:after="0" w:line="240" w:lineRule="auto"/>
              <w:jc w:val="right"/>
              <w:rPr>
                <w:rFonts w:ascii="Times New Roman" w:hAnsi="Times New Roman"/>
                <w:szCs w:val="20"/>
                <w:lang w:val="es-ES" w:eastAsia="es-ES"/>
              </w:rPr>
            </w:pPr>
            <w:r w:rsidRPr="00F471F5">
              <w:rPr>
                <w:rFonts w:ascii="Times New Roman" w:hAnsi="Times New Roman"/>
                <w:szCs w:val="20"/>
                <w:lang w:val="es-ES" w:eastAsia="es-ES"/>
              </w:rPr>
              <w:t>10%</w:t>
            </w:r>
          </w:p>
        </w:tc>
      </w:tr>
      <w:tr w:rsidR="00B17CFE" w:rsidRPr="00F471F5" w:rsidTr="00B17CFE">
        <w:tc>
          <w:tcPr>
            <w:tcW w:w="5882" w:type="dxa"/>
          </w:tcPr>
          <w:p w:rsidR="00B17CFE" w:rsidRPr="00F471F5" w:rsidRDefault="00B17CFE" w:rsidP="009560E2">
            <w:pPr>
              <w:widowControl w:val="0"/>
              <w:spacing w:after="0" w:line="240" w:lineRule="auto"/>
              <w:jc w:val="right"/>
              <w:rPr>
                <w:rFonts w:ascii="Times New Roman" w:hAnsi="Times New Roman"/>
                <w:b/>
                <w:szCs w:val="20"/>
                <w:lang w:val="es-ES" w:eastAsia="es-ES"/>
              </w:rPr>
            </w:pPr>
            <w:r w:rsidRPr="00F471F5">
              <w:rPr>
                <w:rFonts w:ascii="Times New Roman" w:hAnsi="Times New Roman"/>
                <w:b/>
                <w:szCs w:val="20"/>
                <w:lang w:val="es-ES" w:eastAsia="es-ES"/>
              </w:rPr>
              <w:t>NOTA</w:t>
            </w:r>
          </w:p>
        </w:tc>
        <w:tc>
          <w:tcPr>
            <w:tcW w:w="2268" w:type="dxa"/>
          </w:tcPr>
          <w:p w:rsidR="00B17CFE" w:rsidRPr="00F471F5" w:rsidRDefault="00B17CFE" w:rsidP="009560E2">
            <w:pPr>
              <w:widowControl w:val="0"/>
              <w:spacing w:after="0" w:line="240" w:lineRule="auto"/>
              <w:jc w:val="both"/>
              <w:rPr>
                <w:rFonts w:ascii="Times New Roman" w:hAnsi="Times New Roman"/>
                <w:b/>
                <w:szCs w:val="20"/>
                <w:lang w:val="es-ES" w:eastAsia="es-ES"/>
              </w:rPr>
            </w:pPr>
          </w:p>
        </w:tc>
        <w:tc>
          <w:tcPr>
            <w:tcW w:w="709" w:type="dxa"/>
          </w:tcPr>
          <w:p w:rsidR="00B17CFE" w:rsidRPr="00F471F5" w:rsidRDefault="00B17CFE" w:rsidP="009560E2">
            <w:pPr>
              <w:widowControl w:val="0"/>
              <w:spacing w:after="0" w:line="240" w:lineRule="auto"/>
              <w:jc w:val="right"/>
              <w:rPr>
                <w:rFonts w:ascii="Times New Roman" w:hAnsi="Times New Roman"/>
                <w:b/>
                <w:szCs w:val="20"/>
                <w:lang w:val="es-ES" w:eastAsia="es-ES"/>
              </w:rPr>
            </w:pPr>
            <w:r w:rsidRPr="00F471F5">
              <w:rPr>
                <w:rFonts w:ascii="Times New Roman" w:hAnsi="Times New Roman"/>
                <w:b/>
                <w:szCs w:val="20"/>
                <w:lang w:val="es-ES" w:eastAsia="es-ES"/>
              </w:rPr>
              <w:t>100%</w:t>
            </w:r>
          </w:p>
        </w:tc>
      </w:tr>
    </w:tbl>
    <w:p w:rsidR="00E8016F" w:rsidRPr="003B0071" w:rsidRDefault="00E8016F" w:rsidP="003B0071">
      <w:pPr>
        <w:pStyle w:val="Prrafodelista"/>
        <w:spacing w:after="0" w:line="240" w:lineRule="auto"/>
        <w:jc w:val="both"/>
        <w:rPr>
          <w:rFonts w:ascii="Times New Roman" w:hAnsi="Times New Roman"/>
          <w:sz w:val="24"/>
          <w:szCs w:val="20"/>
          <w:lang w:val="es-ES" w:eastAsia="es-ES"/>
        </w:rPr>
      </w:pPr>
      <w:r w:rsidRPr="003B0071">
        <w:rPr>
          <w:rFonts w:ascii="Times New Roman" w:hAnsi="Times New Roman"/>
          <w:sz w:val="24"/>
          <w:szCs w:val="20"/>
          <w:lang w:val="es-ES" w:eastAsia="es-ES"/>
        </w:rPr>
        <w:lastRenderedPageBreak/>
        <w:tab/>
      </w:r>
      <w:r w:rsidRPr="003B0071">
        <w:rPr>
          <w:rFonts w:ascii="Times New Roman" w:hAnsi="Times New Roman"/>
          <w:sz w:val="24"/>
          <w:szCs w:val="20"/>
          <w:lang w:val="es-ES" w:eastAsia="es-ES"/>
        </w:rPr>
        <w:tab/>
      </w:r>
      <w:r w:rsidRPr="003B0071">
        <w:rPr>
          <w:rFonts w:ascii="Times New Roman" w:hAnsi="Times New Roman"/>
          <w:sz w:val="24"/>
          <w:szCs w:val="20"/>
          <w:lang w:val="es-ES" w:eastAsia="es-ES"/>
        </w:rPr>
        <w:tab/>
      </w:r>
      <w:r w:rsidRPr="003B0071">
        <w:rPr>
          <w:rFonts w:ascii="Times New Roman" w:hAnsi="Times New Roman"/>
          <w:sz w:val="24"/>
          <w:szCs w:val="20"/>
          <w:lang w:val="es-ES" w:eastAsia="es-ES"/>
        </w:rPr>
        <w:tab/>
        <w:t xml:space="preserve">    </w:t>
      </w:r>
    </w:p>
    <w:p w:rsidR="00EC6CD7" w:rsidRPr="00F471F5" w:rsidRDefault="00EC6CD7" w:rsidP="009560E2">
      <w:pPr>
        <w:spacing w:after="0" w:line="240" w:lineRule="auto"/>
        <w:jc w:val="both"/>
        <w:rPr>
          <w:rFonts w:ascii="Times New Roman" w:hAnsi="Times New Roman"/>
          <w:szCs w:val="20"/>
          <w:lang w:val="es-ES" w:eastAsia="es-ES"/>
        </w:rPr>
      </w:pPr>
      <w:r w:rsidRPr="00F471F5">
        <w:rPr>
          <w:rFonts w:ascii="Times New Roman" w:hAnsi="Times New Roman"/>
          <w:szCs w:val="20"/>
          <w:lang w:val="es-ES" w:eastAsia="es-ES"/>
        </w:rPr>
        <w:t>Los Exámenes de reposición se regirán según el Art.24 del Reglamento Académico</w:t>
      </w:r>
    </w:p>
    <w:p w:rsidR="00E8016F" w:rsidRPr="00F471F5" w:rsidRDefault="00E8016F" w:rsidP="009560E2">
      <w:pPr>
        <w:spacing w:after="0" w:line="240" w:lineRule="auto"/>
        <w:jc w:val="both"/>
        <w:rPr>
          <w:rFonts w:ascii="Times New Roman" w:hAnsi="Times New Roman"/>
          <w:szCs w:val="20"/>
          <w:lang w:val="es-ES" w:eastAsia="es-ES"/>
        </w:rPr>
      </w:pPr>
      <w:r w:rsidRPr="00F471F5">
        <w:rPr>
          <w:rFonts w:ascii="Times New Roman" w:hAnsi="Times New Roman"/>
          <w:szCs w:val="20"/>
          <w:lang w:val="es-ES" w:eastAsia="es-ES"/>
        </w:rPr>
        <w:t xml:space="preserve">El examen de ampliación evaluará todo el contenido del curso. No se repetirán quices ni exámenes a excepción de casos totalmente justificados. Los </w:t>
      </w:r>
      <w:proofErr w:type="spellStart"/>
      <w:r w:rsidRPr="00F471F5">
        <w:rPr>
          <w:rFonts w:ascii="Times New Roman" w:hAnsi="Times New Roman"/>
          <w:szCs w:val="20"/>
          <w:lang w:val="es-ES" w:eastAsia="es-ES"/>
        </w:rPr>
        <w:t>quices</w:t>
      </w:r>
      <w:proofErr w:type="spellEnd"/>
      <w:r w:rsidRPr="00F471F5">
        <w:rPr>
          <w:rFonts w:ascii="Times New Roman" w:hAnsi="Times New Roman"/>
          <w:szCs w:val="20"/>
          <w:lang w:val="es-ES" w:eastAsia="es-ES"/>
        </w:rPr>
        <w:t xml:space="preserve"> </w:t>
      </w:r>
      <w:r w:rsidR="00B17CFE" w:rsidRPr="00F471F5">
        <w:rPr>
          <w:rFonts w:ascii="Times New Roman" w:hAnsi="Times New Roman"/>
          <w:szCs w:val="20"/>
          <w:lang w:val="es-ES" w:eastAsia="es-ES"/>
        </w:rPr>
        <w:t xml:space="preserve">están </w:t>
      </w:r>
      <w:r w:rsidRPr="00F471F5">
        <w:rPr>
          <w:rFonts w:ascii="Times New Roman" w:hAnsi="Times New Roman"/>
          <w:szCs w:val="20"/>
          <w:lang w:val="es-ES" w:eastAsia="es-ES"/>
        </w:rPr>
        <w:t>programa</w:t>
      </w:r>
      <w:r w:rsidR="00B17CFE" w:rsidRPr="00F471F5">
        <w:rPr>
          <w:rFonts w:ascii="Times New Roman" w:hAnsi="Times New Roman"/>
          <w:szCs w:val="20"/>
          <w:lang w:val="es-ES" w:eastAsia="es-ES"/>
        </w:rPr>
        <w:t>dos</w:t>
      </w:r>
      <w:r w:rsidRPr="00F471F5">
        <w:rPr>
          <w:rFonts w:ascii="Times New Roman" w:hAnsi="Times New Roman"/>
          <w:szCs w:val="20"/>
          <w:lang w:val="es-ES" w:eastAsia="es-ES"/>
        </w:rPr>
        <w:t xml:space="preserve"> </w:t>
      </w:r>
      <w:r w:rsidR="00B17CFE" w:rsidRPr="00F471F5">
        <w:rPr>
          <w:rFonts w:ascii="Times New Roman" w:hAnsi="Times New Roman"/>
          <w:szCs w:val="20"/>
          <w:lang w:val="es-ES" w:eastAsia="es-ES"/>
        </w:rPr>
        <w:t>según lo indicado en el siguiente cronograma</w:t>
      </w:r>
      <w:r w:rsidRPr="00F471F5">
        <w:rPr>
          <w:rFonts w:ascii="Times New Roman" w:hAnsi="Times New Roman"/>
          <w:szCs w:val="20"/>
          <w:lang w:val="es-ES" w:eastAsia="es-ES"/>
        </w:rPr>
        <w:t>. Las tareas deben ser entregadas en la fecha establecida, no se recibirán posteriormente a esa fecha.</w:t>
      </w:r>
    </w:p>
    <w:p w:rsidR="00D64A71" w:rsidRPr="00F471F5" w:rsidRDefault="00D64A71" w:rsidP="009560E2">
      <w:pPr>
        <w:spacing w:after="0" w:line="240" w:lineRule="auto"/>
        <w:ind w:left="708"/>
        <w:jc w:val="both"/>
        <w:rPr>
          <w:rFonts w:ascii="Arial" w:hAnsi="Arial" w:cs="Arial"/>
          <w:sz w:val="20"/>
        </w:rPr>
      </w:pPr>
    </w:p>
    <w:p w:rsidR="00D64A71" w:rsidRPr="00F471F5" w:rsidRDefault="00D64A71" w:rsidP="009560E2">
      <w:pPr>
        <w:pStyle w:val="Textoindependiente"/>
        <w:numPr>
          <w:ilvl w:val="0"/>
          <w:numId w:val="28"/>
        </w:numPr>
        <w:rPr>
          <w:rFonts w:cs="Arial"/>
          <w:i/>
          <w:sz w:val="20"/>
          <w:u w:val="single"/>
        </w:rPr>
      </w:pPr>
      <w:r w:rsidRPr="00F471F5">
        <w:rPr>
          <w:rFonts w:cs="Arial"/>
          <w:i/>
          <w:sz w:val="20"/>
          <w:u w:val="single"/>
        </w:rPr>
        <w:t>Trabajo práctico GRUPAL</w:t>
      </w: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ind w:left="720"/>
        <w:rPr>
          <w:rFonts w:cs="Arial"/>
          <w:sz w:val="20"/>
        </w:rPr>
      </w:pPr>
      <w:r w:rsidRPr="00F471F5">
        <w:rPr>
          <w:rFonts w:cs="Arial"/>
          <w:sz w:val="20"/>
        </w:rPr>
        <w:t>Los estudiantes conformarán equipos de trabajo para aplicar las etapas del proceso de gestión estratégica en una empresa real, conforme se vayan estudiando estas etapas de este proceso durante el curso;  por lo que el equipo de estudiantes deberá presentar avances periódicos para que el docente pueda retroalimentarles.</w:t>
      </w: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ind w:left="720"/>
        <w:rPr>
          <w:rFonts w:cs="Arial"/>
          <w:sz w:val="20"/>
        </w:rPr>
      </w:pPr>
      <w:r w:rsidRPr="00F471F5">
        <w:rPr>
          <w:rFonts w:cs="Arial"/>
          <w:sz w:val="20"/>
        </w:rPr>
        <w:t>Este trabajo abarca desde los diagnósticos generales respectivos hasta las propuestas de innovación estratégica que fortalezcan la competitividad de la empresa real escogida.</w:t>
      </w:r>
    </w:p>
    <w:p w:rsidR="00D64A71" w:rsidRPr="00F471F5" w:rsidRDefault="00D64A71" w:rsidP="009560E2">
      <w:pPr>
        <w:pStyle w:val="Textoindependiente"/>
        <w:ind w:left="720"/>
        <w:rPr>
          <w:rFonts w:cs="Arial"/>
          <w:sz w:val="20"/>
        </w:rPr>
      </w:pPr>
    </w:p>
    <w:p w:rsidR="00D64A71" w:rsidRDefault="00D64A71" w:rsidP="009560E2">
      <w:pPr>
        <w:pStyle w:val="Textoindependiente"/>
        <w:ind w:left="720"/>
        <w:rPr>
          <w:rFonts w:cs="Arial"/>
          <w:i/>
          <w:sz w:val="18"/>
        </w:rPr>
      </w:pPr>
      <w:r w:rsidRPr="00F471F5">
        <w:rPr>
          <w:rFonts w:cs="Arial"/>
          <w:i/>
          <w:sz w:val="18"/>
        </w:rPr>
        <w:t>Formato de entrega</w:t>
      </w:r>
      <w:proofErr w:type="gramStart"/>
      <w:r w:rsidRPr="00F471F5">
        <w:rPr>
          <w:rFonts w:cs="Arial"/>
          <w:i/>
          <w:sz w:val="18"/>
        </w:rPr>
        <w:t>:  El</w:t>
      </w:r>
      <w:proofErr w:type="gramEnd"/>
      <w:r w:rsidRPr="00F471F5">
        <w:rPr>
          <w:rFonts w:cs="Arial"/>
          <w:i/>
          <w:sz w:val="18"/>
        </w:rPr>
        <w:t xml:space="preserve"> docente indicará el formato de presentación de los avances: ya sea entrega digital (en “</w:t>
      </w:r>
      <w:proofErr w:type="spellStart"/>
      <w:r w:rsidRPr="00F471F5">
        <w:rPr>
          <w:rFonts w:cs="Arial"/>
          <w:i/>
          <w:sz w:val="18"/>
        </w:rPr>
        <w:t>word</w:t>
      </w:r>
      <w:proofErr w:type="spellEnd"/>
      <w:r w:rsidRPr="00F471F5">
        <w:rPr>
          <w:rFonts w:cs="Arial"/>
          <w:i/>
          <w:sz w:val="18"/>
        </w:rPr>
        <w:t>” o “</w:t>
      </w:r>
      <w:proofErr w:type="spellStart"/>
      <w:r w:rsidRPr="00F471F5">
        <w:rPr>
          <w:rFonts w:cs="Arial"/>
          <w:i/>
          <w:sz w:val="18"/>
        </w:rPr>
        <w:t>pdf</w:t>
      </w:r>
      <w:proofErr w:type="spellEnd"/>
      <w:r w:rsidRPr="00F471F5">
        <w:rPr>
          <w:rFonts w:cs="Arial"/>
          <w:i/>
          <w:sz w:val="18"/>
        </w:rPr>
        <w:t>”), impresa, una presentación ante la clase, u otras metodologías de presentación.</w:t>
      </w:r>
    </w:p>
    <w:p w:rsidR="005301F1" w:rsidRPr="005E1794" w:rsidRDefault="005301F1" w:rsidP="005301F1">
      <w:pPr>
        <w:pStyle w:val="Textoindependiente"/>
        <w:numPr>
          <w:ilvl w:val="0"/>
          <w:numId w:val="28"/>
        </w:numPr>
        <w:rPr>
          <w:rFonts w:cs="Arial"/>
          <w:i/>
          <w:sz w:val="20"/>
          <w:highlight w:val="yellow"/>
          <w:u w:val="single"/>
        </w:rPr>
      </w:pPr>
      <w:r w:rsidRPr="005E1794">
        <w:rPr>
          <w:rFonts w:cs="Arial"/>
          <w:i/>
          <w:sz w:val="20"/>
          <w:highlight w:val="yellow"/>
          <w:u w:val="single"/>
        </w:rPr>
        <w:t xml:space="preserve">Practica empresarial supervisada: </w:t>
      </w:r>
    </w:p>
    <w:p w:rsidR="005301F1" w:rsidRDefault="005301F1" w:rsidP="005301F1">
      <w:pPr>
        <w:pStyle w:val="Textoindependiente"/>
        <w:ind w:left="720"/>
        <w:rPr>
          <w:rFonts w:cs="Arial"/>
          <w:sz w:val="20"/>
        </w:rPr>
      </w:pPr>
      <w:r w:rsidRPr="005E1794">
        <w:rPr>
          <w:rFonts w:cs="Arial"/>
          <w:sz w:val="20"/>
          <w:highlight w:val="yellow"/>
        </w:rPr>
        <w:t xml:space="preserve">La </w:t>
      </w:r>
      <w:r w:rsidR="005E1794" w:rsidRPr="005E1794">
        <w:rPr>
          <w:rFonts w:cs="Arial"/>
          <w:sz w:val="20"/>
          <w:highlight w:val="yellow"/>
        </w:rPr>
        <w:t>práctica</w:t>
      </w:r>
      <w:r w:rsidRPr="005E1794">
        <w:rPr>
          <w:rFonts w:cs="Arial"/>
          <w:sz w:val="20"/>
          <w:highlight w:val="yellow"/>
        </w:rPr>
        <w:t xml:space="preserve"> profesional es un mecanismo </w:t>
      </w:r>
      <w:r w:rsidR="005E1794">
        <w:rPr>
          <w:rFonts w:cs="Arial"/>
          <w:sz w:val="20"/>
          <w:highlight w:val="yellow"/>
        </w:rPr>
        <w:t>que permite que</w:t>
      </w:r>
      <w:r w:rsidRPr="005E1794">
        <w:rPr>
          <w:rFonts w:cs="Arial"/>
          <w:sz w:val="20"/>
          <w:highlight w:val="yellow"/>
        </w:rPr>
        <w:t xml:space="preserve"> el estudiante pueda integrarse como un colaborador </w:t>
      </w:r>
      <w:r w:rsidR="005E1794" w:rsidRPr="005E1794">
        <w:rPr>
          <w:rFonts w:cs="Arial"/>
          <w:sz w:val="20"/>
          <w:highlight w:val="yellow"/>
        </w:rPr>
        <w:t>más</w:t>
      </w:r>
      <w:r w:rsidRPr="005E1794">
        <w:rPr>
          <w:rFonts w:cs="Arial"/>
          <w:sz w:val="20"/>
          <w:highlight w:val="yellow"/>
        </w:rPr>
        <w:t xml:space="preserve"> dentro de las empresas y de esa manera ejercitar  sus habilidades dentro de </w:t>
      </w:r>
      <w:r w:rsidR="005E1794" w:rsidRPr="005E1794">
        <w:rPr>
          <w:rFonts w:cs="Arial"/>
          <w:sz w:val="20"/>
          <w:highlight w:val="yellow"/>
        </w:rPr>
        <w:t>entornos demandantes y altamente competitivos. L</w:t>
      </w:r>
      <w:r w:rsidRPr="005E1794">
        <w:rPr>
          <w:rFonts w:cs="Arial"/>
          <w:sz w:val="20"/>
          <w:highlight w:val="yellow"/>
        </w:rPr>
        <w:t xml:space="preserve">a </w:t>
      </w:r>
      <w:r w:rsidR="005E1794" w:rsidRPr="005E1794">
        <w:rPr>
          <w:rFonts w:cs="Arial"/>
          <w:sz w:val="20"/>
          <w:highlight w:val="yellow"/>
        </w:rPr>
        <w:t>práctica</w:t>
      </w:r>
      <w:r w:rsidRPr="005E1794">
        <w:rPr>
          <w:rFonts w:cs="Arial"/>
          <w:sz w:val="20"/>
          <w:highlight w:val="yellow"/>
        </w:rPr>
        <w:t xml:space="preserve"> será supervisada por el profesor del curso quien </w:t>
      </w:r>
      <w:r w:rsidR="005E1794" w:rsidRPr="005E1794">
        <w:rPr>
          <w:rFonts w:cs="Arial"/>
          <w:sz w:val="20"/>
          <w:highlight w:val="yellow"/>
        </w:rPr>
        <w:t>establecerá</w:t>
      </w:r>
      <w:r w:rsidRPr="005E1794">
        <w:rPr>
          <w:rFonts w:cs="Arial"/>
          <w:sz w:val="20"/>
          <w:highlight w:val="yellow"/>
        </w:rPr>
        <w:t xml:space="preserve"> la evaluación y los instrumentos para </w:t>
      </w:r>
      <w:r w:rsidR="005E1794" w:rsidRPr="005E1794">
        <w:rPr>
          <w:rFonts w:cs="Arial"/>
          <w:sz w:val="20"/>
          <w:highlight w:val="yellow"/>
        </w:rPr>
        <w:t xml:space="preserve">el seguimiento de dicha actividad de manera que cumpla cabalmente con los objetivos de esta </w:t>
      </w:r>
      <w:r w:rsidR="005E1794">
        <w:rPr>
          <w:rFonts w:cs="Arial"/>
          <w:sz w:val="20"/>
          <w:highlight w:val="yellow"/>
        </w:rPr>
        <w:t>estrategia de</w:t>
      </w:r>
      <w:r w:rsidR="005E1794" w:rsidRPr="005E1794">
        <w:rPr>
          <w:rFonts w:cs="Arial"/>
          <w:sz w:val="20"/>
          <w:highlight w:val="yellow"/>
        </w:rPr>
        <w:t xml:space="preserve"> enseñanza</w:t>
      </w:r>
      <w:r w:rsidR="005E1794">
        <w:rPr>
          <w:rFonts w:cs="Arial"/>
          <w:sz w:val="20"/>
          <w:highlight w:val="yellow"/>
        </w:rPr>
        <w:t>-</w:t>
      </w:r>
      <w:r w:rsidR="005E1794" w:rsidRPr="005E1794">
        <w:rPr>
          <w:rFonts w:cs="Arial"/>
          <w:sz w:val="20"/>
          <w:highlight w:val="yellow"/>
        </w:rPr>
        <w:t>aprendizaje.</w:t>
      </w:r>
      <w:r w:rsidR="005E1794" w:rsidRPr="005E1794">
        <w:rPr>
          <w:rFonts w:cs="Arial"/>
          <w:sz w:val="20"/>
        </w:rPr>
        <w:t xml:space="preserve">  </w:t>
      </w:r>
    </w:p>
    <w:p w:rsidR="007A0410" w:rsidRDefault="007A0410" w:rsidP="005301F1">
      <w:pPr>
        <w:pStyle w:val="Textoindependiente"/>
        <w:ind w:left="720"/>
        <w:rPr>
          <w:rFonts w:cs="Arial"/>
          <w:sz w:val="20"/>
        </w:rPr>
      </w:pPr>
    </w:p>
    <w:p w:rsidR="007A0410" w:rsidRDefault="007A0410" w:rsidP="005301F1">
      <w:pPr>
        <w:pStyle w:val="Textoindependiente"/>
        <w:ind w:left="720"/>
        <w:rPr>
          <w:rFonts w:cs="Arial"/>
          <w:sz w:val="20"/>
        </w:rPr>
      </w:pPr>
    </w:p>
    <w:tbl>
      <w:tblPr>
        <w:tblW w:w="9226" w:type="dxa"/>
        <w:tblInd w:w="58" w:type="dxa"/>
        <w:tblCellMar>
          <w:left w:w="70" w:type="dxa"/>
          <w:right w:w="70" w:type="dxa"/>
        </w:tblCellMar>
        <w:tblLook w:val="04A0"/>
      </w:tblPr>
      <w:tblGrid>
        <w:gridCol w:w="2706"/>
        <w:gridCol w:w="2126"/>
        <w:gridCol w:w="1559"/>
        <w:gridCol w:w="1418"/>
        <w:gridCol w:w="1417"/>
      </w:tblGrid>
      <w:tr w:rsidR="00525DF0" w:rsidRPr="00525DF0" w:rsidTr="00525DF0">
        <w:trPr>
          <w:trHeight w:val="300"/>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Actividades adicionales Valor 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Corte 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Corte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Corte 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Corte 4</w:t>
            </w:r>
          </w:p>
        </w:tc>
      </w:tr>
      <w:tr w:rsidR="00525DF0" w:rsidRPr="00525DF0" w:rsidTr="00525DF0">
        <w:trPr>
          <w:trHeight w:val="900"/>
        </w:trPr>
        <w:tc>
          <w:tcPr>
            <w:tcW w:w="2706" w:type="dxa"/>
            <w:tcBorders>
              <w:top w:val="nil"/>
              <w:left w:val="single" w:sz="4" w:space="0" w:color="auto"/>
              <w:bottom w:val="single" w:sz="4" w:space="0" w:color="auto"/>
              <w:right w:val="single" w:sz="4" w:space="0" w:color="auto"/>
            </w:tcBorders>
            <w:shd w:val="clear" w:color="auto" w:fill="auto"/>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 xml:space="preserve">Participación en el blog 4 intervenciones como mínimo a lo largo de la practica mas una conclusión general - que se pueda visualizar la experiencia. </w:t>
            </w:r>
          </w:p>
        </w:tc>
        <w:tc>
          <w:tcPr>
            <w:tcW w:w="2126" w:type="dxa"/>
            <w:tcBorders>
              <w:top w:val="nil"/>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Martes 30 de agosto</w:t>
            </w:r>
          </w:p>
        </w:tc>
        <w:tc>
          <w:tcPr>
            <w:tcW w:w="1559" w:type="dxa"/>
            <w:tcBorders>
              <w:top w:val="nil"/>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20 de septiembre de octubre</w:t>
            </w:r>
          </w:p>
        </w:tc>
        <w:tc>
          <w:tcPr>
            <w:tcW w:w="1418" w:type="dxa"/>
            <w:tcBorders>
              <w:top w:val="nil"/>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18 de octubre</w:t>
            </w:r>
          </w:p>
        </w:tc>
        <w:tc>
          <w:tcPr>
            <w:tcW w:w="1417" w:type="dxa"/>
            <w:tcBorders>
              <w:top w:val="nil"/>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 xml:space="preserve">29 de noviembre </w:t>
            </w:r>
          </w:p>
        </w:tc>
      </w:tr>
      <w:tr w:rsidR="00525DF0" w:rsidRPr="00525DF0" w:rsidTr="00525DF0">
        <w:trPr>
          <w:trHeight w:val="21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highlight w:val="yellow"/>
              </w:rPr>
            </w:pPr>
            <w:r w:rsidRPr="00525DF0">
              <w:rPr>
                <w:color w:val="000000"/>
                <w:sz w:val="18"/>
                <w:highlight w:val="yellow"/>
              </w:rPr>
              <w:t xml:space="preserve">Presentación de informes y documentos </w:t>
            </w:r>
          </w:p>
        </w:tc>
        <w:tc>
          <w:tcPr>
            <w:tcW w:w="2126" w:type="dxa"/>
            <w:tcBorders>
              <w:top w:val="nil"/>
              <w:left w:val="nil"/>
              <w:bottom w:val="single" w:sz="4" w:space="0" w:color="auto"/>
              <w:right w:val="single" w:sz="4" w:space="0" w:color="auto"/>
            </w:tcBorders>
            <w:shd w:val="clear" w:color="auto" w:fill="auto"/>
            <w:vAlign w:val="bottom"/>
            <w:hideMark/>
          </w:tcPr>
          <w:p w:rsidR="00525DF0" w:rsidRPr="00525DF0" w:rsidRDefault="00525DF0" w:rsidP="00525DF0">
            <w:pPr>
              <w:spacing w:after="0" w:line="240" w:lineRule="auto"/>
              <w:rPr>
                <w:color w:val="000000"/>
                <w:sz w:val="18"/>
              </w:rPr>
            </w:pPr>
            <w:r w:rsidRPr="00525DF0">
              <w:rPr>
                <w:color w:val="000000"/>
                <w:sz w:val="18"/>
                <w:highlight w:val="yellow"/>
              </w:rPr>
              <w:t>a este corte debe de constar en el expediente personal, la carta de aceptación de la empresa, el acuerdo de condiciones, y el primer reporte de horas</w:t>
            </w:r>
            <w:r w:rsidRPr="00525DF0">
              <w:rPr>
                <w:color w:val="000000"/>
                <w:sz w:val="1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rPr>
            </w:pPr>
            <w:r w:rsidRPr="00525DF0">
              <w:rPr>
                <w:color w:val="000000"/>
                <w:sz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rPr>
            </w:pPr>
            <w:r w:rsidRPr="00525DF0">
              <w:rPr>
                <w:color w:val="000000"/>
                <w:sz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525DF0" w:rsidRPr="00525DF0" w:rsidRDefault="00525DF0" w:rsidP="00525DF0">
            <w:pPr>
              <w:spacing w:after="0" w:line="240" w:lineRule="auto"/>
              <w:rPr>
                <w:color w:val="000000"/>
                <w:sz w:val="18"/>
              </w:rPr>
            </w:pPr>
            <w:r w:rsidRPr="00525DF0">
              <w:rPr>
                <w:color w:val="000000"/>
                <w:sz w:val="18"/>
              </w:rPr>
              <w:t> </w:t>
            </w:r>
          </w:p>
        </w:tc>
      </w:tr>
    </w:tbl>
    <w:p w:rsidR="007A0410" w:rsidRPr="005E1794" w:rsidRDefault="007A0410" w:rsidP="005301F1">
      <w:pPr>
        <w:pStyle w:val="Textoindependiente"/>
        <w:ind w:left="720"/>
        <w:rPr>
          <w:rFonts w:cs="Arial"/>
          <w:sz w:val="20"/>
        </w:rPr>
      </w:pP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numPr>
          <w:ilvl w:val="0"/>
          <w:numId w:val="28"/>
        </w:numPr>
        <w:rPr>
          <w:rFonts w:cs="Arial"/>
          <w:i/>
          <w:sz w:val="20"/>
          <w:u w:val="single"/>
        </w:rPr>
      </w:pPr>
      <w:r w:rsidRPr="00F471F5">
        <w:rPr>
          <w:rFonts w:cs="Arial"/>
          <w:i/>
          <w:sz w:val="20"/>
          <w:u w:val="single"/>
        </w:rPr>
        <w:t>Tareas periódicas:</w:t>
      </w: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ind w:left="720"/>
        <w:rPr>
          <w:rFonts w:cs="Arial"/>
          <w:sz w:val="20"/>
        </w:rPr>
      </w:pPr>
      <w:r w:rsidRPr="00F471F5">
        <w:rPr>
          <w:rFonts w:cs="Arial"/>
          <w:sz w:val="20"/>
        </w:rPr>
        <w:t xml:space="preserve">Cada estudiante tiene que estar preparado para participar activamente de las discusiones, con análisis significativo y argumentos bien elaborados para sostener sus posiciones. </w:t>
      </w: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ind w:left="720"/>
        <w:rPr>
          <w:rFonts w:cs="Arial"/>
          <w:sz w:val="20"/>
          <w:lang w:val="es-CR"/>
        </w:rPr>
      </w:pPr>
      <w:r w:rsidRPr="00F471F5">
        <w:rPr>
          <w:rFonts w:cs="Arial"/>
          <w:sz w:val="20"/>
          <w:lang w:val="es-CR"/>
        </w:rPr>
        <w:t xml:space="preserve">El docente contará con una diversidad amplia de didácticas con las que logre involucrar al </w:t>
      </w:r>
      <w:r w:rsidRPr="00F471F5">
        <w:rPr>
          <w:rFonts w:cs="Arial"/>
          <w:sz w:val="20"/>
          <w:lang w:val="es-CR"/>
        </w:rPr>
        <w:lastRenderedPageBreak/>
        <w:t>estudiante en la construcción del proceso de aprendizaje tanto dentro de la clase como fuera:</w:t>
      </w:r>
    </w:p>
    <w:p w:rsidR="00D64A71" w:rsidRPr="00F471F5" w:rsidRDefault="00D64A71" w:rsidP="009560E2">
      <w:pPr>
        <w:pStyle w:val="Textoindependiente"/>
        <w:ind w:left="720"/>
        <w:rPr>
          <w:rFonts w:cs="Arial"/>
          <w:sz w:val="20"/>
          <w:lang w:val="es-CR"/>
        </w:rPr>
      </w:pPr>
    </w:p>
    <w:p w:rsidR="00D64A71" w:rsidRPr="00F471F5" w:rsidRDefault="00D64A71" w:rsidP="009560E2">
      <w:pPr>
        <w:pStyle w:val="Textoindependiente"/>
        <w:numPr>
          <w:ilvl w:val="0"/>
          <w:numId w:val="29"/>
        </w:numPr>
        <w:rPr>
          <w:rFonts w:cs="Arial"/>
          <w:sz w:val="20"/>
          <w:lang w:val="es-CR"/>
        </w:rPr>
      </w:pPr>
      <w:r w:rsidRPr="00F471F5">
        <w:rPr>
          <w:rFonts w:cs="Arial"/>
          <w:sz w:val="20"/>
          <w:lang w:val="es-CR"/>
        </w:rPr>
        <w:t>Reporte escrito de</w:t>
      </w:r>
      <w:r w:rsidR="00E00E35">
        <w:rPr>
          <w:rFonts w:cs="Arial"/>
          <w:sz w:val="20"/>
          <w:lang w:val="es-CR"/>
        </w:rPr>
        <w:t>l</w:t>
      </w:r>
      <w:r w:rsidRPr="00F471F5">
        <w:rPr>
          <w:rFonts w:cs="Arial"/>
          <w:sz w:val="20"/>
          <w:lang w:val="es-CR"/>
        </w:rPr>
        <w:t xml:space="preserve"> “Foro – Mentes Brillantes”. </w:t>
      </w:r>
      <w:r w:rsidRPr="00F471F5">
        <w:rPr>
          <w:rFonts w:cs="Arial"/>
          <w:i/>
          <w:sz w:val="18"/>
          <w:lang w:val="es-CR"/>
        </w:rPr>
        <w:t xml:space="preserve">Nota </w:t>
      </w:r>
      <w:r w:rsidRPr="00F471F5">
        <w:rPr>
          <w:rFonts w:cs="Arial"/>
          <w:i/>
          <w:sz w:val="16"/>
          <w:lang w:val="es-CR"/>
        </w:rPr>
        <w:t>(1)</w:t>
      </w:r>
    </w:p>
    <w:p w:rsidR="00D64A71" w:rsidRPr="00F471F5" w:rsidRDefault="00D64A71" w:rsidP="009560E2">
      <w:pPr>
        <w:pStyle w:val="Textoindependiente"/>
        <w:numPr>
          <w:ilvl w:val="0"/>
          <w:numId w:val="29"/>
        </w:numPr>
        <w:rPr>
          <w:rFonts w:cs="Arial"/>
          <w:sz w:val="20"/>
          <w:lang w:val="es-CR"/>
        </w:rPr>
      </w:pPr>
      <w:r w:rsidRPr="00F471F5">
        <w:rPr>
          <w:rFonts w:cs="Arial"/>
          <w:sz w:val="20"/>
          <w:lang w:val="es-CR"/>
        </w:rPr>
        <w:t>Asignar noticias para su análisis previo a las lecciones,</w:t>
      </w:r>
    </w:p>
    <w:p w:rsidR="00D64A71" w:rsidRPr="00F471F5" w:rsidRDefault="00D64A71" w:rsidP="009560E2">
      <w:pPr>
        <w:pStyle w:val="Textoindependiente"/>
        <w:numPr>
          <w:ilvl w:val="0"/>
          <w:numId w:val="29"/>
        </w:numPr>
        <w:rPr>
          <w:rFonts w:cs="Arial"/>
          <w:sz w:val="20"/>
          <w:lang w:val="es-CR"/>
        </w:rPr>
      </w:pPr>
      <w:r w:rsidRPr="00F471F5">
        <w:rPr>
          <w:rFonts w:cs="Arial"/>
          <w:sz w:val="20"/>
          <w:lang w:val="es-CR"/>
        </w:rPr>
        <w:t>Casos empresariales de estudio (ya sea de los casos del libro, u otros)</w:t>
      </w:r>
    </w:p>
    <w:p w:rsidR="00D64A71" w:rsidRPr="00F471F5" w:rsidRDefault="00D64A71" w:rsidP="009560E2">
      <w:pPr>
        <w:pStyle w:val="Textoindependiente"/>
        <w:numPr>
          <w:ilvl w:val="0"/>
          <w:numId w:val="29"/>
        </w:numPr>
        <w:rPr>
          <w:rFonts w:cs="Arial"/>
          <w:sz w:val="20"/>
          <w:lang w:val="es-CR"/>
        </w:rPr>
      </w:pPr>
      <w:r w:rsidRPr="00F471F5">
        <w:rPr>
          <w:rFonts w:cs="Arial"/>
          <w:sz w:val="20"/>
          <w:lang w:val="es-CR"/>
        </w:rPr>
        <w:t>Preparación previa –por parte del estudiante- de temas pertinentes a las lecciones de cada semana</w:t>
      </w:r>
    </w:p>
    <w:p w:rsidR="00D64A71" w:rsidRPr="00F471F5" w:rsidRDefault="00D64A71" w:rsidP="009560E2">
      <w:pPr>
        <w:pStyle w:val="Textoindependiente"/>
        <w:numPr>
          <w:ilvl w:val="0"/>
          <w:numId w:val="29"/>
        </w:numPr>
        <w:rPr>
          <w:rFonts w:cs="Arial"/>
          <w:sz w:val="20"/>
          <w:lang w:val="es-CR"/>
        </w:rPr>
      </w:pPr>
      <w:r w:rsidRPr="00F471F5">
        <w:rPr>
          <w:rFonts w:cs="Arial"/>
          <w:sz w:val="20"/>
          <w:lang w:val="es-CR"/>
        </w:rPr>
        <w:t>Recolección de datos ilustrativos para los temas de cada lección</w:t>
      </w:r>
    </w:p>
    <w:p w:rsidR="00D64A71" w:rsidRPr="00F471F5" w:rsidRDefault="00D64A71" w:rsidP="009560E2">
      <w:pPr>
        <w:pStyle w:val="Textoindependiente"/>
        <w:numPr>
          <w:ilvl w:val="0"/>
          <w:numId w:val="29"/>
        </w:numPr>
        <w:rPr>
          <w:rFonts w:cs="Arial"/>
          <w:sz w:val="20"/>
          <w:lang w:val="es-CR"/>
        </w:rPr>
      </w:pPr>
      <w:r w:rsidRPr="00F471F5">
        <w:rPr>
          <w:rFonts w:cs="Arial"/>
          <w:sz w:val="20"/>
          <w:lang w:val="es-CR"/>
        </w:rPr>
        <w:t>Práctica individual dentro de alguna empresa</w:t>
      </w:r>
    </w:p>
    <w:p w:rsidR="00D64A71" w:rsidRPr="00F471F5" w:rsidRDefault="00D64A71" w:rsidP="009560E2">
      <w:pPr>
        <w:pStyle w:val="Textoindependiente"/>
        <w:numPr>
          <w:ilvl w:val="0"/>
          <w:numId w:val="29"/>
        </w:numPr>
        <w:rPr>
          <w:rFonts w:cs="Arial"/>
          <w:sz w:val="20"/>
          <w:lang w:val="es-CR"/>
        </w:rPr>
      </w:pPr>
      <w:r w:rsidRPr="00F471F5">
        <w:rPr>
          <w:rFonts w:cs="Arial"/>
          <w:sz w:val="20"/>
          <w:lang w:val="es-CR"/>
        </w:rPr>
        <w:t>U otras didácticas innovadoras y pertinentes a los objetivos de este curso.</w:t>
      </w:r>
    </w:p>
    <w:p w:rsidR="00D64A71" w:rsidRPr="00F471F5" w:rsidRDefault="00D64A71" w:rsidP="009560E2">
      <w:pPr>
        <w:pStyle w:val="Textoindependiente"/>
        <w:ind w:left="720"/>
        <w:rPr>
          <w:rFonts w:cs="Arial"/>
          <w:sz w:val="20"/>
          <w:lang w:val="es-CR"/>
        </w:rPr>
      </w:pPr>
    </w:p>
    <w:p w:rsidR="00D64A71" w:rsidRPr="00F471F5" w:rsidRDefault="00D64A71" w:rsidP="009560E2">
      <w:pPr>
        <w:pStyle w:val="Textoindependiente"/>
        <w:ind w:left="720"/>
        <w:rPr>
          <w:rFonts w:cs="Arial"/>
          <w:i/>
          <w:sz w:val="18"/>
          <w:lang w:val="es-CR"/>
        </w:rPr>
      </w:pPr>
      <w:r w:rsidRPr="00F471F5">
        <w:rPr>
          <w:rFonts w:cs="Arial"/>
          <w:i/>
          <w:sz w:val="18"/>
          <w:lang w:val="es-CR"/>
        </w:rPr>
        <w:t xml:space="preserve">NOTA (1): </w:t>
      </w:r>
    </w:p>
    <w:p w:rsidR="00D64A71" w:rsidRPr="00F471F5" w:rsidRDefault="00E00E35" w:rsidP="009560E2">
      <w:pPr>
        <w:pStyle w:val="Textoindependiente"/>
        <w:ind w:left="720"/>
        <w:rPr>
          <w:rFonts w:cs="Arial"/>
          <w:i/>
          <w:sz w:val="18"/>
          <w:lang w:val="es-CR"/>
        </w:rPr>
      </w:pPr>
      <w:r>
        <w:rPr>
          <w:rFonts w:cs="Arial"/>
          <w:i/>
          <w:sz w:val="18"/>
          <w:lang w:val="es-CR"/>
        </w:rPr>
        <w:t>El</w:t>
      </w:r>
      <w:r w:rsidR="00D64A71" w:rsidRPr="00F471F5">
        <w:rPr>
          <w:rFonts w:cs="Arial"/>
          <w:i/>
          <w:sz w:val="18"/>
          <w:lang w:val="es-CR"/>
        </w:rPr>
        <w:t xml:space="preserve"> “Foro – Mentes brillantes” son actividades en las que </w:t>
      </w:r>
      <w:r>
        <w:rPr>
          <w:rFonts w:cs="Arial"/>
          <w:i/>
          <w:sz w:val="18"/>
          <w:lang w:val="es-CR"/>
        </w:rPr>
        <w:t>expositores</w:t>
      </w:r>
      <w:r w:rsidR="00D64A71" w:rsidRPr="00F471F5">
        <w:rPr>
          <w:rFonts w:cs="Arial"/>
          <w:i/>
          <w:sz w:val="18"/>
          <w:lang w:val="es-CR"/>
        </w:rPr>
        <w:t xml:space="preserve"> externos brindan una charla a todos los grupos de la Cátedra, por lo que se realiza fuera de las aulas, en uno de los auditorios de la Universidad. </w:t>
      </w:r>
    </w:p>
    <w:p w:rsidR="00D64A71" w:rsidRPr="00F471F5" w:rsidRDefault="00D64A71" w:rsidP="009560E2">
      <w:pPr>
        <w:pStyle w:val="Textoindependiente"/>
        <w:ind w:left="720"/>
        <w:rPr>
          <w:rFonts w:cs="Arial"/>
          <w:i/>
          <w:sz w:val="18"/>
          <w:lang w:val="es-CR"/>
        </w:rPr>
      </w:pPr>
    </w:p>
    <w:p w:rsidR="00D64A71" w:rsidRPr="00F471F5" w:rsidRDefault="00D64A71" w:rsidP="009560E2">
      <w:pPr>
        <w:pStyle w:val="Textoindependiente"/>
        <w:ind w:left="720"/>
        <w:rPr>
          <w:rFonts w:cs="Arial"/>
          <w:i/>
          <w:sz w:val="18"/>
          <w:lang w:val="es-CR"/>
        </w:rPr>
      </w:pPr>
      <w:r w:rsidRPr="00F471F5">
        <w:rPr>
          <w:rFonts w:cs="Arial"/>
          <w:i/>
          <w:sz w:val="18"/>
          <w:lang w:val="es-CR"/>
        </w:rPr>
        <w:t xml:space="preserve">El trasfondo de estas charlas es el tema de la “Gestión Estratégica” y la “Gestión de la Innovación Estratégica” para apoyar el proceso de elaboración del trabajo final de los </w:t>
      </w:r>
      <w:r w:rsidR="00E00E35" w:rsidRPr="00F471F5">
        <w:rPr>
          <w:rFonts w:cs="Arial"/>
          <w:i/>
          <w:sz w:val="18"/>
          <w:lang w:val="es-CR"/>
        </w:rPr>
        <w:t>estudiantes.</w:t>
      </w:r>
    </w:p>
    <w:p w:rsidR="00D64A71" w:rsidRPr="00F471F5" w:rsidRDefault="00D64A71" w:rsidP="009560E2">
      <w:pPr>
        <w:pStyle w:val="Textoindependiente"/>
        <w:ind w:left="720"/>
        <w:rPr>
          <w:rFonts w:cs="Arial"/>
          <w:i/>
          <w:sz w:val="18"/>
          <w:lang w:val="es-CR"/>
        </w:rPr>
      </w:pPr>
    </w:p>
    <w:p w:rsidR="00D64A71" w:rsidRPr="00F471F5" w:rsidRDefault="00D64A71" w:rsidP="009560E2">
      <w:pPr>
        <w:pStyle w:val="Textoindependiente"/>
        <w:numPr>
          <w:ilvl w:val="0"/>
          <w:numId w:val="28"/>
        </w:numPr>
        <w:rPr>
          <w:rFonts w:cs="Arial"/>
          <w:i/>
          <w:sz w:val="20"/>
          <w:u w:val="single"/>
        </w:rPr>
      </w:pPr>
      <w:r w:rsidRPr="00F471F5">
        <w:rPr>
          <w:rFonts w:cs="Arial"/>
          <w:i/>
          <w:sz w:val="20"/>
          <w:u w:val="single"/>
        </w:rPr>
        <w:t>Exámenes cortos</w:t>
      </w: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ind w:left="720"/>
        <w:rPr>
          <w:rFonts w:cs="Arial"/>
          <w:sz w:val="20"/>
        </w:rPr>
      </w:pPr>
      <w:r w:rsidRPr="00F471F5">
        <w:rPr>
          <w:rFonts w:cs="Arial"/>
          <w:sz w:val="20"/>
        </w:rPr>
        <w:t>Según el avance del curso, la participación de los estudiantes, el resultado de las diversas didácticas aplicadas, u otras variables del proceso de aprendizaje, el docente debe aplicar exámenes cortos con los cuáles identificar el nivel de avance del proceso de aprendizaje, y así aplicar los ajustes oportunos que corresponda.</w:t>
      </w: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numPr>
          <w:ilvl w:val="0"/>
          <w:numId w:val="28"/>
        </w:numPr>
        <w:rPr>
          <w:rFonts w:cs="Arial"/>
          <w:i/>
          <w:sz w:val="20"/>
          <w:u w:val="single"/>
        </w:rPr>
      </w:pPr>
      <w:r w:rsidRPr="00F471F5">
        <w:rPr>
          <w:rFonts w:cs="Arial"/>
          <w:i/>
          <w:sz w:val="20"/>
          <w:u w:val="single"/>
        </w:rPr>
        <w:t>Participación</w:t>
      </w: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ind w:left="720"/>
        <w:rPr>
          <w:rFonts w:cs="Arial"/>
          <w:sz w:val="20"/>
        </w:rPr>
      </w:pPr>
      <w:r w:rsidRPr="00F471F5">
        <w:rPr>
          <w:rFonts w:cs="Arial"/>
          <w:sz w:val="20"/>
        </w:rPr>
        <w:t>La participación en clase no consiste en la pasiva asistencia  a clase y escuchar la discusión.  La participación se evaluará considerando las respuestas a las preguntas que haga el profesor en clase así como la consideración de los aportes que haga el estudiante a la reflexión de los temas y casos vistos en clase.</w:t>
      </w: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ind w:left="720"/>
        <w:rPr>
          <w:rFonts w:cs="Arial"/>
          <w:sz w:val="20"/>
        </w:rPr>
      </w:pPr>
      <w:r w:rsidRPr="00F471F5">
        <w:rPr>
          <w:rFonts w:cs="Arial"/>
          <w:sz w:val="20"/>
        </w:rPr>
        <w:t xml:space="preserve">Se le dará especial énfasis en la participación de los estudiantes ante </w:t>
      </w:r>
      <w:proofErr w:type="gramStart"/>
      <w:r w:rsidRPr="00F471F5">
        <w:rPr>
          <w:rFonts w:cs="Arial"/>
          <w:sz w:val="20"/>
        </w:rPr>
        <w:t>la exposiciones</w:t>
      </w:r>
      <w:proofErr w:type="gramEnd"/>
      <w:r w:rsidRPr="00F471F5">
        <w:rPr>
          <w:rFonts w:cs="Arial"/>
          <w:sz w:val="20"/>
        </w:rPr>
        <w:t xml:space="preserve"> de trabajos de los demás estudiantes.</w:t>
      </w:r>
    </w:p>
    <w:p w:rsidR="00D64A71" w:rsidRPr="00F471F5" w:rsidRDefault="00D64A71" w:rsidP="009560E2">
      <w:pPr>
        <w:pStyle w:val="Textoindependiente"/>
        <w:ind w:left="720"/>
        <w:rPr>
          <w:rFonts w:cs="Arial"/>
          <w:sz w:val="20"/>
        </w:rPr>
      </w:pPr>
    </w:p>
    <w:p w:rsidR="00D64A71" w:rsidRPr="00F471F5" w:rsidRDefault="00D64A71" w:rsidP="009560E2">
      <w:pPr>
        <w:pStyle w:val="Textoindependiente"/>
        <w:rPr>
          <w:rFonts w:cs="Arial"/>
          <w:i/>
          <w:sz w:val="18"/>
        </w:rPr>
      </w:pPr>
      <w:r w:rsidRPr="00F471F5">
        <w:rPr>
          <w:rFonts w:cs="Arial"/>
          <w:i/>
          <w:sz w:val="18"/>
        </w:rPr>
        <w:t>NOTA:</w:t>
      </w:r>
    </w:p>
    <w:p w:rsidR="00D64A71" w:rsidRPr="00F471F5" w:rsidRDefault="00D64A71" w:rsidP="009560E2">
      <w:pPr>
        <w:pStyle w:val="Textoindependiente"/>
        <w:rPr>
          <w:rFonts w:cs="Arial"/>
          <w:i/>
          <w:sz w:val="18"/>
        </w:rPr>
      </w:pPr>
      <w:r w:rsidRPr="00F471F5">
        <w:rPr>
          <w:rFonts w:cs="Arial"/>
          <w:i/>
          <w:sz w:val="18"/>
        </w:rPr>
        <w:t>Para la evaluación de las exposiciones, participación en clase, análisis de casos y demás actividades en grupo o individuales,  se tomará en cuenta:</w:t>
      </w:r>
    </w:p>
    <w:p w:rsidR="00D64A71" w:rsidRPr="00F471F5" w:rsidRDefault="00D64A71" w:rsidP="009560E2">
      <w:pPr>
        <w:pStyle w:val="Textoindependiente"/>
        <w:ind w:left="426" w:hanging="426"/>
        <w:rPr>
          <w:rFonts w:cs="Arial"/>
          <w:i/>
          <w:sz w:val="18"/>
        </w:rPr>
      </w:pPr>
    </w:p>
    <w:p w:rsidR="00D64A71" w:rsidRPr="00F471F5" w:rsidRDefault="00D64A71" w:rsidP="009560E2">
      <w:pPr>
        <w:pStyle w:val="Textoindependiente"/>
        <w:numPr>
          <w:ilvl w:val="0"/>
          <w:numId w:val="30"/>
        </w:numPr>
        <w:ind w:left="426" w:hanging="426"/>
        <w:rPr>
          <w:rFonts w:cs="Arial"/>
          <w:i/>
          <w:sz w:val="18"/>
        </w:rPr>
      </w:pPr>
      <w:r w:rsidRPr="00F471F5">
        <w:rPr>
          <w:rFonts w:cs="Arial"/>
          <w:i/>
          <w:sz w:val="18"/>
        </w:rPr>
        <w:t>Identificación de problemas centrales o aspectos estratégicos.</w:t>
      </w:r>
    </w:p>
    <w:p w:rsidR="00D64A71" w:rsidRPr="00F471F5" w:rsidRDefault="00D64A71" w:rsidP="009560E2">
      <w:pPr>
        <w:pStyle w:val="Textoindependiente"/>
        <w:numPr>
          <w:ilvl w:val="0"/>
          <w:numId w:val="30"/>
        </w:numPr>
        <w:ind w:left="426" w:hanging="426"/>
        <w:rPr>
          <w:rFonts w:cs="Arial"/>
          <w:i/>
          <w:sz w:val="18"/>
        </w:rPr>
      </w:pPr>
      <w:r w:rsidRPr="00F471F5">
        <w:rPr>
          <w:rFonts w:cs="Arial"/>
          <w:i/>
          <w:sz w:val="18"/>
        </w:rPr>
        <w:t>Uso apropiado de herramientas de análisis. Se requerirá el uso de herramientas que hayan sido estudiadas en el transcurso de la carrera.</w:t>
      </w:r>
    </w:p>
    <w:p w:rsidR="00D64A71" w:rsidRPr="00F471F5" w:rsidRDefault="00D64A71" w:rsidP="009560E2">
      <w:pPr>
        <w:pStyle w:val="Textoindependiente"/>
        <w:numPr>
          <w:ilvl w:val="0"/>
          <w:numId w:val="30"/>
        </w:numPr>
        <w:ind w:left="426" w:hanging="426"/>
        <w:rPr>
          <w:rFonts w:cs="Arial"/>
          <w:i/>
          <w:sz w:val="18"/>
        </w:rPr>
      </w:pPr>
      <w:r w:rsidRPr="00F471F5">
        <w:rPr>
          <w:rFonts w:cs="Arial"/>
          <w:i/>
          <w:sz w:val="18"/>
        </w:rPr>
        <w:t>Profundidad y amplitud en el análisis y capacidad de síntesis.</w:t>
      </w:r>
    </w:p>
    <w:p w:rsidR="00D64A71" w:rsidRPr="00F471F5" w:rsidRDefault="00D64A71" w:rsidP="009560E2">
      <w:pPr>
        <w:pStyle w:val="Textoindependiente"/>
        <w:numPr>
          <w:ilvl w:val="0"/>
          <w:numId w:val="30"/>
        </w:numPr>
        <w:ind w:left="426" w:hanging="426"/>
        <w:rPr>
          <w:rFonts w:cs="Arial"/>
          <w:i/>
          <w:sz w:val="18"/>
        </w:rPr>
      </w:pPr>
      <w:r w:rsidRPr="00F471F5">
        <w:rPr>
          <w:rFonts w:cs="Arial"/>
          <w:i/>
          <w:sz w:val="18"/>
        </w:rPr>
        <w:t>Presentación de recomendaciones de acción realista y debidamente soportada.</w:t>
      </w:r>
    </w:p>
    <w:p w:rsidR="00D64A71" w:rsidRPr="00F471F5" w:rsidRDefault="00D64A71" w:rsidP="009560E2">
      <w:pPr>
        <w:pStyle w:val="Textoindependiente"/>
        <w:numPr>
          <w:ilvl w:val="0"/>
          <w:numId w:val="30"/>
        </w:numPr>
        <w:ind w:left="426" w:hanging="426"/>
        <w:rPr>
          <w:rFonts w:cs="Arial"/>
          <w:i/>
          <w:sz w:val="18"/>
        </w:rPr>
      </w:pPr>
      <w:r w:rsidRPr="00F471F5">
        <w:rPr>
          <w:rFonts w:cs="Arial"/>
          <w:i/>
          <w:sz w:val="18"/>
        </w:rPr>
        <w:t>Uso adecuado de las habilidades de comunicación. Errores gramaticales y de ortografía redundarán en una reducción de la nota obtenida.</w:t>
      </w:r>
    </w:p>
    <w:p w:rsidR="00D64A71" w:rsidRPr="00F471F5" w:rsidRDefault="00D64A71" w:rsidP="009560E2">
      <w:pPr>
        <w:pStyle w:val="Textoindependiente"/>
        <w:numPr>
          <w:ilvl w:val="0"/>
          <w:numId w:val="30"/>
        </w:numPr>
        <w:ind w:left="426" w:hanging="426"/>
        <w:rPr>
          <w:rFonts w:cs="Arial"/>
          <w:i/>
          <w:sz w:val="18"/>
        </w:rPr>
      </w:pPr>
      <w:r w:rsidRPr="00F471F5">
        <w:rPr>
          <w:rFonts w:cs="Arial"/>
          <w:i/>
          <w:sz w:val="18"/>
        </w:rPr>
        <w:t>Evidencia de una adecuada preparación.</w:t>
      </w:r>
    </w:p>
    <w:p w:rsidR="00D64A71" w:rsidRPr="00F471F5" w:rsidRDefault="00D64A71" w:rsidP="009560E2">
      <w:pPr>
        <w:spacing w:after="0" w:line="240" w:lineRule="auto"/>
        <w:jc w:val="both"/>
        <w:rPr>
          <w:rFonts w:ascii="Times New Roman" w:hAnsi="Times New Roman"/>
          <w:szCs w:val="20"/>
          <w:lang w:val="es-ES" w:eastAsia="es-ES"/>
        </w:rPr>
      </w:pPr>
    </w:p>
    <w:p w:rsidR="00DE5AAA" w:rsidRPr="00F471F5" w:rsidRDefault="00DE5AAA" w:rsidP="009560E2">
      <w:pPr>
        <w:numPr>
          <w:ilvl w:val="0"/>
          <w:numId w:val="25"/>
        </w:numPr>
        <w:spacing w:after="0" w:line="240" w:lineRule="auto"/>
        <w:jc w:val="both"/>
        <w:rPr>
          <w:rFonts w:ascii="Times New Roman" w:hAnsi="Times New Roman"/>
          <w:b/>
          <w:lang w:val="es-ES" w:eastAsia="es-ES"/>
        </w:rPr>
      </w:pPr>
      <w:r w:rsidRPr="00F471F5">
        <w:rPr>
          <w:rFonts w:ascii="Times New Roman" w:hAnsi="Times New Roman"/>
          <w:b/>
          <w:lang w:val="es-ES" w:eastAsia="es-ES"/>
        </w:rPr>
        <w:t>CRONOGRAMA</w:t>
      </w:r>
    </w:p>
    <w:tbl>
      <w:tblPr>
        <w:tblW w:w="9036" w:type="dxa"/>
        <w:jc w:val="center"/>
        <w:tblInd w:w="-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7"/>
        <w:gridCol w:w="7919"/>
      </w:tblGrid>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szCs w:val="24"/>
              </w:rPr>
            </w:pPr>
            <w:r w:rsidRPr="007C2E3E">
              <w:rPr>
                <w:rFonts w:ascii="Arial" w:hAnsi="Arial"/>
                <w:sz w:val="16"/>
                <w:szCs w:val="24"/>
              </w:rPr>
              <w:t>Fecha</w:t>
            </w:r>
          </w:p>
        </w:tc>
        <w:tc>
          <w:tcPr>
            <w:tcW w:w="7919" w:type="dxa"/>
            <w:shd w:val="clear" w:color="auto" w:fill="auto"/>
            <w:vAlign w:val="center"/>
          </w:tcPr>
          <w:p w:rsidR="00FD4A49" w:rsidRPr="007C2E3E" w:rsidRDefault="00344A58" w:rsidP="009560E2">
            <w:pPr>
              <w:spacing w:after="0" w:line="240" w:lineRule="auto"/>
              <w:rPr>
                <w:rFonts w:ascii="Arial" w:hAnsi="Arial"/>
                <w:sz w:val="18"/>
                <w:szCs w:val="24"/>
              </w:rPr>
            </w:pPr>
            <w:r w:rsidRPr="007C2E3E">
              <w:rPr>
                <w:rFonts w:ascii="Arial" w:hAnsi="Arial"/>
                <w:sz w:val="18"/>
                <w:szCs w:val="24"/>
              </w:rPr>
              <w:t>Materia</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1</w:t>
            </w:r>
          </w:p>
          <w:p w:rsidR="00FD4A49" w:rsidRPr="007C2E3E" w:rsidRDefault="00FD4A49" w:rsidP="009560E2">
            <w:pPr>
              <w:spacing w:after="0" w:line="240" w:lineRule="auto"/>
              <w:rPr>
                <w:rFonts w:ascii="Arial" w:hAnsi="Arial"/>
                <w:sz w:val="16"/>
              </w:rPr>
            </w:pPr>
          </w:p>
          <w:p w:rsidR="00FD4A49" w:rsidRPr="007C2E3E" w:rsidRDefault="00D456B2" w:rsidP="009560E2">
            <w:pPr>
              <w:spacing w:after="0" w:line="240" w:lineRule="auto"/>
              <w:rPr>
                <w:rFonts w:ascii="Arial" w:hAnsi="Arial"/>
                <w:sz w:val="16"/>
              </w:rPr>
            </w:pPr>
            <w:r w:rsidRPr="007C2E3E">
              <w:rPr>
                <w:rFonts w:ascii="Arial" w:hAnsi="Arial"/>
                <w:sz w:val="16"/>
              </w:rPr>
              <w:t xml:space="preserve">09 </w:t>
            </w:r>
            <w:proofErr w:type="spellStart"/>
            <w:r w:rsidR="00FD4A49" w:rsidRPr="007C2E3E">
              <w:rPr>
                <w:rFonts w:ascii="Arial" w:hAnsi="Arial"/>
                <w:sz w:val="16"/>
              </w:rPr>
              <w:t>ago</w:t>
            </w:r>
            <w:proofErr w:type="spellEnd"/>
          </w:p>
          <w:p w:rsidR="00FD4A49" w:rsidRPr="007C2E3E" w:rsidRDefault="00FD4A49" w:rsidP="009560E2">
            <w:pPr>
              <w:tabs>
                <w:tab w:val="left" w:pos="827"/>
              </w:tabs>
              <w:spacing w:after="0" w:line="240" w:lineRule="auto"/>
              <w:rPr>
                <w:rFonts w:ascii="Arial" w:hAnsi="Arial"/>
                <w:sz w:val="16"/>
              </w:rPr>
            </w:pPr>
          </w:p>
        </w:tc>
        <w:tc>
          <w:tcPr>
            <w:tcW w:w="7919" w:type="dxa"/>
            <w:shd w:val="clear" w:color="auto" w:fill="auto"/>
            <w:vAlign w:val="center"/>
          </w:tcPr>
          <w:p w:rsidR="00FD4A49" w:rsidRPr="007C2E3E" w:rsidRDefault="00FD4A49" w:rsidP="00906B5F">
            <w:pPr>
              <w:numPr>
                <w:ilvl w:val="0"/>
                <w:numId w:val="45"/>
              </w:numPr>
              <w:spacing w:after="0" w:line="240" w:lineRule="auto"/>
              <w:rPr>
                <w:rFonts w:ascii="Arial" w:hAnsi="Arial"/>
                <w:sz w:val="18"/>
              </w:rPr>
            </w:pPr>
            <w:r w:rsidRPr="007C2E3E">
              <w:rPr>
                <w:rFonts w:ascii="Arial" w:hAnsi="Arial"/>
                <w:sz w:val="18"/>
              </w:rPr>
              <w:t>Lectura del Programa del Curso y orientación metodológica</w:t>
            </w:r>
          </w:p>
          <w:p w:rsidR="00A313FF" w:rsidRDefault="00A313FF" w:rsidP="00A313FF">
            <w:pPr>
              <w:spacing w:after="0" w:line="240" w:lineRule="auto"/>
              <w:ind w:left="720"/>
              <w:rPr>
                <w:rFonts w:ascii="Arial" w:hAnsi="Arial"/>
                <w:sz w:val="18"/>
              </w:rPr>
            </w:pPr>
            <w:r>
              <w:rPr>
                <w:rFonts w:ascii="Arial" w:hAnsi="Arial"/>
                <w:sz w:val="18"/>
              </w:rPr>
              <w:t>Metodología para la realización del Trabajo Final y conformación de grupos de trabajo</w:t>
            </w:r>
          </w:p>
          <w:p w:rsidR="00FD4A49" w:rsidRPr="007C2E3E" w:rsidRDefault="00CA0315" w:rsidP="00906B5F">
            <w:pPr>
              <w:numPr>
                <w:ilvl w:val="0"/>
                <w:numId w:val="45"/>
              </w:numPr>
              <w:spacing w:after="0" w:line="240" w:lineRule="auto"/>
              <w:rPr>
                <w:rFonts w:ascii="Arial" w:hAnsi="Arial"/>
                <w:sz w:val="18"/>
              </w:rPr>
            </w:pPr>
            <w:r w:rsidRPr="007C2E3E">
              <w:rPr>
                <w:rFonts w:ascii="Arial" w:hAnsi="Arial"/>
                <w:sz w:val="18"/>
              </w:rPr>
              <w:t xml:space="preserve">Pensamiento </w:t>
            </w:r>
            <w:r w:rsidR="00FD4A49" w:rsidRPr="007C2E3E">
              <w:rPr>
                <w:rFonts w:ascii="Arial" w:hAnsi="Arial"/>
                <w:sz w:val="18"/>
              </w:rPr>
              <w:t xml:space="preserve">crítico </w:t>
            </w:r>
            <w:r w:rsidRPr="007C2E3E">
              <w:rPr>
                <w:rFonts w:ascii="Arial" w:hAnsi="Arial"/>
                <w:sz w:val="18"/>
              </w:rPr>
              <w:t>y complejo en situac</w:t>
            </w:r>
            <w:r w:rsidR="00FD4A49" w:rsidRPr="007C2E3E">
              <w:rPr>
                <w:rFonts w:ascii="Arial" w:hAnsi="Arial"/>
                <w:sz w:val="18"/>
              </w:rPr>
              <w:t>iones empresariales (</w:t>
            </w:r>
            <w:r w:rsidRPr="007C2E3E">
              <w:rPr>
                <w:rFonts w:ascii="Arial" w:hAnsi="Arial"/>
                <w:sz w:val="18"/>
              </w:rPr>
              <w:t xml:space="preserve">casos, </w:t>
            </w:r>
            <w:r w:rsidR="00FD4A49" w:rsidRPr="007C2E3E">
              <w:rPr>
                <w:rFonts w:ascii="Arial" w:hAnsi="Arial"/>
                <w:sz w:val="18"/>
              </w:rPr>
              <w:t>lecturas</w:t>
            </w:r>
            <w:r w:rsidRPr="007C2E3E">
              <w:rPr>
                <w:rFonts w:ascii="Arial" w:hAnsi="Arial"/>
                <w:sz w:val="18"/>
              </w:rPr>
              <w:t xml:space="preserve"> de </w:t>
            </w:r>
            <w:r w:rsidRPr="007C2E3E">
              <w:rPr>
                <w:rFonts w:ascii="Arial" w:hAnsi="Arial"/>
                <w:sz w:val="18"/>
              </w:rPr>
              <w:lastRenderedPageBreak/>
              <w:t>análisis teórico</w:t>
            </w:r>
            <w:r w:rsidR="00FD4A49" w:rsidRPr="007C2E3E">
              <w:rPr>
                <w:rFonts w:ascii="Arial" w:hAnsi="Arial"/>
                <w:sz w:val="18"/>
              </w:rPr>
              <w:t>, noticias,</w:t>
            </w:r>
            <w:r w:rsidRPr="007C2E3E">
              <w:rPr>
                <w:rFonts w:ascii="Arial" w:hAnsi="Arial"/>
                <w:sz w:val="18"/>
              </w:rPr>
              <w:t xml:space="preserve"> </w:t>
            </w:r>
            <w:r w:rsidR="00FD4A49" w:rsidRPr="007C2E3E">
              <w:rPr>
                <w:rFonts w:ascii="Arial" w:hAnsi="Arial"/>
                <w:sz w:val="18"/>
              </w:rPr>
              <w:t xml:space="preserve">temas </w:t>
            </w:r>
            <w:proofErr w:type="spellStart"/>
            <w:r w:rsidR="00FD4A49" w:rsidRPr="007C2E3E">
              <w:rPr>
                <w:rFonts w:ascii="Arial" w:hAnsi="Arial"/>
                <w:sz w:val="18"/>
              </w:rPr>
              <w:t>expontáneos</w:t>
            </w:r>
            <w:proofErr w:type="spellEnd"/>
            <w:r w:rsidR="00FD4A49" w:rsidRPr="007C2E3E">
              <w:rPr>
                <w:rFonts w:ascii="Arial" w:hAnsi="Arial"/>
                <w:sz w:val="18"/>
              </w:rPr>
              <w:t>)</w:t>
            </w:r>
          </w:p>
          <w:p w:rsidR="00CA0315" w:rsidRPr="007C2E3E" w:rsidRDefault="00906B5F" w:rsidP="00906B5F">
            <w:pPr>
              <w:numPr>
                <w:ilvl w:val="0"/>
                <w:numId w:val="45"/>
              </w:numPr>
              <w:spacing w:after="0" w:line="240" w:lineRule="auto"/>
              <w:rPr>
                <w:rFonts w:ascii="Arial" w:hAnsi="Arial"/>
                <w:sz w:val="18"/>
              </w:rPr>
            </w:pPr>
            <w:r w:rsidRPr="007C2E3E">
              <w:rPr>
                <w:rFonts w:ascii="Arial" w:hAnsi="Arial"/>
                <w:sz w:val="18"/>
              </w:rPr>
              <w:t>Pensamiento empresarial con perspectiv</w:t>
            </w:r>
            <w:r w:rsidR="00CA0315" w:rsidRPr="007C2E3E">
              <w:rPr>
                <w:rFonts w:ascii="Arial" w:hAnsi="Arial"/>
                <w:sz w:val="18"/>
              </w:rPr>
              <w:t>a estratégica</w:t>
            </w:r>
          </w:p>
          <w:p w:rsidR="00FD4A49" w:rsidRPr="007C2E3E" w:rsidRDefault="00FD4A49" w:rsidP="009560E2">
            <w:pPr>
              <w:spacing w:after="0" w:line="240" w:lineRule="auto"/>
              <w:rPr>
                <w:rFonts w:ascii="Arial" w:hAnsi="Arial"/>
                <w:i/>
                <w:sz w:val="16"/>
              </w:rPr>
            </w:pPr>
            <w:r w:rsidRPr="007C2E3E">
              <w:rPr>
                <w:rFonts w:ascii="Arial" w:hAnsi="Arial"/>
                <w:i/>
                <w:sz w:val="16"/>
              </w:rPr>
              <w:t>Cap.1 y 2 del libro base, y materiales complementarios que indique el docente</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lastRenderedPageBreak/>
              <w:t>Semana 2</w:t>
            </w:r>
          </w:p>
          <w:p w:rsidR="00FD4A49" w:rsidRPr="007C2E3E" w:rsidRDefault="00FD4A49" w:rsidP="009560E2">
            <w:pPr>
              <w:spacing w:after="0" w:line="240" w:lineRule="auto"/>
              <w:rPr>
                <w:rFonts w:ascii="Arial" w:hAnsi="Arial"/>
                <w:sz w:val="16"/>
              </w:rPr>
            </w:pPr>
          </w:p>
          <w:p w:rsidR="00FD4A49" w:rsidRPr="007C2E3E" w:rsidRDefault="00FD4A49" w:rsidP="009560E2">
            <w:pPr>
              <w:spacing w:after="0" w:line="240" w:lineRule="auto"/>
              <w:rPr>
                <w:rFonts w:ascii="Arial" w:hAnsi="Arial"/>
                <w:sz w:val="16"/>
              </w:rPr>
            </w:pPr>
            <w:r w:rsidRPr="007C2E3E">
              <w:rPr>
                <w:rFonts w:ascii="Arial" w:hAnsi="Arial"/>
                <w:sz w:val="16"/>
              </w:rPr>
              <w:t>1</w:t>
            </w:r>
            <w:r w:rsidR="00D456B2" w:rsidRPr="007C2E3E">
              <w:rPr>
                <w:rFonts w:ascii="Arial" w:hAnsi="Arial"/>
                <w:sz w:val="16"/>
              </w:rPr>
              <w:t>6-ago</w:t>
            </w:r>
          </w:p>
          <w:p w:rsidR="00FD4A49" w:rsidRPr="007C2E3E" w:rsidRDefault="00FD4A49" w:rsidP="009560E2">
            <w:pPr>
              <w:pStyle w:val="Encabezado"/>
              <w:rPr>
                <w:rFonts w:ascii="Arial" w:hAnsi="Arial"/>
                <w:sz w:val="16"/>
                <w:lang w:val="es-CR"/>
              </w:rPr>
            </w:pPr>
          </w:p>
        </w:tc>
        <w:tc>
          <w:tcPr>
            <w:tcW w:w="7919" w:type="dxa"/>
            <w:shd w:val="clear" w:color="auto" w:fill="auto"/>
            <w:vAlign w:val="center"/>
          </w:tcPr>
          <w:p w:rsidR="00A313FF" w:rsidRDefault="00906B5F" w:rsidP="00A313FF">
            <w:pPr>
              <w:numPr>
                <w:ilvl w:val="0"/>
                <w:numId w:val="44"/>
              </w:numPr>
              <w:spacing w:after="0" w:line="240" w:lineRule="auto"/>
              <w:rPr>
                <w:rFonts w:ascii="Arial" w:hAnsi="Arial"/>
                <w:sz w:val="18"/>
              </w:rPr>
            </w:pPr>
            <w:r w:rsidRPr="007C2E3E">
              <w:rPr>
                <w:rFonts w:ascii="Arial" w:hAnsi="Arial"/>
                <w:sz w:val="18"/>
              </w:rPr>
              <w:t xml:space="preserve">El Proceso </w:t>
            </w:r>
            <w:r w:rsidR="00A313FF">
              <w:rPr>
                <w:rFonts w:ascii="Arial" w:hAnsi="Arial"/>
                <w:sz w:val="18"/>
              </w:rPr>
              <w:t xml:space="preserve">y formas </w:t>
            </w:r>
            <w:r w:rsidRPr="007C2E3E">
              <w:rPr>
                <w:rFonts w:ascii="Arial" w:hAnsi="Arial"/>
                <w:sz w:val="18"/>
              </w:rPr>
              <w:t>de Pensamiento Estratégico</w:t>
            </w:r>
          </w:p>
          <w:p w:rsidR="00A313FF" w:rsidRPr="00A313FF" w:rsidRDefault="00A313FF" w:rsidP="00A313FF">
            <w:pPr>
              <w:numPr>
                <w:ilvl w:val="0"/>
                <w:numId w:val="44"/>
              </w:numPr>
              <w:spacing w:after="0" w:line="240" w:lineRule="auto"/>
              <w:rPr>
                <w:rFonts w:ascii="Arial" w:hAnsi="Arial"/>
                <w:sz w:val="18"/>
              </w:rPr>
            </w:pPr>
            <w:r w:rsidRPr="00A313FF">
              <w:rPr>
                <w:rFonts w:ascii="Arial" w:hAnsi="Arial"/>
                <w:sz w:val="18"/>
              </w:rPr>
              <w:t>Lectura</w:t>
            </w:r>
            <w:r w:rsidR="00B67135">
              <w:rPr>
                <w:rFonts w:ascii="Arial" w:hAnsi="Arial"/>
                <w:sz w:val="18"/>
              </w:rPr>
              <w:t xml:space="preserve">: </w:t>
            </w:r>
            <w:r w:rsidRPr="00A313FF">
              <w:rPr>
                <w:rFonts w:ascii="Arial" w:hAnsi="Arial"/>
                <w:sz w:val="18"/>
              </w:rPr>
              <w:t xml:space="preserve">Henry </w:t>
            </w:r>
            <w:proofErr w:type="spellStart"/>
            <w:r w:rsidRPr="00A313FF">
              <w:rPr>
                <w:rFonts w:ascii="Arial" w:hAnsi="Arial"/>
                <w:sz w:val="18"/>
              </w:rPr>
              <w:t>Mi</w:t>
            </w:r>
            <w:r>
              <w:rPr>
                <w:rFonts w:ascii="Arial" w:hAnsi="Arial"/>
                <w:sz w:val="18"/>
              </w:rPr>
              <w:t>ntzberg</w:t>
            </w:r>
            <w:proofErr w:type="spellEnd"/>
            <w:r>
              <w:rPr>
                <w:rFonts w:ascii="Arial" w:hAnsi="Arial"/>
                <w:sz w:val="18"/>
              </w:rPr>
              <w:t>: Safari a la Estrategia</w:t>
            </w:r>
          </w:p>
          <w:p w:rsidR="00FD4A49" w:rsidRPr="007C2E3E" w:rsidRDefault="004F74F0" w:rsidP="00A313FF">
            <w:pPr>
              <w:numPr>
                <w:ilvl w:val="0"/>
                <w:numId w:val="44"/>
              </w:numPr>
              <w:spacing w:after="0" w:line="240" w:lineRule="auto"/>
              <w:rPr>
                <w:rFonts w:ascii="Arial" w:hAnsi="Arial"/>
                <w:sz w:val="18"/>
              </w:rPr>
            </w:pPr>
            <w:r w:rsidRPr="007C2E3E">
              <w:rPr>
                <w:rFonts w:ascii="Arial" w:hAnsi="Arial"/>
                <w:sz w:val="18"/>
              </w:rPr>
              <w:t>Los modelos de negocios</w:t>
            </w:r>
          </w:p>
          <w:p w:rsidR="00A313FF" w:rsidRDefault="00A313FF" w:rsidP="00A313FF">
            <w:pPr>
              <w:spacing w:after="0" w:line="240" w:lineRule="auto"/>
              <w:rPr>
                <w:rFonts w:ascii="Arial" w:hAnsi="Arial"/>
                <w:sz w:val="18"/>
              </w:rPr>
            </w:pPr>
          </w:p>
          <w:p w:rsidR="00FD4A49" w:rsidRPr="007C2E3E" w:rsidRDefault="00FD4A49" w:rsidP="00A313FF">
            <w:pPr>
              <w:spacing w:after="0" w:line="240" w:lineRule="auto"/>
              <w:rPr>
                <w:rFonts w:ascii="Arial" w:hAnsi="Arial"/>
                <w:sz w:val="18"/>
              </w:rPr>
            </w:pPr>
            <w:r w:rsidRPr="007C2E3E">
              <w:rPr>
                <w:rFonts w:ascii="Arial" w:hAnsi="Arial"/>
                <w:sz w:val="18"/>
              </w:rPr>
              <w:t>Definición de empresas donde se realizará el trabajo final de cada grupo</w:t>
            </w:r>
          </w:p>
          <w:p w:rsidR="00FD4A49" w:rsidRPr="007C2E3E" w:rsidRDefault="00FD4A49" w:rsidP="009560E2">
            <w:pPr>
              <w:spacing w:after="0" w:line="240" w:lineRule="auto"/>
              <w:rPr>
                <w:rFonts w:ascii="Arial" w:hAnsi="Arial"/>
                <w:i/>
                <w:sz w:val="16"/>
              </w:rPr>
            </w:pPr>
            <w:proofErr w:type="spellStart"/>
            <w:r w:rsidRPr="007C2E3E">
              <w:rPr>
                <w:rFonts w:ascii="Arial" w:hAnsi="Arial"/>
                <w:i/>
                <w:sz w:val="16"/>
              </w:rPr>
              <w:t>Cap</w:t>
            </w:r>
            <w:proofErr w:type="spellEnd"/>
            <w:r w:rsidRPr="007C2E3E">
              <w:rPr>
                <w:rFonts w:ascii="Arial" w:hAnsi="Arial"/>
                <w:i/>
                <w:sz w:val="16"/>
              </w:rPr>
              <w:t xml:space="preserve"> 1. y 2 del libro base, y materiales complementarios que indique el docente</w:t>
            </w:r>
          </w:p>
          <w:p w:rsidR="00FD4A49" w:rsidRPr="007C2E3E" w:rsidRDefault="00FD4A49" w:rsidP="009560E2">
            <w:pPr>
              <w:spacing w:after="0" w:line="240" w:lineRule="auto"/>
              <w:rPr>
                <w:rFonts w:ascii="Arial" w:hAnsi="Arial"/>
                <w:sz w:val="18"/>
              </w:rPr>
            </w:pPr>
            <w:r w:rsidRPr="007C2E3E">
              <w:rPr>
                <w:rFonts w:ascii="Arial" w:hAnsi="Arial"/>
                <w:i/>
                <w:sz w:val="16"/>
              </w:rPr>
              <w:t>( * )</w:t>
            </w:r>
          </w:p>
        </w:tc>
      </w:tr>
      <w:tr w:rsidR="00FD4A49" w:rsidRPr="007C2E3E" w:rsidTr="001962E9">
        <w:trPr>
          <w:trHeight w:val="740"/>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3</w:t>
            </w:r>
          </w:p>
          <w:p w:rsidR="00FD4A49" w:rsidRPr="007C2E3E" w:rsidRDefault="00FD4A49" w:rsidP="009560E2">
            <w:pPr>
              <w:spacing w:after="0" w:line="240" w:lineRule="auto"/>
              <w:rPr>
                <w:rFonts w:ascii="Arial" w:hAnsi="Arial"/>
                <w:sz w:val="16"/>
              </w:rPr>
            </w:pPr>
          </w:p>
          <w:p w:rsidR="00FD4A49" w:rsidRPr="007C2E3E" w:rsidRDefault="00FD4A49" w:rsidP="009560E2">
            <w:pPr>
              <w:spacing w:after="0" w:line="240" w:lineRule="auto"/>
              <w:rPr>
                <w:rFonts w:ascii="Arial" w:hAnsi="Arial"/>
                <w:sz w:val="16"/>
              </w:rPr>
            </w:pPr>
            <w:r w:rsidRPr="007C2E3E">
              <w:rPr>
                <w:rFonts w:ascii="Arial" w:hAnsi="Arial"/>
                <w:sz w:val="16"/>
              </w:rPr>
              <w:t>2</w:t>
            </w:r>
            <w:r w:rsidR="00D456B2" w:rsidRPr="007C2E3E">
              <w:rPr>
                <w:rFonts w:ascii="Arial" w:hAnsi="Arial"/>
                <w:sz w:val="16"/>
              </w:rPr>
              <w:t>3</w:t>
            </w:r>
            <w:r w:rsidRPr="007C2E3E">
              <w:rPr>
                <w:rFonts w:ascii="Arial" w:hAnsi="Arial"/>
                <w:sz w:val="16"/>
              </w:rPr>
              <w:t>-ago</w:t>
            </w:r>
          </w:p>
          <w:p w:rsidR="00FD4A49" w:rsidRPr="007C2E3E" w:rsidRDefault="00FD4A49" w:rsidP="009560E2">
            <w:pPr>
              <w:spacing w:after="0" w:line="240" w:lineRule="auto"/>
              <w:rPr>
                <w:rFonts w:ascii="Arial" w:hAnsi="Arial"/>
                <w:sz w:val="16"/>
              </w:rPr>
            </w:pPr>
          </w:p>
          <w:p w:rsidR="00FD4A49" w:rsidRPr="007C2E3E" w:rsidRDefault="00FD4A49" w:rsidP="009560E2">
            <w:pPr>
              <w:spacing w:after="0" w:line="240" w:lineRule="auto"/>
              <w:rPr>
                <w:rFonts w:ascii="Arial" w:hAnsi="Arial"/>
                <w:sz w:val="16"/>
              </w:rPr>
            </w:pPr>
          </w:p>
        </w:tc>
        <w:tc>
          <w:tcPr>
            <w:tcW w:w="7919" w:type="dxa"/>
            <w:shd w:val="clear" w:color="auto" w:fill="auto"/>
            <w:vAlign w:val="center"/>
          </w:tcPr>
          <w:p w:rsidR="00070643" w:rsidRPr="007C2E3E" w:rsidRDefault="00070643" w:rsidP="00070643">
            <w:pPr>
              <w:spacing w:after="0" w:line="240" w:lineRule="auto"/>
              <w:rPr>
                <w:rFonts w:ascii="Arial" w:hAnsi="Arial"/>
                <w:sz w:val="18"/>
              </w:rPr>
            </w:pPr>
            <w:r w:rsidRPr="007C2E3E">
              <w:rPr>
                <w:rFonts w:ascii="Arial" w:hAnsi="Arial"/>
                <w:sz w:val="18"/>
              </w:rPr>
              <w:t>El análisis ambiental y análisis de sectores empresarial</w:t>
            </w:r>
            <w:r w:rsidR="00344A58" w:rsidRPr="007C2E3E">
              <w:rPr>
                <w:rFonts w:ascii="Arial" w:hAnsi="Arial"/>
                <w:sz w:val="18"/>
              </w:rPr>
              <w:t>es</w:t>
            </w:r>
            <w:r w:rsidRPr="007C2E3E">
              <w:rPr>
                <w:rFonts w:ascii="Arial" w:hAnsi="Arial"/>
                <w:sz w:val="18"/>
              </w:rPr>
              <w:t xml:space="preserve">: presente y tendencias del Sector. </w:t>
            </w:r>
          </w:p>
          <w:p w:rsidR="00FD4A49" w:rsidRDefault="00FD4A49" w:rsidP="009560E2">
            <w:pPr>
              <w:spacing w:after="0" w:line="240" w:lineRule="auto"/>
              <w:rPr>
                <w:rFonts w:ascii="Arial" w:hAnsi="Arial"/>
                <w:i/>
                <w:sz w:val="16"/>
              </w:rPr>
            </w:pPr>
            <w:r w:rsidRPr="007C2E3E">
              <w:rPr>
                <w:rFonts w:ascii="Arial" w:hAnsi="Arial"/>
                <w:i/>
                <w:sz w:val="16"/>
              </w:rPr>
              <w:t>Cap. 3 del libro base, y materiales complementarios que indique el docente</w:t>
            </w:r>
          </w:p>
          <w:p w:rsidR="001962E9" w:rsidRDefault="001962E9" w:rsidP="009560E2">
            <w:pPr>
              <w:spacing w:after="0" w:line="240" w:lineRule="auto"/>
              <w:rPr>
                <w:rFonts w:ascii="Arial" w:hAnsi="Arial"/>
                <w:i/>
                <w:sz w:val="16"/>
              </w:rPr>
            </w:pPr>
          </w:p>
          <w:p w:rsidR="001962E9" w:rsidRPr="007C2E3E" w:rsidRDefault="001962E9" w:rsidP="009560E2">
            <w:pPr>
              <w:spacing w:after="0" w:line="240" w:lineRule="auto"/>
              <w:rPr>
                <w:rFonts w:ascii="Arial" w:hAnsi="Arial"/>
                <w:i/>
                <w:sz w:val="16"/>
              </w:rPr>
            </w:pPr>
            <w:r w:rsidRPr="00B53147">
              <w:rPr>
                <w:rFonts w:ascii="Arial" w:hAnsi="Arial"/>
                <w:i/>
                <w:sz w:val="16"/>
              </w:rPr>
              <w:t>NOTA: apoyarse en información existente (</w:t>
            </w:r>
            <w:proofErr w:type="spellStart"/>
            <w:r w:rsidRPr="00B53147">
              <w:rPr>
                <w:rFonts w:ascii="Arial" w:hAnsi="Arial"/>
                <w:i/>
                <w:sz w:val="16"/>
              </w:rPr>
              <w:t>Procomer</w:t>
            </w:r>
            <w:proofErr w:type="spellEnd"/>
            <w:r w:rsidRPr="00B53147">
              <w:rPr>
                <w:rFonts w:ascii="Arial" w:hAnsi="Arial"/>
                <w:i/>
                <w:sz w:val="16"/>
              </w:rPr>
              <w:t>, BCCR, Cámaras, y otras) de los Sectores empresariales clasificados bajo el  código CIIU)</w:t>
            </w:r>
          </w:p>
          <w:p w:rsidR="00FD4A49" w:rsidRPr="007C2E3E" w:rsidRDefault="00FD4A49" w:rsidP="009560E2">
            <w:pPr>
              <w:spacing w:after="0" w:line="240" w:lineRule="auto"/>
              <w:rPr>
                <w:rFonts w:ascii="Arial" w:hAnsi="Arial"/>
                <w:sz w:val="18"/>
              </w:rPr>
            </w:pPr>
            <w:r w:rsidRPr="007C2E3E">
              <w:rPr>
                <w:rFonts w:ascii="Arial" w:hAnsi="Arial"/>
                <w:i/>
                <w:sz w:val="16"/>
              </w:rPr>
              <w:t>( * )</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lang w:val="it-IT"/>
              </w:rPr>
            </w:pPr>
            <w:r w:rsidRPr="007C2E3E">
              <w:rPr>
                <w:rFonts w:ascii="Arial" w:hAnsi="Arial"/>
                <w:sz w:val="16"/>
                <w:lang w:val="it-IT"/>
              </w:rPr>
              <w:t>Semana 4</w:t>
            </w:r>
          </w:p>
          <w:p w:rsidR="00FD4A49" w:rsidRPr="007C2E3E" w:rsidRDefault="00FD4A49" w:rsidP="009560E2">
            <w:pPr>
              <w:spacing w:after="0" w:line="240" w:lineRule="auto"/>
              <w:rPr>
                <w:rFonts w:ascii="Arial" w:hAnsi="Arial"/>
                <w:sz w:val="16"/>
                <w:lang w:val="it-IT"/>
              </w:rPr>
            </w:pPr>
          </w:p>
          <w:p w:rsidR="00FD4A49" w:rsidRPr="007C2E3E" w:rsidRDefault="00D456B2" w:rsidP="00D456B2">
            <w:pPr>
              <w:spacing w:after="0" w:line="240" w:lineRule="auto"/>
              <w:rPr>
                <w:rFonts w:ascii="Arial" w:hAnsi="Arial"/>
                <w:sz w:val="16"/>
                <w:lang w:val="it-IT"/>
              </w:rPr>
            </w:pPr>
            <w:r w:rsidRPr="007C2E3E">
              <w:rPr>
                <w:rFonts w:ascii="Arial" w:hAnsi="Arial"/>
                <w:sz w:val="16"/>
                <w:lang w:val="it-IT"/>
              </w:rPr>
              <w:t>30</w:t>
            </w:r>
            <w:r w:rsidR="00FD4A49" w:rsidRPr="007C2E3E">
              <w:rPr>
                <w:rFonts w:ascii="Arial" w:hAnsi="Arial"/>
                <w:sz w:val="16"/>
                <w:lang w:val="it-IT"/>
              </w:rPr>
              <w:t>-</w:t>
            </w:r>
            <w:r w:rsidRPr="007C2E3E">
              <w:rPr>
                <w:rFonts w:ascii="Arial" w:hAnsi="Arial"/>
                <w:sz w:val="16"/>
                <w:lang w:val="it-IT"/>
              </w:rPr>
              <w:t>ago</w:t>
            </w:r>
          </w:p>
        </w:tc>
        <w:tc>
          <w:tcPr>
            <w:tcW w:w="7919" w:type="dxa"/>
            <w:shd w:val="clear" w:color="auto" w:fill="auto"/>
            <w:vAlign w:val="center"/>
          </w:tcPr>
          <w:p w:rsidR="00FD4A49" w:rsidRPr="007C2E3E" w:rsidRDefault="00070643" w:rsidP="009560E2">
            <w:pPr>
              <w:spacing w:after="0" w:line="240" w:lineRule="auto"/>
              <w:rPr>
                <w:rFonts w:ascii="Arial" w:hAnsi="Arial"/>
                <w:sz w:val="18"/>
              </w:rPr>
            </w:pPr>
            <w:r w:rsidRPr="007C2E3E">
              <w:rPr>
                <w:rFonts w:ascii="Arial" w:hAnsi="Arial"/>
                <w:sz w:val="18"/>
              </w:rPr>
              <w:t>Gestión de la Innovación</w:t>
            </w:r>
          </w:p>
          <w:p w:rsidR="00E41227" w:rsidRDefault="00B67135" w:rsidP="00344A58">
            <w:pPr>
              <w:numPr>
                <w:ilvl w:val="0"/>
                <w:numId w:val="46"/>
              </w:numPr>
              <w:spacing w:after="0" w:line="240" w:lineRule="auto"/>
              <w:rPr>
                <w:rFonts w:ascii="Arial" w:hAnsi="Arial"/>
                <w:bCs/>
                <w:sz w:val="18"/>
              </w:rPr>
            </w:pPr>
            <w:r>
              <w:rPr>
                <w:rFonts w:ascii="Arial" w:hAnsi="Arial"/>
                <w:bCs/>
                <w:sz w:val="18"/>
              </w:rPr>
              <w:t xml:space="preserve">Lectura: </w:t>
            </w:r>
            <w:r w:rsidR="00E41227">
              <w:rPr>
                <w:rFonts w:ascii="Arial" w:hAnsi="Arial"/>
                <w:bCs/>
                <w:sz w:val="18"/>
              </w:rPr>
              <w:t xml:space="preserve">Guía </w:t>
            </w:r>
            <w:r>
              <w:rPr>
                <w:rFonts w:ascii="Arial" w:hAnsi="Arial"/>
                <w:bCs/>
                <w:sz w:val="18"/>
              </w:rPr>
              <w:t>“CEM”</w:t>
            </w:r>
            <w:r w:rsidR="00327D99">
              <w:rPr>
                <w:rFonts w:ascii="Arial" w:hAnsi="Arial"/>
                <w:bCs/>
                <w:sz w:val="18"/>
              </w:rPr>
              <w:t xml:space="preserve"> </w:t>
            </w:r>
            <w:r w:rsidR="00E41227">
              <w:rPr>
                <w:rFonts w:ascii="Arial" w:hAnsi="Arial"/>
                <w:bCs/>
                <w:sz w:val="18"/>
              </w:rPr>
              <w:t xml:space="preserve">de Innovación en </w:t>
            </w:r>
            <w:proofErr w:type="spellStart"/>
            <w:r w:rsidR="00E41227">
              <w:rPr>
                <w:rFonts w:ascii="Arial" w:hAnsi="Arial"/>
                <w:bCs/>
                <w:sz w:val="18"/>
              </w:rPr>
              <w:t>PyMEs</w:t>
            </w:r>
            <w:proofErr w:type="spellEnd"/>
            <w:r>
              <w:rPr>
                <w:rFonts w:ascii="Arial" w:hAnsi="Arial"/>
                <w:bCs/>
                <w:sz w:val="18"/>
              </w:rPr>
              <w:t xml:space="preserve"> y el uso del “Diagnóstico – Excel”</w:t>
            </w:r>
          </w:p>
          <w:p w:rsidR="00A7737C" w:rsidRPr="007C2E3E" w:rsidRDefault="00B67135" w:rsidP="00344A58">
            <w:pPr>
              <w:numPr>
                <w:ilvl w:val="0"/>
                <w:numId w:val="46"/>
              </w:numPr>
              <w:spacing w:after="0" w:line="240" w:lineRule="auto"/>
              <w:rPr>
                <w:rFonts w:ascii="Arial" w:hAnsi="Arial"/>
                <w:bCs/>
                <w:sz w:val="18"/>
              </w:rPr>
            </w:pPr>
            <w:r>
              <w:rPr>
                <w:rFonts w:ascii="Arial" w:hAnsi="Arial"/>
                <w:bCs/>
                <w:sz w:val="18"/>
              </w:rPr>
              <w:t xml:space="preserve">Lectura: </w:t>
            </w:r>
            <w:r w:rsidR="00A7737C" w:rsidRPr="007C2E3E">
              <w:rPr>
                <w:rFonts w:ascii="Arial" w:hAnsi="Arial"/>
                <w:bCs/>
                <w:sz w:val="18"/>
              </w:rPr>
              <w:t>El diseño del proceso estratégico para la empresa innovadora</w:t>
            </w:r>
          </w:p>
          <w:p w:rsidR="00A7737C" w:rsidRPr="007C2E3E" w:rsidRDefault="00A7737C" w:rsidP="00344A58">
            <w:pPr>
              <w:numPr>
                <w:ilvl w:val="0"/>
                <w:numId w:val="46"/>
              </w:numPr>
              <w:spacing w:after="0" w:line="240" w:lineRule="auto"/>
              <w:rPr>
                <w:rFonts w:ascii="Arial" w:hAnsi="Arial"/>
                <w:sz w:val="18"/>
              </w:rPr>
            </w:pPr>
            <w:r w:rsidRPr="007C2E3E">
              <w:rPr>
                <w:rFonts w:ascii="Arial" w:hAnsi="Arial"/>
                <w:sz w:val="18"/>
              </w:rPr>
              <w:t>Evaluación de los recursos y la posición competitiva de la empresa.</w:t>
            </w:r>
          </w:p>
          <w:p w:rsidR="00A7737C" w:rsidRDefault="00A7737C" w:rsidP="00E41227">
            <w:pPr>
              <w:spacing w:after="0" w:line="240" w:lineRule="auto"/>
              <w:ind w:left="708"/>
              <w:rPr>
                <w:rFonts w:ascii="Arial" w:hAnsi="Arial"/>
                <w:i/>
                <w:sz w:val="16"/>
              </w:rPr>
            </w:pPr>
            <w:r w:rsidRPr="007C2E3E">
              <w:rPr>
                <w:rFonts w:ascii="Arial" w:hAnsi="Arial"/>
                <w:i/>
                <w:sz w:val="16"/>
              </w:rPr>
              <w:t>Cap. 4 del libro base, y materiales complementarios que indique el docente</w:t>
            </w:r>
          </w:p>
          <w:p w:rsidR="00FD4A49" w:rsidRPr="007C2E3E" w:rsidRDefault="00FD4A49" w:rsidP="009560E2">
            <w:pPr>
              <w:spacing w:after="0" w:line="240" w:lineRule="auto"/>
              <w:rPr>
                <w:rFonts w:ascii="Arial" w:hAnsi="Arial"/>
                <w:sz w:val="18"/>
              </w:rPr>
            </w:pPr>
            <w:r w:rsidRPr="007C2E3E">
              <w:rPr>
                <w:rFonts w:ascii="Arial" w:hAnsi="Arial"/>
                <w:i/>
                <w:sz w:val="16"/>
              </w:rPr>
              <w:t>( * ) Examen corto No.1 (Cap.1,2,3)</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lang w:val="it-IT"/>
              </w:rPr>
            </w:pPr>
            <w:r w:rsidRPr="007C2E3E">
              <w:rPr>
                <w:rFonts w:ascii="Arial" w:hAnsi="Arial"/>
                <w:sz w:val="16"/>
                <w:lang w:val="it-IT"/>
              </w:rPr>
              <w:t>Semana 5</w:t>
            </w:r>
          </w:p>
          <w:p w:rsidR="00FD4A49" w:rsidRPr="007C2E3E" w:rsidRDefault="00FD4A49" w:rsidP="009560E2">
            <w:pPr>
              <w:spacing w:after="0" w:line="240" w:lineRule="auto"/>
              <w:rPr>
                <w:rFonts w:ascii="Arial" w:hAnsi="Arial"/>
                <w:sz w:val="16"/>
                <w:lang w:val="it-IT"/>
              </w:rPr>
            </w:pPr>
          </w:p>
          <w:p w:rsidR="00FD4A49" w:rsidRPr="007C2E3E" w:rsidRDefault="00D456B2" w:rsidP="00D456B2">
            <w:pPr>
              <w:spacing w:after="0" w:line="240" w:lineRule="auto"/>
              <w:rPr>
                <w:rFonts w:ascii="Arial" w:hAnsi="Arial"/>
                <w:sz w:val="16"/>
                <w:lang w:val="it-IT"/>
              </w:rPr>
            </w:pPr>
            <w:r w:rsidRPr="007C2E3E">
              <w:rPr>
                <w:rFonts w:ascii="Arial" w:hAnsi="Arial"/>
                <w:sz w:val="16"/>
                <w:lang w:val="it-IT"/>
              </w:rPr>
              <w:t>6-set</w:t>
            </w:r>
          </w:p>
        </w:tc>
        <w:tc>
          <w:tcPr>
            <w:tcW w:w="7919" w:type="dxa"/>
            <w:shd w:val="clear" w:color="auto" w:fill="auto"/>
            <w:vAlign w:val="center"/>
          </w:tcPr>
          <w:p w:rsidR="00344A58" w:rsidRPr="007C2E3E" w:rsidRDefault="00344A58" w:rsidP="00344A58">
            <w:pPr>
              <w:spacing w:after="0" w:line="240" w:lineRule="auto"/>
              <w:rPr>
                <w:rFonts w:ascii="Arial" w:hAnsi="Arial"/>
                <w:sz w:val="18"/>
              </w:rPr>
            </w:pPr>
            <w:r w:rsidRPr="007C2E3E">
              <w:rPr>
                <w:rFonts w:ascii="Arial" w:hAnsi="Arial"/>
                <w:sz w:val="18"/>
              </w:rPr>
              <w:t>….continuación</w:t>
            </w:r>
            <w:r w:rsidR="0018291E">
              <w:rPr>
                <w:rFonts w:ascii="Arial" w:hAnsi="Arial"/>
                <w:sz w:val="18"/>
              </w:rPr>
              <w:t xml:space="preserve"> del anterior</w:t>
            </w:r>
          </w:p>
          <w:p w:rsidR="00FD4A49" w:rsidRPr="007C2E3E" w:rsidRDefault="00FD4A49" w:rsidP="00344A58">
            <w:pPr>
              <w:spacing w:after="0" w:line="240" w:lineRule="auto"/>
              <w:rPr>
                <w:rFonts w:ascii="Arial" w:hAnsi="Arial"/>
                <w:sz w:val="18"/>
              </w:rPr>
            </w:pP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lang w:val="it-IT"/>
              </w:rPr>
            </w:pPr>
            <w:r w:rsidRPr="007C2E3E">
              <w:rPr>
                <w:rFonts w:ascii="Arial" w:hAnsi="Arial"/>
                <w:sz w:val="16"/>
                <w:lang w:val="it-IT"/>
              </w:rPr>
              <w:t>Semana 6</w:t>
            </w:r>
          </w:p>
          <w:p w:rsidR="00FD4A49" w:rsidRPr="007C2E3E" w:rsidRDefault="00FD4A49" w:rsidP="009560E2">
            <w:pPr>
              <w:spacing w:after="0" w:line="240" w:lineRule="auto"/>
              <w:rPr>
                <w:rFonts w:ascii="Arial" w:hAnsi="Arial"/>
                <w:sz w:val="16"/>
                <w:lang w:val="it-IT"/>
              </w:rPr>
            </w:pPr>
          </w:p>
          <w:p w:rsidR="00FD4A49" w:rsidRPr="007C2E3E" w:rsidRDefault="00FD4A49" w:rsidP="00D456B2">
            <w:pPr>
              <w:spacing w:after="0" w:line="240" w:lineRule="auto"/>
              <w:rPr>
                <w:rFonts w:ascii="Arial" w:hAnsi="Arial"/>
                <w:sz w:val="16"/>
                <w:lang w:val="it-IT"/>
              </w:rPr>
            </w:pPr>
            <w:r w:rsidRPr="007C2E3E">
              <w:rPr>
                <w:rFonts w:ascii="Arial" w:hAnsi="Arial"/>
                <w:sz w:val="16"/>
                <w:lang w:val="it-IT"/>
              </w:rPr>
              <w:t>1</w:t>
            </w:r>
            <w:r w:rsidR="00D456B2" w:rsidRPr="007C2E3E">
              <w:rPr>
                <w:rFonts w:ascii="Arial" w:hAnsi="Arial"/>
                <w:sz w:val="16"/>
                <w:lang w:val="it-IT"/>
              </w:rPr>
              <w:t>3-set</w:t>
            </w:r>
          </w:p>
        </w:tc>
        <w:tc>
          <w:tcPr>
            <w:tcW w:w="7919" w:type="dxa"/>
            <w:shd w:val="clear" w:color="auto" w:fill="auto"/>
            <w:vAlign w:val="center"/>
          </w:tcPr>
          <w:p w:rsidR="00A7737C" w:rsidRPr="007C2E3E" w:rsidRDefault="00A7737C" w:rsidP="00A7737C">
            <w:pPr>
              <w:spacing w:after="0" w:line="240" w:lineRule="auto"/>
              <w:rPr>
                <w:rFonts w:ascii="Arial" w:hAnsi="Arial"/>
                <w:sz w:val="18"/>
              </w:rPr>
            </w:pPr>
            <w:r w:rsidRPr="007C2E3E">
              <w:rPr>
                <w:rFonts w:ascii="Arial" w:hAnsi="Arial"/>
                <w:sz w:val="18"/>
              </w:rPr>
              <w:t>El análisis FODA. La Ventaja Competitiva.</w:t>
            </w:r>
          </w:p>
          <w:p w:rsidR="00A32387" w:rsidRPr="007C2E3E" w:rsidRDefault="00A32387" w:rsidP="00A32387">
            <w:pPr>
              <w:spacing w:after="0" w:line="240" w:lineRule="auto"/>
              <w:rPr>
                <w:rFonts w:ascii="Arial" w:hAnsi="Arial"/>
                <w:i/>
                <w:sz w:val="16"/>
              </w:rPr>
            </w:pPr>
            <w:r w:rsidRPr="007C2E3E">
              <w:rPr>
                <w:rFonts w:ascii="Arial" w:hAnsi="Arial"/>
                <w:i/>
                <w:sz w:val="16"/>
              </w:rPr>
              <w:t>Cap. 4 del libro base, y materiales complementarios que indique el docente</w:t>
            </w:r>
          </w:p>
          <w:p w:rsidR="00FD4A49" w:rsidRPr="007C2E3E" w:rsidRDefault="00A7737C" w:rsidP="009560E2">
            <w:pPr>
              <w:spacing w:after="0" w:line="240" w:lineRule="auto"/>
              <w:rPr>
                <w:rFonts w:ascii="Arial" w:hAnsi="Arial"/>
                <w:bCs/>
                <w:i/>
                <w:sz w:val="18"/>
              </w:rPr>
            </w:pPr>
            <w:r w:rsidRPr="007C2E3E">
              <w:rPr>
                <w:rFonts w:ascii="Arial" w:hAnsi="Arial"/>
                <w:i/>
                <w:sz w:val="16"/>
              </w:rPr>
              <w:t>( * )</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lang w:val="it-IT"/>
              </w:rPr>
            </w:pPr>
            <w:r w:rsidRPr="007C2E3E">
              <w:rPr>
                <w:rFonts w:ascii="Arial" w:hAnsi="Arial"/>
                <w:sz w:val="16"/>
                <w:lang w:val="it-IT"/>
              </w:rPr>
              <w:t>Semana 7</w:t>
            </w:r>
          </w:p>
          <w:p w:rsidR="00FD4A49" w:rsidRPr="007C2E3E" w:rsidRDefault="00FD4A49" w:rsidP="009560E2">
            <w:pPr>
              <w:spacing w:after="0" w:line="240" w:lineRule="auto"/>
              <w:rPr>
                <w:rFonts w:ascii="Arial" w:hAnsi="Arial"/>
                <w:sz w:val="16"/>
                <w:lang w:val="it-IT"/>
              </w:rPr>
            </w:pPr>
          </w:p>
          <w:p w:rsidR="00FD4A49" w:rsidRPr="007C2E3E" w:rsidRDefault="00FD4A49" w:rsidP="00D456B2">
            <w:pPr>
              <w:spacing w:after="0" w:line="240" w:lineRule="auto"/>
              <w:rPr>
                <w:rFonts w:ascii="Arial" w:hAnsi="Arial"/>
                <w:sz w:val="16"/>
                <w:lang w:val="it-IT"/>
              </w:rPr>
            </w:pPr>
            <w:r w:rsidRPr="007C2E3E">
              <w:rPr>
                <w:rFonts w:ascii="Arial" w:hAnsi="Arial"/>
                <w:sz w:val="16"/>
                <w:lang w:val="it-IT"/>
              </w:rPr>
              <w:t>2</w:t>
            </w:r>
            <w:r w:rsidR="00D456B2" w:rsidRPr="007C2E3E">
              <w:rPr>
                <w:rFonts w:ascii="Arial" w:hAnsi="Arial"/>
                <w:sz w:val="16"/>
                <w:lang w:val="it-IT"/>
              </w:rPr>
              <w:t>0-set</w:t>
            </w:r>
          </w:p>
        </w:tc>
        <w:tc>
          <w:tcPr>
            <w:tcW w:w="7919" w:type="dxa"/>
            <w:shd w:val="clear" w:color="auto" w:fill="auto"/>
            <w:vAlign w:val="center"/>
          </w:tcPr>
          <w:p w:rsidR="00A32387" w:rsidRPr="007C2E3E" w:rsidRDefault="00A32387" w:rsidP="00A32387">
            <w:pPr>
              <w:spacing w:after="0" w:line="240" w:lineRule="auto"/>
              <w:rPr>
                <w:rFonts w:ascii="Arial" w:hAnsi="Arial"/>
                <w:bCs/>
                <w:sz w:val="18"/>
              </w:rPr>
            </w:pPr>
            <w:r w:rsidRPr="007C2E3E">
              <w:rPr>
                <w:rFonts w:ascii="Arial" w:hAnsi="Arial"/>
                <w:bCs/>
                <w:sz w:val="18"/>
              </w:rPr>
              <w:t>Estrategia competitiva</w:t>
            </w:r>
          </w:p>
          <w:p w:rsidR="00A32387" w:rsidRPr="007C2E3E" w:rsidRDefault="00A32387" w:rsidP="00A32387">
            <w:pPr>
              <w:spacing w:after="0" w:line="240" w:lineRule="auto"/>
              <w:rPr>
                <w:rFonts w:ascii="Arial" w:hAnsi="Arial"/>
                <w:i/>
                <w:sz w:val="16"/>
              </w:rPr>
            </w:pPr>
            <w:r w:rsidRPr="007C2E3E">
              <w:rPr>
                <w:rFonts w:ascii="Arial" w:hAnsi="Arial"/>
                <w:i/>
                <w:sz w:val="16"/>
              </w:rPr>
              <w:t>Cap. 5 del libro base, y materiales complementarios que indique el docente</w:t>
            </w:r>
          </w:p>
          <w:p w:rsidR="00FD4A49" w:rsidRPr="007C2E3E" w:rsidRDefault="00A32387" w:rsidP="00A32387">
            <w:pPr>
              <w:spacing w:after="0" w:line="240" w:lineRule="auto"/>
              <w:rPr>
                <w:rFonts w:ascii="Arial" w:hAnsi="Arial"/>
                <w:sz w:val="18"/>
              </w:rPr>
            </w:pPr>
            <w:r w:rsidRPr="007C2E3E">
              <w:rPr>
                <w:rFonts w:ascii="Arial" w:hAnsi="Arial"/>
                <w:i/>
                <w:sz w:val="16"/>
              </w:rPr>
              <w:t>( * )</w:t>
            </w:r>
            <w:r w:rsidR="00FD4A49" w:rsidRPr="007C2E3E">
              <w:rPr>
                <w:rFonts w:ascii="Arial" w:hAnsi="Arial"/>
                <w:i/>
                <w:sz w:val="16"/>
              </w:rPr>
              <w:t xml:space="preserve"> </w:t>
            </w:r>
            <w:r w:rsidRPr="007C2E3E">
              <w:rPr>
                <w:rFonts w:ascii="Arial" w:hAnsi="Arial"/>
                <w:i/>
                <w:sz w:val="16"/>
              </w:rPr>
              <w:t>Examen corto No.2 (Innovación y Cap.4)</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lang w:val="es-ES"/>
              </w:rPr>
            </w:pPr>
            <w:r w:rsidRPr="007C2E3E">
              <w:rPr>
                <w:rFonts w:ascii="Arial" w:hAnsi="Arial"/>
                <w:sz w:val="16"/>
                <w:lang w:val="es-ES"/>
              </w:rPr>
              <w:t>Semana 8</w:t>
            </w:r>
          </w:p>
          <w:p w:rsidR="00FD4A49" w:rsidRPr="007C2E3E" w:rsidRDefault="00FD4A49" w:rsidP="009560E2">
            <w:pPr>
              <w:spacing w:after="0" w:line="240" w:lineRule="auto"/>
              <w:rPr>
                <w:rFonts w:ascii="Arial" w:hAnsi="Arial"/>
                <w:sz w:val="16"/>
                <w:lang w:val="es-ES"/>
              </w:rPr>
            </w:pPr>
          </w:p>
          <w:p w:rsidR="00FD4A49" w:rsidRPr="007C2E3E" w:rsidRDefault="00FD4A49" w:rsidP="00D456B2">
            <w:pPr>
              <w:spacing w:after="0" w:line="240" w:lineRule="auto"/>
              <w:rPr>
                <w:rFonts w:ascii="Arial" w:hAnsi="Arial"/>
                <w:sz w:val="16"/>
                <w:lang w:val="es-ES"/>
              </w:rPr>
            </w:pPr>
            <w:r w:rsidRPr="007C2E3E">
              <w:rPr>
                <w:rFonts w:ascii="Arial" w:hAnsi="Arial"/>
                <w:sz w:val="16"/>
                <w:lang w:val="es-ES"/>
              </w:rPr>
              <w:t>2</w:t>
            </w:r>
            <w:r w:rsidR="00D456B2" w:rsidRPr="007C2E3E">
              <w:rPr>
                <w:rFonts w:ascii="Arial" w:hAnsi="Arial"/>
                <w:sz w:val="16"/>
                <w:lang w:val="es-ES"/>
              </w:rPr>
              <w:t>7</w:t>
            </w:r>
            <w:r w:rsidRPr="007C2E3E">
              <w:rPr>
                <w:rFonts w:ascii="Arial" w:hAnsi="Arial"/>
                <w:sz w:val="16"/>
                <w:lang w:val="es-ES"/>
              </w:rPr>
              <w:t>-set</w:t>
            </w:r>
          </w:p>
        </w:tc>
        <w:tc>
          <w:tcPr>
            <w:tcW w:w="7919" w:type="dxa"/>
            <w:shd w:val="clear" w:color="auto" w:fill="auto"/>
            <w:vAlign w:val="center"/>
          </w:tcPr>
          <w:p w:rsidR="00D27620" w:rsidRPr="007C2E3E" w:rsidRDefault="00D27620" w:rsidP="00D27620">
            <w:pPr>
              <w:spacing w:after="0" w:line="240" w:lineRule="auto"/>
              <w:rPr>
                <w:rFonts w:ascii="Arial" w:hAnsi="Arial"/>
                <w:sz w:val="18"/>
              </w:rPr>
            </w:pPr>
            <w:r>
              <w:rPr>
                <w:rFonts w:ascii="Arial" w:hAnsi="Arial"/>
                <w:sz w:val="18"/>
              </w:rPr>
              <w:t xml:space="preserve">Explicación teórica del </w:t>
            </w:r>
            <w:r w:rsidRPr="007C2E3E">
              <w:rPr>
                <w:rFonts w:ascii="Arial" w:hAnsi="Arial"/>
                <w:sz w:val="18"/>
              </w:rPr>
              <w:t>Cuadro de Mando Integral y el Mapa Estratégico</w:t>
            </w:r>
            <w:r w:rsidR="00B67135">
              <w:rPr>
                <w:rFonts w:ascii="Arial" w:hAnsi="Arial"/>
                <w:sz w:val="18"/>
              </w:rPr>
              <w:t xml:space="preserve"> (en las últimas lecciones se verá la práctica)</w:t>
            </w:r>
          </w:p>
          <w:p w:rsidR="00D27620" w:rsidRPr="007C2E3E" w:rsidRDefault="00D11C3B" w:rsidP="00D27620">
            <w:pPr>
              <w:spacing w:after="0" w:line="240" w:lineRule="auto"/>
              <w:rPr>
                <w:rFonts w:ascii="Arial" w:hAnsi="Arial"/>
                <w:i/>
                <w:sz w:val="16"/>
              </w:rPr>
            </w:pPr>
            <w:r w:rsidRPr="00D11C3B">
              <w:rPr>
                <w:rFonts w:ascii="Arial" w:hAnsi="Arial"/>
                <w:i/>
                <w:sz w:val="16"/>
              </w:rPr>
              <w:t>Manual para Crear un Cuadro de Mando Integral</w:t>
            </w:r>
            <w:r w:rsidR="00D27620">
              <w:rPr>
                <w:rFonts w:ascii="Arial" w:hAnsi="Arial"/>
                <w:i/>
                <w:sz w:val="16"/>
              </w:rPr>
              <w:t xml:space="preserve"> </w:t>
            </w:r>
          </w:p>
          <w:p w:rsidR="00A32387" w:rsidRPr="007C2E3E" w:rsidRDefault="00D27620" w:rsidP="00D27620">
            <w:pPr>
              <w:spacing w:after="0" w:line="240" w:lineRule="auto"/>
              <w:rPr>
                <w:rFonts w:ascii="Arial" w:hAnsi="Arial"/>
                <w:bCs/>
                <w:sz w:val="18"/>
              </w:rPr>
            </w:pPr>
            <w:r w:rsidRPr="007C2E3E">
              <w:rPr>
                <w:rFonts w:ascii="Arial" w:hAnsi="Arial"/>
                <w:i/>
                <w:sz w:val="16"/>
              </w:rPr>
              <w:t>( * )</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9</w:t>
            </w:r>
          </w:p>
          <w:p w:rsidR="00FD4A49" w:rsidRPr="007C2E3E" w:rsidRDefault="00FD4A49" w:rsidP="009560E2">
            <w:pPr>
              <w:spacing w:after="0" w:line="240" w:lineRule="auto"/>
              <w:rPr>
                <w:rFonts w:ascii="Arial" w:hAnsi="Arial"/>
                <w:sz w:val="16"/>
              </w:rPr>
            </w:pPr>
          </w:p>
          <w:p w:rsidR="00FD4A49" w:rsidRPr="007C2E3E" w:rsidRDefault="00D456B2" w:rsidP="00D456B2">
            <w:pPr>
              <w:spacing w:after="0" w:line="240" w:lineRule="auto"/>
              <w:rPr>
                <w:rFonts w:ascii="Arial" w:hAnsi="Arial"/>
                <w:sz w:val="16"/>
                <w:lang w:val="es-ES"/>
              </w:rPr>
            </w:pPr>
            <w:r w:rsidRPr="007C2E3E">
              <w:rPr>
                <w:rFonts w:ascii="Arial" w:hAnsi="Arial"/>
                <w:sz w:val="16"/>
                <w:lang w:val="es-ES"/>
              </w:rPr>
              <w:t>4-oct</w:t>
            </w:r>
          </w:p>
        </w:tc>
        <w:tc>
          <w:tcPr>
            <w:tcW w:w="7919" w:type="dxa"/>
            <w:shd w:val="clear" w:color="auto" w:fill="auto"/>
            <w:vAlign w:val="center"/>
          </w:tcPr>
          <w:p w:rsidR="00FD4A49" w:rsidRPr="007C2E3E" w:rsidRDefault="00FD4A49" w:rsidP="009560E2">
            <w:pPr>
              <w:spacing w:after="0" w:line="240" w:lineRule="auto"/>
              <w:rPr>
                <w:rFonts w:ascii="Arial" w:hAnsi="Arial"/>
                <w:i/>
                <w:sz w:val="18"/>
              </w:rPr>
            </w:pPr>
            <w:r w:rsidRPr="007C2E3E">
              <w:rPr>
                <w:rFonts w:ascii="Arial" w:hAnsi="Arial"/>
                <w:i/>
                <w:sz w:val="18"/>
              </w:rPr>
              <w:t>A</w:t>
            </w:r>
            <w:r w:rsidR="0018291E">
              <w:rPr>
                <w:rFonts w:ascii="Arial" w:hAnsi="Arial"/>
                <w:i/>
                <w:sz w:val="18"/>
              </w:rPr>
              <w:t xml:space="preserve">ctividad de Cátedra: </w:t>
            </w:r>
            <w:r w:rsidRPr="007C2E3E">
              <w:rPr>
                <w:rFonts w:ascii="Arial" w:hAnsi="Arial"/>
                <w:i/>
                <w:sz w:val="18"/>
              </w:rPr>
              <w:t>Foro Mentes Brillantes</w:t>
            </w:r>
          </w:p>
          <w:p w:rsidR="0018291E" w:rsidRDefault="00DD2A90" w:rsidP="00DD2A90">
            <w:pPr>
              <w:numPr>
                <w:ilvl w:val="0"/>
                <w:numId w:val="48"/>
              </w:numPr>
              <w:spacing w:after="0" w:line="240" w:lineRule="auto"/>
              <w:rPr>
                <w:rFonts w:ascii="Arial" w:hAnsi="Arial"/>
                <w:i/>
                <w:sz w:val="16"/>
              </w:rPr>
            </w:pPr>
            <w:r>
              <w:rPr>
                <w:rFonts w:ascii="Arial" w:hAnsi="Arial"/>
                <w:i/>
                <w:sz w:val="16"/>
              </w:rPr>
              <w:t>Starbucks</w:t>
            </w:r>
          </w:p>
          <w:p w:rsidR="00DD2A90" w:rsidRDefault="00DD2A90" w:rsidP="00DD2A90">
            <w:pPr>
              <w:numPr>
                <w:ilvl w:val="0"/>
                <w:numId w:val="48"/>
              </w:numPr>
              <w:spacing w:after="0" w:line="240" w:lineRule="auto"/>
              <w:rPr>
                <w:rFonts w:ascii="Arial" w:hAnsi="Arial"/>
                <w:i/>
                <w:sz w:val="16"/>
              </w:rPr>
            </w:pPr>
            <w:r>
              <w:rPr>
                <w:rFonts w:ascii="Arial" w:hAnsi="Arial"/>
                <w:i/>
                <w:sz w:val="16"/>
              </w:rPr>
              <w:t>Pozuelo</w:t>
            </w:r>
          </w:p>
          <w:p w:rsidR="00DD2A90" w:rsidRPr="00DD2A90" w:rsidRDefault="00DD2A90" w:rsidP="00DD2A90">
            <w:pPr>
              <w:numPr>
                <w:ilvl w:val="0"/>
                <w:numId w:val="48"/>
              </w:numPr>
              <w:spacing w:after="0" w:line="240" w:lineRule="auto"/>
              <w:rPr>
                <w:rFonts w:ascii="Arial" w:hAnsi="Arial"/>
                <w:i/>
                <w:sz w:val="16"/>
              </w:rPr>
            </w:pPr>
            <w:proofErr w:type="spellStart"/>
            <w:r>
              <w:rPr>
                <w:rFonts w:ascii="Arial" w:hAnsi="Arial"/>
                <w:i/>
                <w:sz w:val="16"/>
              </w:rPr>
              <w:t>Globeleq</w:t>
            </w:r>
            <w:proofErr w:type="spellEnd"/>
          </w:p>
          <w:p w:rsidR="00DD2A90" w:rsidRDefault="00DD2A90" w:rsidP="0018291E">
            <w:pPr>
              <w:spacing w:after="0" w:line="240" w:lineRule="auto"/>
              <w:rPr>
                <w:rFonts w:ascii="Arial" w:hAnsi="Arial"/>
                <w:i/>
                <w:sz w:val="16"/>
              </w:rPr>
            </w:pPr>
          </w:p>
          <w:p w:rsidR="00D11C3B" w:rsidRDefault="00D11C3B" w:rsidP="0018291E">
            <w:pPr>
              <w:spacing w:after="0" w:line="240" w:lineRule="auto"/>
              <w:rPr>
                <w:rFonts w:ascii="Arial" w:hAnsi="Arial"/>
                <w:i/>
                <w:sz w:val="16"/>
              </w:rPr>
            </w:pPr>
            <w:r>
              <w:rPr>
                <w:rFonts w:ascii="Arial" w:hAnsi="Arial"/>
                <w:i/>
                <w:sz w:val="16"/>
              </w:rPr>
              <w:t>De 2:00 pm – 4:00 pm, Auditorio Facultad de Derecho</w:t>
            </w:r>
          </w:p>
          <w:p w:rsidR="00D11C3B" w:rsidRDefault="00D11C3B" w:rsidP="0018291E">
            <w:pPr>
              <w:spacing w:after="0" w:line="240" w:lineRule="auto"/>
              <w:rPr>
                <w:rFonts w:ascii="Arial" w:hAnsi="Arial"/>
                <w:i/>
                <w:sz w:val="16"/>
              </w:rPr>
            </w:pPr>
          </w:p>
          <w:p w:rsidR="0018291E" w:rsidRPr="007C2E3E" w:rsidRDefault="0018291E" w:rsidP="00D11C3B">
            <w:pPr>
              <w:spacing w:after="0" w:line="240" w:lineRule="auto"/>
              <w:rPr>
                <w:rFonts w:ascii="Arial" w:hAnsi="Arial"/>
                <w:sz w:val="18"/>
              </w:rPr>
            </w:pPr>
            <w:r>
              <w:rPr>
                <w:rFonts w:ascii="Arial" w:hAnsi="Arial"/>
                <w:i/>
                <w:sz w:val="16"/>
              </w:rPr>
              <w:t xml:space="preserve">NOTA: La Sedes </w:t>
            </w:r>
            <w:r w:rsidR="00D11C3B">
              <w:rPr>
                <w:rFonts w:ascii="Arial" w:hAnsi="Arial"/>
                <w:i/>
                <w:sz w:val="16"/>
              </w:rPr>
              <w:t xml:space="preserve">pueden </w:t>
            </w:r>
            <w:r>
              <w:rPr>
                <w:rFonts w:ascii="Arial" w:hAnsi="Arial"/>
                <w:i/>
                <w:sz w:val="16"/>
              </w:rPr>
              <w:t>realiza</w:t>
            </w:r>
            <w:r w:rsidR="00D11C3B">
              <w:rPr>
                <w:rFonts w:ascii="Arial" w:hAnsi="Arial"/>
                <w:i/>
                <w:sz w:val="16"/>
              </w:rPr>
              <w:t>r</w:t>
            </w:r>
            <w:r>
              <w:rPr>
                <w:rFonts w:ascii="Arial" w:hAnsi="Arial"/>
                <w:i/>
                <w:sz w:val="16"/>
              </w:rPr>
              <w:t xml:space="preserve"> una actividad equivalente en su zona de influencia. </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10</w:t>
            </w:r>
          </w:p>
          <w:p w:rsidR="00FD4A49" w:rsidRPr="007C2E3E" w:rsidRDefault="00FD4A49" w:rsidP="009560E2">
            <w:pPr>
              <w:spacing w:after="0" w:line="240" w:lineRule="auto"/>
              <w:rPr>
                <w:rFonts w:ascii="Arial" w:hAnsi="Arial"/>
                <w:sz w:val="16"/>
              </w:rPr>
            </w:pPr>
          </w:p>
          <w:p w:rsidR="00FD4A49" w:rsidRPr="007C2E3E" w:rsidRDefault="00FD4A49" w:rsidP="009560E2">
            <w:pPr>
              <w:spacing w:after="0" w:line="240" w:lineRule="auto"/>
              <w:rPr>
                <w:rFonts w:ascii="Arial" w:hAnsi="Arial"/>
                <w:sz w:val="16"/>
                <w:lang w:val="es-ES"/>
              </w:rPr>
            </w:pPr>
            <w:r w:rsidRPr="007C2E3E">
              <w:rPr>
                <w:rFonts w:ascii="Arial" w:hAnsi="Arial"/>
                <w:sz w:val="16"/>
              </w:rPr>
              <w:t>1</w:t>
            </w:r>
            <w:r w:rsidR="00D456B2" w:rsidRPr="007C2E3E">
              <w:rPr>
                <w:rFonts w:ascii="Arial" w:hAnsi="Arial"/>
                <w:sz w:val="16"/>
              </w:rPr>
              <w:t>1</w:t>
            </w:r>
            <w:r w:rsidR="00D456B2" w:rsidRPr="007C2E3E">
              <w:rPr>
                <w:rFonts w:ascii="Arial" w:hAnsi="Arial"/>
                <w:sz w:val="16"/>
                <w:lang w:val="es-ES"/>
              </w:rPr>
              <w:t>-oct</w:t>
            </w:r>
          </w:p>
        </w:tc>
        <w:tc>
          <w:tcPr>
            <w:tcW w:w="7919" w:type="dxa"/>
            <w:shd w:val="clear" w:color="auto" w:fill="auto"/>
            <w:vAlign w:val="center"/>
          </w:tcPr>
          <w:p w:rsidR="00FD4A49" w:rsidRPr="007C2E3E" w:rsidRDefault="00FD4A49" w:rsidP="009560E2">
            <w:pPr>
              <w:spacing w:after="0" w:line="240" w:lineRule="auto"/>
              <w:rPr>
                <w:rFonts w:ascii="Arial" w:hAnsi="Arial"/>
                <w:sz w:val="18"/>
              </w:rPr>
            </w:pPr>
            <w:r w:rsidRPr="007C2E3E">
              <w:rPr>
                <w:rFonts w:ascii="Arial" w:hAnsi="Arial"/>
                <w:sz w:val="18"/>
              </w:rPr>
              <w:t xml:space="preserve">Fortaleciendo la posición </w:t>
            </w:r>
            <w:proofErr w:type="spellStart"/>
            <w:r w:rsidRPr="007C2E3E">
              <w:rPr>
                <w:rFonts w:ascii="Arial" w:hAnsi="Arial"/>
                <w:sz w:val="18"/>
              </w:rPr>
              <w:t>competitivad</w:t>
            </w:r>
            <w:proofErr w:type="spellEnd"/>
            <w:r w:rsidRPr="007C2E3E">
              <w:rPr>
                <w:rFonts w:ascii="Arial" w:hAnsi="Arial"/>
                <w:sz w:val="18"/>
              </w:rPr>
              <w:t xml:space="preserve"> de la empresa:</w:t>
            </w:r>
          </w:p>
          <w:p w:rsidR="00FD4A49" w:rsidRPr="007C2E3E" w:rsidRDefault="00FD4A49" w:rsidP="009560E2">
            <w:pPr>
              <w:numPr>
                <w:ilvl w:val="0"/>
                <w:numId w:val="32"/>
              </w:numPr>
              <w:spacing w:after="0" w:line="240" w:lineRule="auto"/>
              <w:rPr>
                <w:rFonts w:ascii="Arial" w:hAnsi="Arial"/>
                <w:sz w:val="18"/>
              </w:rPr>
            </w:pPr>
            <w:r w:rsidRPr="007C2E3E">
              <w:rPr>
                <w:rFonts w:ascii="Arial" w:hAnsi="Arial"/>
                <w:sz w:val="18"/>
              </w:rPr>
              <w:t>La integración</w:t>
            </w:r>
          </w:p>
          <w:p w:rsidR="00FD4A49" w:rsidRPr="007C2E3E" w:rsidRDefault="00FD4A49" w:rsidP="009560E2">
            <w:pPr>
              <w:numPr>
                <w:ilvl w:val="0"/>
                <w:numId w:val="32"/>
              </w:numPr>
              <w:spacing w:after="0" w:line="240" w:lineRule="auto"/>
              <w:rPr>
                <w:rFonts w:ascii="Arial" w:hAnsi="Arial"/>
                <w:sz w:val="18"/>
              </w:rPr>
            </w:pPr>
            <w:r w:rsidRPr="007C2E3E">
              <w:rPr>
                <w:rFonts w:ascii="Arial" w:hAnsi="Arial"/>
                <w:sz w:val="18"/>
              </w:rPr>
              <w:t>La adquisición y la fusión</w:t>
            </w:r>
          </w:p>
          <w:p w:rsidR="00FD4A49" w:rsidRPr="007C2E3E" w:rsidRDefault="00FD4A49" w:rsidP="009560E2">
            <w:pPr>
              <w:numPr>
                <w:ilvl w:val="0"/>
                <w:numId w:val="32"/>
              </w:numPr>
              <w:spacing w:after="0" w:line="240" w:lineRule="auto"/>
              <w:rPr>
                <w:rFonts w:ascii="Arial" w:hAnsi="Arial"/>
                <w:sz w:val="18"/>
              </w:rPr>
            </w:pPr>
            <w:r w:rsidRPr="007C2E3E">
              <w:rPr>
                <w:rFonts w:ascii="Arial" w:hAnsi="Arial"/>
                <w:sz w:val="18"/>
              </w:rPr>
              <w:t xml:space="preserve">El </w:t>
            </w:r>
            <w:proofErr w:type="spellStart"/>
            <w:r w:rsidRPr="007C2E3E">
              <w:rPr>
                <w:rFonts w:ascii="Arial" w:hAnsi="Arial"/>
                <w:sz w:val="18"/>
              </w:rPr>
              <w:t>outsourcing</w:t>
            </w:r>
            <w:proofErr w:type="spellEnd"/>
          </w:p>
          <w:p w:rsidR="00FD4A49" w:rsidRDefault="00FD4A49" w:rsidP="009560E2">
            <w:pPr>
              <w:numPr>
                <w:ilvl w:val="0"/>
                <w:numId w:val="32"/>
              </w:numPr>
              <w:spacing w:after="0" w:line="240" w:lineRule="auto"/>
              <w:rPr>
                <w:rFonts w:ascii="Arial" w:hAnsi="Arial"/>
                <w:sz w:val="18"/>
              </w:rPr>
            </w:pPr>
            <w:r w:rsidRPr="007C2E3E">
              <w:rPr>
                <w:rFonts w:ascii="Arial" w:hAnsi="Arial"/>
                <w:sz w:val="18"/>
              </w:rPr>
              <w:t xml:space="preserve">El </w:t>
            </w:r>
            <w:proofErr w:type="spellStart"/>
            <w:r w:rsidRPr="007C2E3E">
              <w:rPr>
                <w:rFonts w:ascii="Arial" w:hAnsi="Arial"/>
                <w:sz w:val="18"/>
              </w:rPr>
              <w:t>joint</w:t>
            </w:r>
            <w:proofErr w:type="spellEnd"/>
            <w:r w:rsidRPr="007C2E3E">
              <w:rPr>
                <w:rFonts w:ascii="Arial" w:hAnsi="Arial"/>
                <w:sz w:val="18"/>
              </w:rPr>
              <w:t xml:space="preserve"> </w:t>
            </w:r>
            <w:proofErr w:type="spellStart"/>
            <w:r w:rsidRPr="007C2E3E">
              <w:rPr>
                <w:rFonts w:ascii="Arial" w:hAnsi="Arial"/>
                <w:sz w:val="18"/>
              </w:rPr>
              <w:t>venture</w:t>
            </w:r>
            <w:proofErr w:type="spellEnd"/>
          </w:p>
          <w:p w:rsidR="00DD2A90" w:rsidRPr="007C2E3E" w:rsidRDefault="00DD2A90" w:rsidP="00DD2A90">
            <w:pPr>
              <w:spacing w:after="0" w:line="240" w:lineRule="auto"/>
              <w:ind w:left="720"/>
              <w:rPr>
                <w:rFonts w:ascii="Arial" w:hAnsi="Arial"/>
                <w:sz w:val="18"/>
              </w:rPr>
            </w:pPr>
          </w:p>
          <w:p w:rsidR="00FD4A49" w:rsidRPr="007C2E3E" w:rsidRDefault="00FD4A49" w:rsidP="009560E2">
            <w:pPr>
              <w:spacing w:after="0" w:line="240" w:lineRule="auto"/>
              <w:rPr>
                <w:rFonts w:ascii="Arial" w:hAnsi="Arial"/>
                <w:i/>
                <w:sz w:val="16"/>
              </w:rPr>
            </w:pPr>
            <w:r w:rsidRPr="007C2E3E">
              <w:rPr>
                <w:rFonts w:ascii="Arial" w:hAnsi="Arial"/>
                <w:i/>
                <w:sz w:val="16"/>
              </w:rPr>
              <w:t>Cap. 6 del libro base, y materiales complementarios que indique el docente</w:t>
            </w:r>
          </w:p>
          <w:p w:rsidR="00FD4A49" w:rsidRDefault="00FD4A49" w:rsidP="009560E2">
            <w:pPr>
              <w:spacing w:after="0" w:line="240" w:lineRule="auto"/>
              <w:rPr>
                <w:rFonts w:ascii="Arial" w:hAnsi="Arial"/>
                <w:i/>
                <w:sz w:val="16"/>
              </w:rPr>
            </w:pPr>
            <w:r w:rsidRPr="007C2E3E">
              <w:rPr>
                <w:rFonts w:ascii="Arial" w:hAnsi="Arial"/>
                <w:i/>
                <w:sz w:val="16"/>
              </w:rPr>
              <w:t>Entrega del reporte de la Charla</w:t>
            </w:r>
          </w:p>
          <w:p w:rsidR="00D27620" w:rsidRPr="007C2E3E" w:rsidRDefault="00D27620" w:rsidP="009560E2">
            <w:pPr>
              <w:spacing w:after="0" w:line="240" w:lineRule="auto"/>
              <w:rPr>
                <w:rFonts w:ascii="Arial" w:hAnsi="Arial"/>
                <w:i/>
                <w:sz w:val="16"/>
              </w:rPr>
            </w:pPr>
          </w:p>
          <w:p w:rsidR="00FD4A49" w:rsidRPr="007C2E3E" w:rsidRDefault="00D27620" w:rsidP="009560E2">
            <w:pPr>
              <w:spacing w:after="0" w:line="240" w:lineRule="auto"/>
              <w:rPr>
                <w:rFonts w:ascii="Arial" w:hAnsi="Arial"/>
                <w:sz w:val="18"/>
              </w:rPr>
            </w:pPr>
            <w:r w:rsidRPr="007C2E3E">
              <w:rPr>
                <w:rFonts w:ascii="Arial" w:hAnsi="Arial"/>
                <w:i/>
                <w:sz w:val="16"/>
              </w:rPr>
              <w:t xml:space="preserve">( * ) Examen corto No.3 (Cap.5) </w:t>
            </w:r>
            <w:r w:rsidR="00A32387" w:rsidRPr="007C2E3E">
              <w:rPr>
                <w:rFonts w:ascii="Arial" w:hAnsi="Arial"/>
                <w:i/>
                <w:sz w:val="16"/>
              </w:rPr>
              <w:t>( *)</w:t>
            </w:r>
          </w:p>
        </w:tc>
      </w:tr>
      <w:tr w:rsidR="00FD4A49" w:rsidRPr="007C2E3E" w:rsidTr="007031CD">
        <w:trPr>
          <w:trHeight w:val="428"/>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11</w:t>
            </w:r>
          </w:p>
          <w:p w:rsidR="00FD4A49" w:rsidRPr="007C2E3E" w:rsidRDefault="00FD4A49" w:rsidP="009560E2">
            <w:pPr>
              <w:spacing w:after="0" w:line="240" w:lineRule="auto"/>
              <w:rPr>
                <w:rFonts w:ascii="Arial" w:hAnsi="Arial"/>
                <w:sz w:val="16"/>
              </w:rPr>
            </w:pPr>
          </w:p>
          <w:p w:rsidR="00FD4A49" w:rsidRPr="007C2E3E" w:rsidRDefault="00D456B2" w:rsidP="00D456B2">
            <w:pPr>
              <w:spacing w:after="0" w:line="240" w:lineRule="auto"/>
              <w:rPr>
                <w:rFonts w:ascii="Arial" w:hAnsi="Arial"/>
                <w:sz w:val="16"/>
                <w:lang w:val="es-ES"/>
              </w:rPr>
            </w:pPr>
            <w:r w:rsidRPr="007C2E3E">
              <w:rPr>
                <w:rFonts w:ascii="Arial" w:hAnsi="Arial"/>
                <w:sz w:val="16"/>
                <w:lang w:val="es-ES"/>
              </w:rPr>
              <w:t>18-oct</w:t>
            </w:r>
          </w:p>
        </w:tc>
        <w:tc>
          <w:tcPr>
            <w:tcW w:w="7919" w:type="dxa"/>
            <w:shd w:val="clear" w:color="auto" w:fill="auto"/>
            <w:vAlign w:val="center"/>
          </w:tcPr>
          <w:p w:rsidR="00FD4A49" w:rsidRPr="007C2E3E" w:rsidRDefault="00FD4A49" w:rsidP="009560E2">
            <w:pPr>
              <w:spacing w:after="0" w:line="240" w:lineRule="auto"/>
              <w:rPr>
                <w:rFonts w:ascii="Arial" w:hAnsi="Arial"/>
                <w:sz w:val="18"/>
              </w:rPr>
            </w:pPr>
            <w:r w:rsidRPr="007C2E3E">
              <w:rPr>
                <w:rFonts w:ascii="Arial" w:hAnsi="Arial"/>
                <w:sz w:val="18"/>
              </w:rPr>
              <w:t>Fortaleciendo la posición competitiva de la empresa:</w:t>
            </w:r>
          </w:p>
          <w:p w:rsidR="00FD4A49" w:rsidRPr="007C2E3E" w:rsidRDefault="00FD4A49" w:rsidP="009560E2">
            <w:pPr>
              <w:numPr>
                <w:ilvl w:val="0"/>
                <w:numId w:val="33"/>
              </w:numPr>
              <w:spacing w:after="0" w:line="240" w:lineRule="auto"/>
              <w:rPr>
                <w:rFonts w:ascii="Arial" w:hAnsi="Arial"/>
                <w:sz w:val="18"/>
              </w:rPr>
            </w:pPr>
            <w:r w:rsidRPr="007C2E3E">
              <w:rPr>
                <w:rFonts w:ascii="Arial" w:hAnsi="Arial"/>
                <w:sz w:val="18"/>
              </w:rPr>
              <w:t>La diversificación</w:t>
            </w:r>
          </w:p>
          <w:p w:rsidR="00FD4A49" w:rsidRDefault="00FD4A49" w:rsidP="009560E2">
            <w:pPr>
              <w:numPr>
                <w:ilvl w:val="0"/>
                <w:numId w:val="33"/>
              </w:numPr>
              <w:spacing w:after="0" w:line="240" w:lineRule="auto"/>
              <w:rPr>
                <w:rFonts w:ascii="Arial" w:hAnsi="Arial"/>
                <w:sz w:val="18"/>
              </w:rPr>
            </w:pPr>
            <w:r w:rsidRPr="007C2E3E">
              <w:rPr>
                <w:rFonts w:ascii="Arial" w:hAnsi="Arial"/>
                <w:sz w:val="18"/>
              </w:rPr>
              <w:t>Los mercados internacionales</w:t>
            </w:r>
            <w:r w:rsidR="00133A0F" w:rsidRPr="007C2E3E">
              <w:rPr>
                <w:rFonts w:ascii="Arial" w:hAnsi="Arial"/>
                <w:sz w:val="18"/>
              </w:rPr>
              <w:t xml:space="preserve"> </w:t>
            </w:r>
          </w:p>
          <w:p w:rsidR="00725B22" w:rsidRPr="000D640C" w:rsidRDefault="00725B22" w:rsidP="009560E2">
            <w:pPr>
              <w:numPr>
                <w:ilvl w:val="0"/>
                <w:numId w:val="33"/>
              </w:numPr>
              <w:spacing w:after="0" w:line="240" w:lineRule="auto"/>
              <w:rPr>
                <w:rFonts w:ascii="Arial" w:hAnsi="Arial"/>
                <w:sz w:val="18"/>
              </w:rPr>
            </w:pPr>
            <w:r w:rsidRPr="000D640C">
              <w:rPr>
                <w:rFonts w:ascii="Arial" w:hAnsi="Arial"/>
                <w:sz w:val="18"/>
              </w:rPr>
              <w:t>Innovación</w:t>
            </w:r>
          </w:p>
          <w:p w:rsidR="00DD2A90" w:rsidRDefault="00725B22" w:rsidP="009560E2">
            <w:pPr>
              <w:numPr>
                <w:ilvl w:val="0"/>
                <w:numId w:val="33"/>
              </w:numPr>
              <w:spacing w:after="0" w:line="240" w:lineRule="auto"/>
              <w:rPr>
                <w:rFonts w:ascii="Arial" w:hAnsi="Arial"/>
                <w:sz w:val="18"/>
              </w:rPr>
            </w:pPr>
            <w:r w:rsidRPr="000D640C">
              <w:rPr>
                <w:rFonts w:ascii="Arial" w:hAnsi="Arial"/>
                <w:sz w:val="18"/>
              </w:rPr>
              <w:t>S</w:t>
            </w:r>
            <w:r w:rsidR="000D640C">
              <w:rPr>
                <w:rFonts w:ascii="Arial" w:hAnsi="Arial"/>
                <w:sz w:val="18"/>
              </w:rPr>
              <w:t>ostenibilidad</w:t>
            </w:r>
          </w:p>
          <w:p w:rsidR="001C4B27" w:rsidRPr="000D640C" w:rsidRDefault="001C4B27" w:rsidP="001C4B27">
            <w:pPr>
              <w:spacing w:after="0" w:line="240" w:lineRule="auto"/>
              <w:ind w:left="720"/>
              <w:rPr>
                <w:rFonts w:ascii="Arial" w:hAnsi="Arial"/>
                <w:sz w:val="18"/>
              </w:rPr>
            </w:pPr>
            <w:r>
              <w:rPr>
                <w:rFonts w:ascii="Arial" w:hAnsi="Arial"/>
                <w:sz w:val="18"/>
              </w:rPr>
              <w:t>Lecturas sobre el tema “De</w:t>
            </w:r>
            <w:r w:rsidRPr="001C4B27">
              <w:rPr>
                <w:rFonts w:ascii="Arial" w:hAnsi="Arial"/>
                <w:sz w:val="18"/>
              </w:rPr>
              <w:t xml:space="preserve"> la RSE a la Sostenibilidad Corporativa</w:t>
            </w:r>
            <w:r>
              <w:rPr>
                <w:rFonts w:ascii="Arial" w:hAnsi="Arial"/>
                <w:sz w:val="18"/>
              </w:rPr>
              <w:t>”</w:t>
            </w:r>
          </w:p>
          <w:p w:rsidR="00725B22" w:rsidRPr="007C2E3E" w:rsidRDefault="00725B22" w:rsidP="00725B22">
            <w:pPr>
              <w:spacing w:after="0" w:line="240" w:lineRule="auto"/>
              <w:ind w:left="720"/>
              <w:rPr>
                <w:rFonts w:ascii="Arial" w:hAnsi="Arial"/>
                <w:sz w:val="18"/>
              </w:rPr>
            </w:pPr>
          </w:p>
          <w:p w:rsidR="00FD4A49" w:rsidRPr="007C2E3E" w:rsidRDefault="00FD4A49" w:rsidP="009560E2">
            <w:pPr>
              <w:spacing w:after="0" w:line="240" w:lineRule="auto"/>
              <w:rPr>
                <w:rFonts w:ascii="Arial" w:hAnsi="Arial"/>
                <w:i/>
                <w:sz w:val="16"/>
              </w:rPr>
            </w:pPr>
            <w:r w:rsidRPr="007C2E3E">
              <w:rPr>
                <w:rFonts w:ascii="Arial" w:hAnsi="Arial"/>
                <w:i/>
                <w:sz w:val="16"/>
              </w:rPr>
              <w:t>Cap. 7 y 8 del libro base, y materiales complementarios que indique el docente</w:t>
            </w:r>
          </w:p>
          <w:p w:rsidR="00FD4A49" w:rsidRPr="007C2E3E" w:rsidRDefault="00FD4A49" w:rsidP="009560E2">
            <w:pPr>
              <w:spacing w:after="0" w:line="240" w:lineRule="auto"/>
              <w:rPr>
                <w:rFonts w:ascii="Arial" w:hAnsi="Arial"/>
                <w:sz w:val="18"/>
              </w:rPr>
            </w:pPr>
            <w:r w:rsidRPr="007C2E3E">
              <w:rPr>
                <w:rFonts w:ascii="Arial" w:hAnsi="Arial"/>
                <w:i/>
                <w:sz w:val="16"/>
              </w:rPr>
              <w:t>( * ) Examen corto No.4 (Cap.6)</w:t>
            </w:r>
          </w:p>
        </w:tc>
      </w:tr>
      <w:tr w:rsidR="00FD4A49" w:rsidRPr="007C2E3E" w:rsidTr="007031CD">
        <w:trPr>
          <w:trHeight w:val="506"/>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lastRenderedPageBreak/>
              <w:t>Semana 12</w:t>
            </w:r>
          </w:p>
          <w:p w:rsidR="00FD4A49" w:rsidRPr="007C2E3E" w:rsidRDefault="00FD4A49" w:rsidP="009560E2">
            <w:pPr>
              <w:spacing w:after="0" w:line="240" w:lineRule="auto"/>
              <w:rPr>
                <w:rFonts w:ascii="Arial" w:hAnsi="Arial"/>
                <w:sz w:val="16"/>
              </w:rPr>
            </w:pPr>
          </w:p>
          <w:p w:rsidR="00FD4A49" w:rsidRPr="007C2E3E" w:rsidRDefault="00FD4A49" w:rsidP="00D456B2">
            <w:pPr>
              <w:spacing w:after="0" w:line="240" w:lineRule="auto"/>
              <w:rPr>
                <w:rFonts w:ascii="Arial" w:hAnsi="Arial"/>
                <w:sz w:val="16"/>
                <w:lang w:val="es-ES"/>
              </w:rPr>
            </w:pPr>
            <w:r w:rsidRPr="007C2E3E">
              <w:rPr>
                <w:rFonts w:ascii="Arial" w:hAnsi="Arial"/>
                <w:sz w:val="16"/>
              </w:rPr>
              <w:t>2</w:t>
            </w:r>
            <w:r w:rsidR="00D456B2" w:rsidRPr="007C2E3E">
              <w:rPr>
                <w:rFonts w:ascii="Arial" w:hAnsi="Arial"/>
                <w:sz w:val="16"/>
              </w:rPr>
              <w:t>5</w:t>
            </w:r>
            <w:r w:rsidR="00D456B2" w:rsidRPr="007C2E3E">
              <w:rPr>
                <w:rFonts w:ascii="Arial" w:hAnsi="Arial"/>
                <w:sz w:val="16"/>
                <w:lang w:val="es-ES"/>
              </w:rPr>
              <w:t>-oct</w:t>
            </w:r>
          </w:p>
        </w:tc>
        <w:tc>
          <w:tcPr>
            <w:tcW w:w="7919" w:type="dxa"/>
            <w:shd w:val="clear" w:color="auto" w:fill="auto"/>
            <w:vAlign w:val="center"/>
          </w:tcPr>
          <w:p w:rsidR="00725B22" w:rsidRPr="007C2E3E" w:rsidRDefault="00725B22" w:rsidP="00725B22">
            <w:pPr>
              <w:numPr>
                <w:ilvl w:val="0"/>
                <w:numId w:val="47"/>
              </w:numPr>
              <w:spacing w:after="0" w:line="240" w:lineRule="auto"/>
              <w:rPr>
                <w:rFonts w:ascii="Arial" w:hAnsi="Arial"/>
                <w:sz w:val="18"/>
              </w:rPr>
            </w:pPr>
            <w:r w:rsidRPr="007C2E3E">
              <w:rPr>
                <w:rFonts w:ascii="Arial" w:hAnsi="Arial"/>
                <w:sz w:val="18"/>
              </w:rPr>
              <w:t>Los Planes de acción anuales</w:t>
            </w:r>
          </w:p>
          <w:p w:rsidR="00725B22" w:rsidRDefault="00725B22" w:rsidP="00725B22">
            <w:pPr>
              <w:numPr>
                <w:ilvl w:val="0"/>
                <w:numId w:val="47"/>
              </w:numPr>
              <w:spacing w:after="0" w:line="240" w:lineRule="auto"/>
              <w:rPr>
                <w:rFonts w:ascii="Arial" w:hAnsi="Arial"/>
                <w:sz w:val="18"/>
              </w:rPr>
            </w:pPr>
            <w:r w:rsidRPr="007C2E3E">
              <w:rPr>
                <w:rFonts w:ascii="Arial" w:hAnsi="Arial"/>
                <w:sz w:val="18"/>
              </w:rPr>
              <w:t>Los Modelos de Negocios</w:t>
            </w:r>
          </w:p>
          <w:p w:rsidR="001C4B27" w:rsidRPr="007C2E3E" w:rsidRDefault="001C4B27" w:rsidP="001C4B27">
            <w:pPr>
              <w:spacing w:after="0" w:line="240" w:lineRule="auto"/>
              <w:ind w:left="720"/>
              <w:rPr>
                <w:rFonts w:ascii="Arial" w:hAnsi="Arial"/>
                <w:sz w:val="18"/>
              </w:rPr>
            </w:pPr>
            <w:r>
              <w:rPr>
                <w:rFonts w:ascii="Arial" w:hAnsi="Arial"/>
                <w:sz w:val="18"/>
              </w:rPr>
              <w:t xml:space="preserve">Puede ilustrarse con el método </w:t>
            </w:r>
            <w:proofErr w:type="spellStart"/>
            <w:r>
              <w:rPr>
                <w:rFonts w:ascii="Arial" w:hAnsi="Arial"/>
                <w:sz w:val="18"/>
              </w:rPr>
              <w:t>Canvas</w:t>
            </w:r>
            <w:proofErr w:type="spellEnd"/>
            <w:r>
              <w:rPr>
                <w:rFonts w:ascii="Arial" w:hAnsi="Arial"/>
                <w:sz w:val="18"/>
              </w:rPr>
              <w:t xml:space="preserve"> u otros esquemas</w:t>
            </w:r>
          </w:p>
          <w:p w:rsidR="001C4B27" w:rsidRDefault="00725B22" w:rsidP="001C4B27">
            <w:pPr>
              <w:spacing w:after="0" w:line="240" w:lineRule="auto"/>
              <w:rPr>
                <w:rFonts w:ascii="Arial" w:hAnsi="Arial"/>
                <w:i/>
                <w:sz w:val="16"/>
              </w:rPr>
            </w:pPr>
            <w:r w:rsidRPr="007C2E3E">
              <w:rPr>
                <w:rFonts w:ascii="Arial" w:hAnsi="Arial"/>
                <w:i/>
                <w:sz w:val="16"/>
              </w:rPr>
              <w:t>Materiales  qu</w:t>
            </w:r>
            <w:r w:rsidR="001C4B27">
              <w:rPr>
                <w:rFonts w:ascii="Arial" w:hAnsi="Arial"/>
                <w:i/>
                <w:sz w:val="16"/>
              </w:rPr>
              <w:t>e indique el docente</w:t>
            </w:r>
          </w:p>
          <w:p w:rsidR="00FD4A49" w:rsidRPr="007C2E3E" w:rsidRDefault="00FD4A49" w:rsidP="001C4B27">
            <w:pPr>
              <w:spacing w:after="0" w:line="240" w:lineRule="auto"/>
              <w:rPr>
                <w:rFonts w:ascii="Arial" w:hAnsi="Arial"/>
                <w:bCs/>
                <w:sz w:val="18"/>
              </w:rPr>
            </w:pPr>
            <w:r w:rsidRPr="007C2E3E">
              <w:rPr>
                <w:rFonts w:ascii="Arial" w:hAnsi="Arial"/>
                <w:i/>
                <w:sz w:val="16"/>
              </w:rPr>
              <w:t>( * ) Examen corto No.5 (Cap.7 y 8)</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13</w:t>
            </w:r>
          </w:p>
          <w:p w:rsidR="00FD4A49" w:rsidRPr="007C2E3E" w:rsidRDefault="00FD4A49" w:rsidP="009560E2">
            <w:pPr>
              <w:spacing w:after="0" w:line="240" w:lineRule="auto"/>
              <w:rPr>
                <w:rFonts w:ascii="Arial" w:hAnsi="Arial"/>
                <w:sz w:val="16"/>
              </w:rPr>
            </w:pPr>
          </w:p>
          <w:p w:rsidR="00FD4A49" w:rsidRPr="007C2E3E" w:rsidRDefault="00D456B2" w:rsidP="00D456B2">
            <w:pPr>
              <w:spacing w:after="0" w:line="240" w:lineRule="auto"/>
              <w:rPr>
                <w:rFonts w:ascii="Arial" w:hAnsi="Arial"/>
                <w:sz w:val="16"/>
                <w:lang w:val="es-ES"/>
              </w:rPr>
            </w:pPr>
            <w:r w:rsidRPr="007C2E3E">
              <w:rPr>
                <w:rFonts w:ascii="Arial" w:hAnsi="Arial"/>
                <w:sz w:val="16"/>
                <w:lang w:val="es-ES"/>
              </w:rPr>
              <w:t>1</w:t>
            </w:r>
            <w:r w:rsidR="00FD4A49" w:rsidRPr="007C2E3E">
              <w:rPr>
                <w:rFonts w:ascii="Arial" w:hAnsi="Arial"/>
                <w:sz w:val="16"/>
                <w:lang w:val="es-ES"/>
              </w:rPr>
              <w:t>-</w:t>
            </w:r>
            <w:r w:rsidR="00FD4A49" w:rsidRPr="007C2E3E">
              <w:rPr>
                <w:rFonts w:ascii="Arial" w:hAnsi="Arial"/>
                <w:sz w:val="16"/>
              </w:rPr>
              <w:t>nov</w:t>
            </w:r>
          </w:p>
        </w:tc>
        <w:tc>
          <w:tcPr>
            <w:tcW w:w="7919" w:type="dxa"/>
            <w:shd w:val="clear" w:color="auto" w:fill="auto"/>
            <w:vAlign w:val="center"/>
          </w:tcPr>
          <w:p w:rsidR="00725B22" w:rsidRPr="007C2E3E" w:rsidRDefault="00D27620" w:rsidP="00725B22">
            <w:pPr>
              <w:spacing w:after="0" w:line="240" w:lineRule="auto"/>
              <w:rPr>
                <w:rFonts w:ascii="Arial" w:hAnsi="Arial"/>
                <w:sz w:val="18"/>
              </w:rPr>
            </w:pPr>
            <w:r>
              <w:rPr>
                <w:rFonts w:ascii="Arial" w:hAnsi="Arial"/>
                <w:sz w:val="18"/>
              </w:rPr>
              <w:t xml:space="preserve">Práctica:  </w:t>
            </w:r>
            <w:r w:rsidR="00725B22" w:rsidRPr="007C2E3E">
              <w:rPr>
                <w:rFonts w:ascii="Arial" w:hAnsi="Arial"/>
                <w:sz w:val="18"/>
              </w:rPr>
              <w:t>Cuadro de Mando Integral y el Mapa Estratégico</w:t>
            </w:r>
          </w:p>
          <w:p w:rsidR="00725B22" w:rsidRPr="007C2E3E" w:rsidRDefault="00725B22" w:rsidP="00725B22">
            <w:pPr>
              <w:spacing w:after="0" w:line="240" w:lineRule="auto"/>
              <w:rPr>
                <w:rFonts w:ascii="Arial" w:hAnsi="Arial"/>
                <w:i/>
                <w:sz w:val="16"/>
              </w:rPr>
            </w:pPr>
            <w:r w:rsidRPr="007C2E3E">
              <w:rPr>
                <w:rFonts w:ascii="Arial" w:hAnsi="Arial"/>
                <w:i/>
                <w:sz w:val="16"/>
              </w:rPr>
              <w:t>Materiales  que indique el docente</w:t>
            </w:r>
          </w:p>
          <w:p w:rsidR="00FD4A49" w:rsidRPr="007C2E3E" w:rsidRDefault="00725B22" w:rsidP="00725B22">
            <w:pPr>
              <w:spacing w:after="0" w:line="240" w:lineRule="auto"/>
              <w:rPr>
                <w:rFonts w:ascii="Arial" w:hAnsi="Arial"/>
                <w:i/>
                <w:sz w:val="18"/>
              </w:rPr>
            </w:pPr>
            <w:r w:rsidRPr="007C2E3E">
              <w:rPr>
                <w:rFonts w:ascii="Arial" w:hAnsi="Arial"/>
                <w:i/>
                <w:sz w:val="16"/>
              </w:rPr>
              <w:t xml:space="preserve">( * </w:t>
            </w:r>
            <w:r w:rsidR="00FD4A49" w:rsidRPr="007C2E3E">
              <w:rPr>
                <w:rFonts w:ascii="Arial" w:hAnsi="Arial"/>
                <w:i/>
                <w:sz w:val="16"/>
              </w:rPr>
              <w:t>)</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14</w:t>
            </w:r>
          </w:p>
          <w:p w:rsidR="00FD4A49" w:rsidRPr="007C2E3E" w:rsidRDefault="00FD4A49" w:rsidP="009560E2">
            <w:pPr>
              <w:spacing w:after="0" w:line="240" w:lineRule="auto"/>
              <w:rPr>
                <w:rFonts w:ascii="Arial" w:hAnsi="Arial"/>
                <w:sz w:val="16"/>
              </w:rPr>
            </w:pPr>
          </w:p>
          <w:p w:rsidR="00FD4A49" w:rsidRPr="007C2E3E" w:rsidRDefault="00D456B2" w:rsidP="009560E2">
            <w:pPr>
              <w:spacing w:after="0" w:line="240" w:lineRule="auto"/>
              <w:rPr>
                <w:rFonts w:ascii="Arial" w:hAnsi="Arial"/>
                <w:sz w:val="16"/>
                <w:lang w:val="es-ES"/>
              </w:rPr>
            </w:pPr>
            <w:r w:rsidRPr="007C2E3E">
              <w:rPr>
                <w:rFonts w:ascii="Arial" w:hAnsi="Arial"/>
                <w:sz w:val="16"/>
                <w:lang w:val="es-ES"/>
              </w:rPr>
              <w:t>8</w:t>
            </w:r>
            <w:r w:rsidR="00FD4A49" w:rsidRPr="007C2E3E">
              <w:rPr>
                <w:rFonts w:ascii="Arial" w:hAnsi="Arial"/>
                <w:sz w:val="16"/>
                <w:lang w:val="es-ES"/>
              </w:rPr>
              <w:t>-</w:t>
            </w:r>
            <w:r w:rsidR="00FD4A49" w:rsidRPr="007C2E3E">
              <w:rPr>
                <w:rFonts w:ascii="Arial" w:hAnsi="Arial"/>
                <w:sz w:val="16"/>
              </w:rPr>
              <w:t>nov</w:t>
            </w:r>
          </w:p>
        </w:tc>
        <w:tc>
          <w:tcPr>
            <w:tcW w:w="7919" w:type="dxa"/>
            <w:shd w:val="clear" w:color="auto" w:fill="auto"/>
            <w:vAlign w:val="center"/>
          </w:tcPr>
          <w:p w:rsidR="00FD4A49" w:rsidRDefault="00725B22" w:rsidP="009560E2">
            <w:pPr>
              <w:spacing w:after="0" w:line="240" w:lineRule="auto"/>
              <w:rPr>
                <w:rFonts w:ascii="Arial" w:hAnsi="Arial"/>
                <w:sz w:val="18"/>
              </w:rPr>
            </w:pPr>
            <w:r>
              <w:rPr>
                <w:rFonts w:ascii="Arial" w:hAnsi="Arial"/>
                <w:sz w:val="18"/>
              </w:rPr>
              <w:t>….continuación del tema anterior</w:t>
            </w:r>
          </w:p>
          <w:p w:rsidR="00FD4A49" w:rsidRPr="007C2E3E" w:rsidRDefault="00FD4A49" w:rsidP="009560E2">
            <w:pPr>
              <w:spacing w:after="0" w:line="240" w:lineRule="auto"/>
              <w:rPr>
                <w:rFonts w:ascii="Arial" w:hAnsi="Arial"/>
                <w:sz w:val="18"/>
              </w:rPr>
            </w:pPr>
            <w:r w:rsidRPr="007C2E3E">
              <w:rPr>
                <w:rFonts w:ascii="Arial" w:hAnsi="Arial"/>
                <w:i/>
                <w:sz w:val="16"/>
              </w:rPr>
              <w:t>( * )</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15</w:t>
            </w:r>
          </w:p>
          <w:p w:rsidR="00FD4A49" w:rsidRPr="007C2E3E" w:rsidRDefault="00FD4A49" w:rsidP="009560E2">
            <w:pPr>
              <w:spacing w:after="0" w:line="240" w:lineRule="auto"/>
              <w:rPr>
                <w:rFonts w:ascii="Arial" w:hAnsi="Arial"/>
                <w:sz w:val="16"/>
              </w:rPr>
            </w:pPr>
          </w:p>
          <w:p w:rsidR="00FD4A49" w:rsidRPr="007C2E3E" w:rsidRDefault="00FD4A49" w:rsidP="009560E2">
            <w:pPr>
              <w:spacing w:after="0" w:line="240" w:lineRule="auto"/>
              <w:rPr>
                <w:rFonts w:ascii="Arial" w:hAnsi="Arial"/>
                <w:sz w:val="16"/>
                <w:lang w:val="es-ES"/>
              </w:rPr>
            </w:pPr>
            <w:r w:rsidRPr="007C2E3E">
              <w:rPr>
                <w:rFonts w:ascii="Arial" w:hAnsi="Arial"/>
                <w:sz w:val="16"/>
              </w:rPr>
              <w:t>1</w:t>
            </w:r>
            <w:r w:rsidR="00D456B2" w:rsidRPr="007C2E3E">
              <w:rPr>
                <w:rFonts w:ascii="Arial" w:hAnsi="Arial"/>
                <w:sz w:val="16"/>
              </w:rPr>
              <w:t>5</w:t>
            </w:r>
            <w:r w:rsidRPr="007C2E3E">
              <w:rPr>
                <w:rFonts w:ascii="Arial" w:hAnsi="Arial"/>
                <w:sz w:val="16"/>
                <w:lang w:val="es-ES"/>
              </w:rPr>
              <w:t>-</w:t>
            </w:r>
            <w:r w:rsidRPr="007C2E3E">
              <w:rPr>
                <w:rFonts w:ascii="Arial" w:hAnsi="Arial"/>
                <w:sz w:val="16"/>
              </w:rPr>
              <w:t>nov</w:t>
            </w:r>
          </w:p>
        </w:tc>
        <w:tc>
          <w:tcPr>
            <w:tcW w:w="7919" w:type="dxa"/>
            <w:vMerge w:val="restart"/>
            <w:shd w:val="clear" w:color="auto" w:fill="auto"/>
            <w:vAlign w:val="center"/>
          </w:tcPr>
          <w:p w:rsidR="00FD4A49" w:rsidRPr="007C2E3E" w:rsidRDefault="007C2E3E" w:rsidP="009560E2">
            <w:pPr>
              <w:spacing w:after="0" w:line="240" w:lineRule="auto"/>
              <w:rPr>
                <w:rFonts w:ascii="Arial" w:hAnsi="Arial"/>
                <w:bCs/>
                <w:i/>
                <w:sz w:val="18"/>
              </w:rPr>
            </w:pPr>
            <w:r w:rsidRPr="007C2E3E">
              <w:rPr>
                <w:rFonts w:ascii="Arial" w:hAnsi="Arial"/>
                <w:bCs/>
                <w:i/>
                <w:sz w:val="18"/>
                <w:lang w:val="es-ES"/>
              </w:rPr>
              <w:t xml:space="preserve">Exposición de trabajos finales: </w:t>
            </w:r>
            <w:r w:rsidR="00FD4A49" w:rsidRPr="007C2E3E">
              <w:rPr>
                <w:rFonts w:ascii="Arial" w:hAnsi="Arial"/>
                <w:bCs/>
                <w:i/>
                <w:sz w:val="18"/>
              </w:rPr>
              <w:t xml:space="preserve">toma de decisiones </w:t>
            </w:r>
            <w:r w:rsidR="00D27620">
              <w:rPr>
                <w:rFonts w:ascii="Arial" w:hAnsi="Arial"/>
                <w:bCs/>
                <w:i/>
                <w:sz w:val="18"/>
              </w:rPr>
              <w:t xml:space="preserve">gerenciales </w:t>
            </w:r>
            <w:r w:rsidR="00FD4A49" w:rsidRPr="007C2E3E">
              <w:rPr>
                <w:rFonts w:ascii="Arial" w:hAnsi="Arial"/>
                <w:bCs/>
                <w:i/>
                <w:sz w:val="18"/>
              </w:rPr>
              <w:t>innovadoras</w:t>
            </w:r>
            <w:r w:rsidR="00D27620">
              <w:rPr>
                <w:rFonts w:ascii="Arial" w:hAnsi="Arial"/>
                <w:bCs/>
                <w:i/>
                <w:sz w:val="18"/>
              </w:rPr>
              <w:t xml:space="preserve"> y competitivas</w:t>
            </w:r>
          </w:p>
          <w:p w:rsidR="007C2E3E" w:rsidRPr="007C2E3E" w:rsidRDefault="007C2E3E" w:rsidP="009560E2">
            <w:pPr>
              <w:spacing w:after="0" w:line="240" w:lineRule="auto"/>
              <w:rPr>
                <w:rFonts w:ascii="Arial" w:hAnsi="Arial"/>
                <w:bCs/>
                <w:i/>
                <w:sz w:val="18"/>
              </w:rPr>
            </w:pPr>
          </w:p>
          <w:p w:rsidR="007C2E3E" w:rsidRPr="007C2E3E" w:rsidRDefault="007C2E3E" w:rsidP="001C4B27">
            <w:pPr>
              <w:spacing w:after="0" w:line="240" w:lineRule="auto"/>
              <w:rPr>
                <w:rFonts w:ascii="Arial" w:hAnsi="Arial"/>
                <w:bCs/>
                <w:i/>
                <w:sz w:val="18"/>
              </w:rPr>
            </w:pPr>
            <w:r w:rsidRPr="007C2E3E">
              <w:rPr>
                <w:rFonts w:ascii="Arial" w:hAnsi="Arial"/>
                <w:bCs/>
                <w:i/>
                <w:sz w:val="18"/>
              </w:rPr>
              <w:t>Nota</w:t>
            </w:r>
            <w:proofErr w:type="gramStart"/>
            <w:r w:rsidRPr="007C2E3E">
              <w:rPr>
                <w:rFonts w:ascii="Arial" w:hAnsi="Arial"/>
                <w:bCs/>
                <w:i/>
                <w:sz w:val="18"/>
              </w:rPr>
              <w:t xml:space="preserve">:  </w:t>
            </w:r>
            <w:r w:rsidR="001C4B27">
              <w:rPr>
                <w:rFonts w:ascii="Arial" w:hAnsi="Arial"/>
                <w:bCs/>
                <w:i/>
                <w:sz w:val="18"/>
              </w:rPr>
              <w:t>independientemente</w:t>
            </w:r>
            <w:proofErr w:type="gramEnd"/>
            <w:r w:rsidR="001C4B27">
              <w:rPr>
                <w:rFonts w:ascii="Arial" w:hAnsi="Arial"/>
                <w:bCs/>
                <w:i/>
                <w:sz w:val="18"/>
              </w:rPr>
              <w:t xml:space="preserve"> de la semana en que cada grupo exponga su trabajo final, </w:t>
            </w:r>
            <w:r w:rsidRPr="007C2E3E">
              <w:rPr>
                <w:rFonts w:ascii="Arial" w:hAnsi="Arial"/>
                <w:bCs/>
                <w:i/>
                <w:sz w:val="18"/>
              </w:rPr>
              <w:t xml:space="preserve">todos los grupos entregan </w:t>
            </w:r>
            <w:r w:rsidR="001C4B27">
              <w:rPr>
                <w:rFonts w:ascii="Arial" w:hAnsi="Arial"/>
                <w:bCs/>
                <w:i/>
                <w:sz w:val="18"/>
              </w:rPr>
              <w:t xml:space="preserve">el trabajo escrito </w:t>
            </w:r>
            <w:r w:rsidR="001C4B27" w:rsidRPr="007C2E3E">
              <w:rPr>
                <w:rFonts w:ascii="Arial" w:hAnsi="Arial"/>
                <w:bCs/>
                <w:i/>
                <w:sz w:val="18"/>
              </w:rPr>
              <w:t xml:space="preserve">en la </w:t>
            </w:r>
            <w:r w:rsidR="001C4B27">
              <w:rPr>
                <w:rFonts w:ascii="Arial" w:hAnsi="Arial"/>
                <w:bCs/>
                <w:i/>
                <w:sz w:val="18"/>
              </w:rPr>
              <w:t>segunda (</w:t>
            </w:r>
            <w:r w:rsidR="001C4B27" w:rsidRPr="007C2E3E">
              <w:rPr>
                <w:rFonts w:ascii="Arial" w:hAnsi="Arial"/>
                <w:bCs/>
                <w:i/>
                <w:sz w:val="18"/>
              </w:rPr>
              <w:t>última</w:t>
            </w:r>
            <w:r w:rsidR="001C4B27">
              <w:rPr>
                <w:rFonts w:ascii="Arial" w:hAnsi="Arial"/>
                <w:bCs/>
                <w:i/>
                <w:sz w:val="18"/>
              </w:rPr>
              <w:t>)</w:t>
            </w:r>
            <w:r w:rsidR="001C4B27" w:rsidRPr="007C2E3E">
              <w:rPr>
                <w:rFonts w:ascii="Arial" w:hAnsi="Arial"/>
                <w:bCs/>
                <w:i/>
                <w:sz w:val="18"/>
              </w:rPr>
              <w:t xml:space="preserve"> semana de exposiciones</w:t>
            </w:r>
            <w:r w:rsidR="001C4B27">
              <w:rPr>
                <w:rFonts w:ascii="Arial" w:hAnsi="Arial"/>
                <w:bCs/>
                <w:i/>
                <w:sz w:val="18"/>
              </w:rPr>
              <w:t>.</w:t>
            </w:r>
          </w:p>
        </w:tc>
      </w:tr>
      <w:tr w:rsidR="00FD4A49" w:rsidRPr="007C2E3E" w:rsidTr="007031CD">
        <w:trPr>
          <w:trHeight w:val="228"/>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16</w:t>
            </w:r>
          </w:p>
          <w:p w:rsidR="00FD4A49" w:rsidRPr="007C2E3E" w:rsidRDefault="00FD4A49" w:rsidP="009560E2">
            <w:pPr>
              <w:spacing w:after="0" w:line="240" w:lineRule="auto"/>
              <w:rPr>
                <w:rFonts w:ascii="Arial" w:hAnsi="Arial"/>
                <w:sz w:val="16"/>
              </w:rPr>
            </w:pPr>
          </w:p>
          <w:p w:rsidR="00FD4A49" w:rsidRPr="007C2E3E" w:rsidRDefault="00FD4A49" w:rsidP="00D456B2">
            <w:pPr>
              <w:spacing w:after="0" w:line="240" w:lineRule="auto"/>
              <w:rPr>
                <w:rFonts w:ascii="Arial" w:hAnsi="Arial"/>
                <w:sz w:val="16"/>
              </w:rPr>
            </w:pPr>
            <w:r w:rsidRPr="007C2E3E">
              <w:rPr>
                <w:rFonts w:ascii="Arial" w:hAnsi="Arial"/>
                <w:sz w:val="16"/>
              </w:rPr>
              <w:t>2</w:t>
            </w:r>
            <w:r w:rsidR="00D456B2" w:rsidRPr="007C2E3E">
              <w:rPr>
                <w:rFonts w:ascii="Arial" w:hAnsi="Arial"/>
                <w:sz w:val="16"/>
              </w:rPr>
              <w:t>2</w:t>
            </w:r>
            <w:r w:rsidRPr="007C2E3E">
              <w:rPr>
                <w:rFonts w:ascii="Arial" w:hAnsi="Arial"/>
                <w:sz w:val="16"/>
                <w:lang w:val="es-ES"/>
              </w:rPr>
              <w:t>-</w:t>
            </w:r>
            <w:r w:rsidRPr="007C2E3E">
              <w:rPr>
                <w:rFonts w:ascii="Arial" w:hAnsi="Arial"/>
                <w:sz w:val="16"/>
              </w:rPr>
              <w:t>nov</w:t>
            </w:r>
          </w:p>
        </w:tc>
        <w:tc>
          <w:tcPr>
            <w:tcW w:w="7919" w:type="dxa"/>
            <w:vMerge/>
            <w:shd w:val="clear" w:color="auto" w:fill="auto"/>
            <w:vAlign w:val="center"/>
          </w:tcPr>
          <w:p w:rsidR="00FD4A49" w:rsidRPr="007C2E3E" w:rsidRDefault="00FD4A49" w:rsidP="009560E2">
            <w:pPr>
              <w:spacing w:after="0" w:line="240" w:lineRule="auto"/>
              <w:rPr>
                <w:rFonts w:ascii="Arial" w:hAnsi="Arial"/>
                <w:bCs/>
                <w:sz w:val="18"/>
              </w:rPr>
            </w:pPr>
          </w:p>
        </w:tc>
      </w:tr>
      <w:tr w:rsidR="00FD4A49" w:rsidRPr="007C2E3E" w:rsidTr="007031CD">
        <w:trPr>
          <w:trHeight w:val="992"/>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17</w:t>
            </w:r>
          </w:p>
          <w:p w:rsidR="00FD4A49" w:rsidRPr="007C2E3E" w:rsidRDefault="00FD4A49" w:rsidP="009560E2">
            <w:pPr>
              <w:spacing w:after="0" w:line="240" w:lineRule="auto"/>
              <w:rPr>
                <w:rFonts w:ascii="Arial" w:hAnsi="Arial"/>
                <w:sz w:val="16"/>
              </w:rPr>
            </w:pPr>
          </w:p>
          <w:p w:rsidR="00FD4A49" w:rsidRPr="007C2E3E" w:rsidRDefault="00D456B2" w:rsidP="00D456B2">
            <w:pPr>
              <w:spacing w:after="0" w:line="240" w:lineRule="auto"/>
              <w:rPr>
                <w:rFonts w:ascii="Arial" w:hAnsi="Arial"/>
                <w:sz w:val="16"/>
              </w:rPr>
            </w:pPr>
            <w:r w:rsidRPr="007C2E3E">
              <w:rPr>
                <w:rFonts w:ascii="Arial" w:hAnsi="Arial"/>
                <w:sz w:val="16"/>
                <w:lang w:val="es-ES"/>
              </w:rPr>
              <w:t>29</w:t>
            </w:r>
            <w:r w:rsidR="00FD4A49" w:rsidRPr="007C2E3E">
              <w:rPr>
                <w:rFonts w:ascii="Arial" w:hAnsi="Arial"/>
                <w:sz w:val="16"/>
                <w:lang w:val="es-ES"/>
              </w:rPr>
              <w:t>-</w:t>
            </w:r>
            <w:r w:rsidRPr="007C2E3E">
              <w:rPr>
                <w:rFonts w:ascii="Arial" w:hAnsi="Arial"/>
                <w:sz w:val="16"/>
                <w:lang w:val="es-ES"/>
              </w:rPr>
              <w:t>nov</w:t>
            </w:r>
          </w:p>
        </w:tc>
        <w:tc>
          <w:tcPr>
            <w:tcW w:w="7919" w:type="dxa"/>
            <w:shd w:val="clear" w:color="auto" w:fill="auto"/>
            <w:vAlign w:val="center"/>
          </w:tcPr>
          <w:p w:rsidR="00FD4A49" w:rsidRPr="007C2E3E" w:rsidRDefault="00FD4A49" w:rsidP="009560E2">
            <w:pPr>
              <w:spacing w:after="0" w:line="240" w:lineRule="auto"/>
              <w:rPr>
                <w:rFonts w:ascii="Arial" w:hAnsi="Arial"/>
                <w:i/>
                <w:sz w:val="18"/>
              </w:rPr>
            </w:pPr>
            <w:r w:rsidRPr="007C2E3E">
              <w:rPr>
                <w:rFonts w:ascii="Arial" w:hAnsi="Arial"/>
                <w:i/>
                <w:sz w:val="18"/>
              </w:rPr>
              <w:t xml:space="preserve">Semana de exámenes. </w:t>
            </w:r>
          </w:p>
          <w:p w:rsidR="00FD4A49" w:rsidRPr="007C2E3E" w:rsidRDefault="00FD4A49" w:rsidP="009560E2">
            <w:pPr>
              <w:spacing w:after="0" w:line="240" w:lineRule="auto"/>
              <w:rPr>
                <w:rFonts w:ascii="Arial" w:hAnsi="Arial"/>
                <w:i/>
                <w:sz w:val="18"/>
              </w:rPr>
            </w:pPr>
          </w:p>
          <w:p w:rsidR="00FD4A49" w:rsidRPr="007C2E3E" w:rsidRDefault="00FD4A49" w:rsidP="009560E2">
            <w:pPr>
              <w:spacing w:after="0" w:line="240" w:lineRule="auto"/>
              <w:rPr>
                <w:rFonts w:ascii="Arial" w:hAnsi="Arial"/>
                <w:bCs/>
                <w:sz w:val="18"/>
              </w:rPr>
            </w:pPr>
            <w:r w:rsidRPr="007C2E3E">
              <w:rPr>
                <w:rFonts w:ascii="Arial" w:hAnsi="Arial"/>
                <w:i/>
                <w:sz w:val="18"/>
              </w:rPr>
              <w:t>Esta lección queda disponible a criterio del docente, ya sea para ampliar el tiempo de exposiciones de los trabajos finales, ampliar temas del curso, reponer lecciones, y otras actividades para un mayor provecho de los estudiantes.</w:t>
            </w:r>
          </w:p>
        </w:tc>
      </w:tr>
      <w:tr w:rsidR="00FD4A49" w:rsidRPr="007C2E3E" w:rsidTr="007031CD">
        <w:trPr>
          <w:jc w:val="center"/>
        </w:trPr>
        <w:tc>
          <w:tcPr>
            <w:tcW w:w="1117" w:type="dxa"/>
            <w:shd w:val="clear" w:color="auto" w:fill="auto"/>
            <w:vAlign w:val="center"/>
          </w:tcPr>
          <w:p w:rsidR="00FD4A49" w:rsidRPr="007C2E3E" w:rsidRDefault="00FD4A49" w:rsidP="009560E2">
            <w:pPr>
              <w:spacing w:after="0" w:line="240" w:lineRule="auto"/>
              <w:rPr>
                <w:rFonts w:ascii="Arial" w:hAnsi="Arial"/>
                <w:sz w:val="16"/>
              </w:rPr>
            </w:pPr>
            <w:r w:rsidRPr="007C2E3E">
              <w:rPr>
                <w:rFonts w:ascii="Arial" w:hAnsi="Arial"/>
                <w:sz w:val="16"/>
              </w:rPr>
              <w:t>Semana 18</w:t>
            </w:r>
          </w:p>
          <w:p w:rsidR="00FD4A49" w:rsidRPr="007C2E3E" w:rsidRDefault="00FD4A49" w:rsidP="009560E2">
            <w:pPr>
              <w:spacing w:after="0" w:line="240" w:lineRule="auto"/>
              <w:rPr>
                <w:rFonts w:ascii="Arial" w:hAnsi="Arial"/>
                <w:sz w:val="16"/>
              </w:rPr>
            </w:pPr>
          </w:p>
          <w:p w:rsidR="00FD4A49" w:rsidRPr="007C2E3E" w:rsidRDefault="00D456B2" w:rsidP="009560E2">
            <w:pPr>
              <w:spacing w:after="0" w:line="240" w:lineRule="auto"/>
              <w:rPr>
                <w:rFonts w:ascii="Arial" w:hAnsi="Arial"/>
                <w:sz w:val="16"/>
                <w:lang w:val="es-ES"/>
              </w:rPr>
            </w:pPr>
            <w:r w:rsidRPr="007C2E3E">
              <w:rPr>
                <w:rFonts w:ascii="Arial" w:hAnsi="Arial"/>
                <w:sz w:val="16"/>
                <w:lang w:val="es-ES"/>
              </w:rPr>
              <w:t>6</w:t>
            </w:r>
            <w:r w:rsidR="00FD4A49" w:rsidRPr="007C2E3E">
              <w:rPr>
                <w:rFonts w:ascii="Arial" w:hAnsi="Arial"/>
                <w:sz w:val="16"/>
                <w:lang w:val="es-ES"/>
              </w:rPr>
              <w:t>-</w:t>
            </w:r>
            <w:r w:rsidR="00FD4A49" w:rsidRPr="007C2E3E">
              <w:rPr>
                <w:rFonts w:ascii="Arial" w:hAnsi="Arial"/>
                <w:sz w:val="16"/>
              </w:rPr>
              <w:t>dic</w:t>
            </w:r>
          </w:p>
        </w:tc>
        <w:tc>
          <w:tcPr>
            <w:tcW w:w="7919" w:type="dxa"/>
            <w:shd w:val="clear" w:color="auto" w:fill="auto"/>
            <w:vAlign w:val="center"/>
          </w:tcPr>
          <w:p w:rsidR="00FD4A49" w:rsidRPr="007C2E3E" w:rsidRDefault="00FD4A49" w:rsidP="009560E2">
            <w:pPr>
              <w:spacing w:after="0" w:line="240" w:lineRule="auto"/>
              <w:rPr>
                <w:rFonts w:ascii="Arial" w:hAnsi="Arial"/>
                <w:bCs/>
                <w:sz w:val="18"/>
              </w:rPr>
            </w:pPr>
            <w:r w:rsidRPr="007C2E3E">
              <w:rPr>
                <w:rFonts w:ascii="Arial" w:hAnsi="Arial"/>
                <w:bCs/>
                <w:sz w:val="18"/>
              </w:rPr>
              <w:t>Entrega de Notas</w:t>
            </w:r>
          </w:p>
        </w:tc>
      </w:tr>
    </w:tbl>
    <w:p w:rsidR="00FD4A49" w:rsidRPr="00F471F5" w:rsidRDefault="00FD4A49" w:rsidP="009560E2">
      <w:pPr>
        <w:spacing w:after="0" w:line="240" w:lineRule="auto"/>
        <w:rPr>
          <w:i/>
          <w:sz w:val="20"/>
        </w:rPr>
      </w:pPr>
    </w:p>
    <w:p w:rsidR="00FD4A49" w:rsidRPr="00F471F5" w:rsidRDefault="00FD4A49" w:rsidP="009560E2">
      <w:pPr>
        <w:spacing w:after="0" w:line="240" w:lineRule="auto"/>
        <w:rPr>
          <w:i/>
          <w:sz w:val="20"/>
        </w:rPr>
      </w:pPr>
      <w:r w:rsidRPr="00F471F5">
        <w:rPr>
          <w:i/>
          <w:sz w:val="20"/>
        </w:rPr>
        <w:t xml:space="preserve">( * ) </w:t>
      </w:r>
      <w:proofErr w:type="gramStart"/>
      <w:r w:rsidRPr="00F471F5">
        <w:rPr>
          <w:i/>
          <w:sz w:val="20"/>
        </w:rPr>
        <w:t>La</w:t>
      </w:r>
      <w:proofErr w:type="gramEnd"/>
      <w:r w:rsidRPr="00F471F5">
        <w:rPr>
          <w:i/>
          <w:sz w:val="20"/>
        </w:rPr>
        <w:t xml:space="preserve"> fecha</w:t>
      </w:r>
      <w:r w:rsidR="00906B5F">
        <w:rPr>
          <w:i/>
          <w:sz w:val="20"/>
        </w:rPr>
        <w:t>s específicas para los siguientes trabajos son definidos en cada grupo</w:t>
      </w:r>
      <w:r w:rsidRPr="00F471F5">
        <w:rPr>
          <w:i/>
          <w:sz w:val="20"/>
        </w:rPr>
        <w:t>:</w:t>
      </w:r>
    </w:p>
    <w:p w:rsidR="00FD4A49" w:rsidRPr="00F471F5" w:rsidRDefault="00FD4A49" w:rsidP="009560E2">
      <w:pPr>
        <w:numPr>
          <w:ilvl w:val="0"/>
          <w:numId w:val="34"/>
        </w:numPr>
        <w:spacing w:after="0" w:line="240" w:lineRule="auto"/>
        <w:rPr>
          <w:i/>
          <w:sz w:val="20"/>
        </w:rPr>
      </w:pPr>
      <w:r w:rsidRPr="00F471F5">
        <w:rPr>
          <w:i/>
          <w:sz w:val="20"/>
        </w:rPr>
        <w:t xml:space="preserve">Entregar y/o exponer “Avances del trabajo final grupal” (según el mínimo establecido en este programa) , </w:t>
      </w:r>
    </w:p>
    <w:p w:rsidR="00FD4A49" w:rsidRPr="00F471F5" w:rsidRDefault="00FD4A49" w:rsidP="009560E2">
      <w:pPr>
        <w:numPr>
          <w:ilvl w:val="0"/>
          <w:numId w:val="34"/>
        </w:numPr>
        <w:spacing w:after="0" w:line="240" w:lineRule="auto"/>
        <w:rPr>
          <w:i/>
          <w:sz w:val="20"/>
        </w:rPr>
      </w:pPr>
      <w:r w:rsidRPr="00F471F5">
        <w:rPr>
          <w:i/>
          <w:sz w:val="20"/>
        </w:rPr>
        <w:t>Análisis de casos (individuales o grupales)</w:t>
      </w:r>
    </w:p>
    <w:p w:rsidR="00FD4A49" w:rsidRPr="00F471F5" w:rsidRDefault="00FD4A49" w:rsidP="009560E2">
      <w:pPr>
        <w:numPr>
          <w:ilvl w:val="0"/>
          <w:numId w:val="34"/>
        </w:numPr>
        <w:spacing w:after="0" w:line="240" w:lineRule="auto"/>
        <w:rPr>
          <w:i/>
          <w:sz w:val="20"/>
        </w:rPr>
      </w:pPr>
      <w:r w:rsidRPr="00F471F5">
        <w:rPr>
          <w:i/>
          <w:sz w:val="20"/>
        </w:rPr>
        <w:t>Tareas</w:t>
      </w:r>
    </w:p>
    <w:p w:rsidR="00FD4A49" w:rsidRPr="00F471F5" w:rsidRDefault="00FD4A49" w:rsidP="009560E2">
      <w:pPr>
        <w:numPr>
          <w:ilvl w:val="0"/>
          <w:numId w:val="34"/>
        </w:numPr>
        <w:spacing w:after="0" w:line="240" w:lineRule="auto"/>
        <w:rPr>
          <w:i/>
          <w:sz w:val="20"/>
        </w:rPr>
      </w:pPr>
      <w:r w:rsidRPr="00F471F5">
        <w:rPr>
          <w:i/>
          <w:sz w:val="20"/>
        </w:rPr>
        <w:t>Análisis de noticias</w:t>
      </w:r>
    </w:p>
    <w:p w:rsidR="00FD4A49" w:rsidRPr="00F471F5" w:rsidRDefault="00FD4A49" w:rsidP="009560E2">
      <w:pPr>
        <w:numPr>
          <w:ilvl w:val="0"/>
          <w:numId w:val="34"/>
        </w:numPr>
        <w:spacing w:after="0" w:line="240" w:lineRule="auto"/>
        <w:rPr>
          <w:i/>
          <w:sz w:val="20"/>
        </w:rPr>
      </w:pPr>
      <w:r w:rsidRPr="00F471F5">
        <w:rPr>
          <w:i/>
          <w:sz w:val="20"/>
        </w:rPr>
        <w:t>Investigación de temas pertinentes</w:t>
      </w:r>
    </w:p>
    <w:p w:rsidR="00FD4A49" w:rsidRPr="00F471F5" w:rsidRDefault="00FD4A49" w:rsidP="009560E2">
      <w:pPr>
        <w:numPr>
          <w:ilvl w:val="0"/>
          <w:numId w:val="34"/>
        </w:numPr>
        <w:spacing w:after="0" w:line="240" w:lineRule="auto"/>
        <w:rPr>
          <w:i/>
          <w:sz w:val="20"/>
        </w:rPr>
      </w:pPr>
      <w:r w:rsidRPr="00F471F5">
        <w:rPr>
          <w:i/>
          <w:sz w:val="20"/>
        </w:rPr>
        <w:t xml:space="preserve">Otras actividades menores </w:t>
      </w:r>
    </w:p>
    <w:p w:rsidR="00D64A71" w:rsidRPr="00F471F5" w:rsidRDefault="00D64A71" w:rsidP="009560E2">
      <w:pPr>
        <w:tabs>
          <w:tab w:val="left" w:pos="120"/>
          <w:tab w:val="num" w:pos="720"/>
        </w:tabs>
        <w:spacing w:after="0" w:line="240" w:lineRule="auto"/>
        <w:jc w:val="both"/>
        <w:rPr>
          <w:rFonts w:ascii="Times New Roman" w:hAnsi="Times New Roman"/>
          <w:sz w:val="24"/>
          <w:szCs w:val="20"/>
          <w:lang w:eastAsia="es-ES"/>
        </w:rPr>
      </w:pPr>
    </w:p>
    <w:p w:rsidR="00E8016F" w:rsidRPr="00F471F5" w:rsidRDefault="00E8016F" w:rsidP="009560E2">
      <w:pPr>
        <w:numPr>
          <w:ilvl w:val="0"/>
          <w:numId w:val="25"/>
        </w:numPr>
        <w:spacing w:after="0" w:line="240" w:lineRule="auto"/>
        <w:jc w:val="both"/>
        <w:rPr>
          <w:rFonts w:ascii="Times New Roman" w:hAnsi="Times New Roman"/>
          <w:b/>
          <w:lang w:val="es-ES" w:eastAsia="es-ES"/>
        </w:rPr>
      </w:pPr>
      <w:r w:rsidRPr="00F471F5">
        <w:rPr>
          <w:rFonts w:ascii="Times New Roman" w:hAnsi="Times New Roman"/>
          <w:b/>
          <w:lang w:val="es-ES" w:eastAsia="es-ES"/>
        </w:rPr>
        <w:t>VI. ASPECTOS METODOL</w:t>
      </w:r>
      <w:r w:rsidR="00E22648" w:rsidRPr="00F471F5">
        <w:rPr>
          <w:rFonts w:ascii="Times New Roman" w:hAnsi="Times New Roman"/>
          <w:b/>
          <w:lang w:val="es-ES" w:eastAsia="es-ES"/>
        </w:rPr>
        <w:t>Ó</w:t>
      </w:r>
      <w:r w:rsidRPr="00F471F5">
        <w:rPr>
          <w:rFonts w:ascii="Times New Roman" w:hAnsi="Times New Roman"/>
          <w:b/>
          <w:lang w:val="es-ES" w:eastAsia="es-ES"/>
        </w:rPr>
        <w:t>GICOS</w:t>
      </w:r>
    </w:p>
    <w:p w:rsidR="00E22648" w:rsidRPr="00F471F5" w:rsidRDefault="00E22648" w:rsidP="009560E2">
      <w:pPr>
        <w:numPr>
          <w:ilvl w:val="0"/>
          <w:numId w:val="12"/>
        </w:numPr>
        <w:spacing w:after="0" w:line="240" w:lineRule="auto"/>
        <w:jc w:val="both"/>
        <w:rPr>
          <w:rFonts w:ascii="Times New Roman" w:hAnsi="Times New Roman"/>
          <w:szCs w:val="20"/>
          <w:lang w:val="es-ES" w:eastAsia="es-ES"/>
        </w:rPr>
      </w:pPr>
      <w:r w:rsidRPr="00F471F5">
        <w:rPr>
          <w:rFonts w:ascii="Times New Roman" w:hAnsi="Times New Roman"/>
          <w:szCs w:val="20"/>
          <w:lang w:val="es-ES" w:eastAsia="es-ES"/>
        </w:rPr>
        <w:t>El personal docente y la población estudiantil desarrollarán las clases dentro de un ambiente de tolerancia, respeto y comunicación asertiva. El profesorado promoverá el trabajo en equipo, en un plano de igualdad de oportunidades y sin discriminación de ninguna especie de forma tal que se garantice un ambiente de diálogo y libre expresión de las ideas y opiniones.</w:t>
      </w:r>
    </w:p>
    <w:p w:rsidR="00E8016F" w:rsidRPr="00F471F5" w:rsidRDefault="00E8016F" w:rsidP="009560E2">
      <w:pPr>
        <w:spacing w:after="0" w:line="240" w:lineRule="auto"/>
        <w:ind w:left="283"/>
        <w:jc w:val="both"/>
        <w:rPr>
          <w:rFonts w:ascii="Times New Roman" w:hAnsi="Times New Roman"/>
          <w:szCs w:val="20"/>
          <w:lang w:val="es-ES" w:eastAsia="es-ES"/>
        </w:rPr>
      </w:pPr>
    </w:p>
    <w:p w:rsidR="00B17CFE" w:rsidRPr="00F471F5" w:rsidRDefault="00B17CFE" w:rsidP="009560E2">
      <w:pPr>
        <w:pStyle w:val="Textoindependiente"/>
        <w:numPr>
          <w:ilvl w:val="0"/>
          <w:numId w:val="12"/>
        </w:numPr>
        <w:rPr>
          <w:rFonts w:cs="Arial"/>
          <w:sz w:val="20"/>
        </w:rPr>
      </w:pPr>
      <w:r w:rsidRPr="00F471F5">
        <w:rPr>
          <w:rFonts w:cs="Arial"/>
          <w:sz w:val="20"/>
        </w:rPr>
        <w:t xml:space="preserve">El curso se desarrolla de forma </w:t>
      </w:r>
      <w:proofErr w:type="spellStart"/>
      <w:r w:rsidRPr="00F471F5">
        <w:rPr>
          <w:rFonts w:cs="Arial"/>
          <w:sz w:val="20"/>
        </w:rPr>
        <w:t>cogestionaria</w:t>
      </w:r>
      <w:proofErr w:type="spellEnd"/>
      <w:r w:rsidRPr="00F471F5">
        <w:rPr>
          <w:rFonts w:cs="Arial"/>
          <w:sz w:val="20"/>
        </w:rPr>
        <w:t xml:space="preserve"> con el aporte del profesor y la participación activa de los estudiantes.  </w:t>
      </w:r>
    </w:p>
    <w:p w:rsidR="00B17CFE" w:rsidRPr="00F471F5" w:rsidRDefault="00B17CFE" w:rsidP="009560E2">
      <w:pPr>
        <w:pStyle w:val="Textoindependiente"/>
        <w:ind w:left="283"/>
        <w:rPr>
          <w:rFonts w:cs="Arial"/>
          <w:sz w:val="20"/>
        </w:rPr>
      </w:pPr>
    </w:p>
    <w:p w:rsidR="00B17CFE" w:rsidRPr="00F471F5" w:rsidRDefault="00B17CFE" w:rsidP="009560E2">
      <w:pPr>
        <w:pStyle w:val="Textoindependiente"/>
        <w:ind w:left="283"/>
        <w:rPr>
          <w:rFonts w:cs="Arial"/>
          <w:sz w:val="20"/>
        </w:rPr>
      </w:pPr>
      <w:r w:rsidRPr="00F471F5">
        <w:rPr>
          <w:rFonts w:cs="Arial"/>
          <w:sz w:val="20"/>
        </w:rPr>
        <w:t xml:space="preserve">El profesor  realiza la presentación de los contenidos de cada tema y, paralelamente, se desarrollan actividades en clase (guías de práctica, casos, noticias, exposiciones, tareas u otras didácticas pertinentes), con el propósito de que </w:t>
      </w:r>
      <w:proofErr w:type="gramStart"/>
      <w:r w:rsidRPr="00F471F5">
        <w:rPr>
          <w:rFonts w:cs="Arial"/>
          <w:sz w:val="20"/>
        </w:rPr>
        <w:t>los estudiante</w:t>
      </w:r>
      <w:proofErr w:type="gramEnd"/>
      <w:r w:rsidRPr="00F471F5">
        <w:rPr>
          <w:rFonts w:cs="Arial"/>
          <w:sz w:val="20"/>
        </w:rPr>
        <w:t xml:space="preserve"> profundice y practique los conceptos revisados.  </w:t>
      </w:r>
    </w:p>
    <w:p w:rsidR="00B17CFE" w:rsidRPr="00F471F5" w:rsidRDefault="00B17CFE" w:rsidP="009560E2">
      <w:pPr>
        <w:pStyle w:val="Textoindependiente"/>
        <w:ind w:left="283"/>
        <w:rPr>
          <w:rFonts w:cs="Arial"/>
          <w:sz w:val="20"/>
        </w:rPr>
      </w:pPr>
    </w:p>
    <w:p w:rsidR="00B17CFE" w:rsidRPr="00F471F5" w:rsidRDefault="00B17CFE" w:rsidP="009560E2">
      <w:pPr>
        <w:pStyle w:val="Textoindependiente"/>
        <w:ind w:left="283"/>
        <w:rPr>
          <w:rFonts w:cs="Arial"/>
          <w:sz w:val="20"/>
        </w:rPr>
      </w:pPr>
      <w:r w:rsidRPr="00F471F5">
        <w:rPr>
          <w:rFonts w:cs="Arial"/>
          <w:sz w:val="20"/>
        </w:rPr>
        <w:t>El profesor señalará cuáles de estas prácticas requerirán un trabajo previo de los estudiantes, una calificación específica o un desarrollo metodológico particular.</w:t>
      </w:r>
    </w:p>
    <w:p w:rsidR="00E8016F" w:rsidRPr="00F471F5" w:rsidRDefault="00E8016F" w:rsidP="009560E2">
      <w:pPr>
        <w:spacing w:after="0" w:line="240" w:lineRule="auto"/>
        <w:ind w:left="283"/>
        <w:jc w:val="both"/>
        <w:rPr>
          <w:rFonts w:ascii="Times New Roman" w:hAnsi="Times New Roman"/>
          <w:szCs w:val="20"/>
          <w:lang w:val="en-US" w:eastAsia="es-ES"/>
        </w:rPr>
      </w:pPr>
      <w:r w:rsidRPr="00F471F5">
        <w:rPr>
          <w:rFonts w:ascii="Times New Roman" w:hAnsi="Times New Roman"/>
          <w:szCs w:val="20"/>
          <w:lang w:val="en-US" w:eastAsia="es-ES"/>
        </w:rPr>
        <w:t xml:space="preserve"> </w:t>
      </w:r>
    </w:p>
    <w:p w:rsidR="00E8016F" w:rsidRPr="00F471F5" w:rsidRDefault="00E8016F" w:rsidP="009560E2">
      <w:pPr>
        <w:numPr>
          <w:ilvl w:val="0"/>
          <w:numId w:val="25"/>
        </w:numPr>
        <w:spacing w:after="0" w:line="240" w:lineRule="auto"/>
        <w:jc w:val="both"/>
        <w:rPr>
          <w:rFonts w:ascii="Times New Roman" w:hAnsi="Times New Roman"/>
          <w:b/>
          <w:lang w:val="es-ES" w:eastAsia="es-ES"/>
        </w:rPr>
      </w:pPr>
      <w:r w:rsidRPr="00F471F5">
        <w:rPr>
          <w:rFonts w:ascii="Times New Roman" w:hAnsi="Times New Roman"/>
          <w:b/>
          <w:lang w:val="es-ES" w:eastAsia="es-ES"/>
        </w:rPr>
        <w:t>BIBLIOGRAF</w:t>
      </w:r>
      <w:r w:rsidR="0097223C" w:rsidRPr="00F471F5">
        <w:rPr>
          <w:rFonts w:ascii="Times New Roman" w:hAnsi="Times New Roman"/>
          <w:b/>
          <w:lang w:val="es-ES" w:eastAsia="es-ES"/>
        </w:rPr>
        <w:t>Í</w:t>
      </w:r>
      <w:r w:rsidRPr="00F471F5">
        <w:rPr>
          <w:rFonts w:ascii="Times New Roman" w:hAnsi="Times New Roman"/>
          <w:b/>
          <w:lang w:val="es-ES" w:eastAsia="es-ES"/>
        </w:rPr>
        <w:t>A</w:t>
      </w:r>
    </w:p>
    <w:p w:rsidR="00D64A71" w:rsidRPr="00F471F5" w:rsidRDefault="00D64A71" w:rsidP="009560E2">
      <w:pPr>
        <w:spacing w:after="0" w:line="240" w:lineRule="auto"/>
        <w:ind w:left="1560" w:hanging="1560"/>
        <w:jc w:val="both"/>
        <w:rPr>
          <w:rFonts w:ascii="Arial" w:hAnsi="Arial" w:cs="Arial"/>
          <w:sz w:val="20"/>
        </w:rPr>
      </w:pPr>
      <w:proofErr w:type="spellStart"/>
      <w:r w:rsidRPr="00F471F5">
        <w:rPr>
          <w:rFonts w:ascii="Arial" w:hAnsi="Arial" w:cs="Arial"/>
          <w:sz w:val="20"/>
          <w:lang w:val="en-US"/>
        </w:rPr>
        <w:t>Texto</w:t>
      </w:r>
      <w:proofErr w:type="spellEnd"/>
      <w:r w:rsidRPr="00F471F5">
        <w:rPr>
          <w:rFonts w:ascii="Arial" w:hAnsi="Arial" w:cs="Arial"/>
          <w:sz w:val="20"/>
          <w:lang w:val="en-US"/>
        </w:rPr>
        <w:t xml:space="preserve"> Principal:   Thompson A</w:t>
      </w:r>
      <w:proofErr w:type="gramStart"/>
      <w:r w:rsidRPr="00F471F5">
        <w:rPr>
          <w:rFonts w:ascii="Arial" w:hAnsi="Arial" w:cs="Arial"/>
          <w:sz w:val="20"/>
          <w:lang w:val="en-US"/>
        </w:rPr>
        <w:t>, .</w:t>
      </w:r>
      <w:proofErr w:type="gramEnd"/>
      <w:r w:rsidRPr="00F471F5">
        <w:rPr>
          <w:rFonts w:ascii="Arial" w:hAnsi="Arial" w:cs="Arial"/>
          <w:sz w:val="20"/>
          <w:lang w:val="en-US"/>
        </w:rPr>
        <w:t xml:space="preserve"> </w:t>
      </w:r>
      <w:proofErr w:type="gramStart"/>
      <w:r w:rsidRPr="00F471F5">
        <w:rPr>
          <w:rFonts w:ascii="Arial" w:hAnsi="Arial" w:cs="Arial"/>
          <w:sz w:val="20"/>
          <w:lang w:val="en-US"/>
        </w:rPr>
        <w:t>Strickland  A</w:t>
      </w:r>
      <w:proofErr w:type="gramEnd"/>
      <w:r w:rsidRPr="00F471F5">
        <w:rPr>
          <w:rFonts w:ascii="Arial" w:hAnsi="Arial" w:cs="Arial"/>
          <w:sz w:val="20"/>
          <w:lang w:val="en-US"/>
        </w:rPr>
        <w:t>,</w:t>
      </w:r>
      <w:r w:rsidRPr="00F471F5">
        <w:rPr>
          <w:rFonts w:ascii="Arial" w:hAnsi="Arial" w:cs="Arial"/>
          <w:sz w:val="20"/>
          <w:u w:val="single"/>
          <w:lang w:val="en-US"/>
        </w:rPr>
        <w:t xml:space="preserve"> </w:t>
      </w:r>
      <w:r w:rsidRPr="00F471F5">
        <w:rPr>
          <w:rFonts w:ascii="Arial" w:hAnsi="Arial" w:cs="Arial"/>
          <w:sz w:val="20"/>
          <w:lang w:val="en-US"/>
        </w:rPr>
        <w:t xml:space="preserve">Gamble, J.  </w:t>
      </w:r>
      <w:r w:rsidRPr="00F471F5">
        <w:rPr>
          <w:rFonts w:ascii="Arial" w:hAnsi="Arial" w:cs="Arial"/>
          <w:sz w:val="20"/>
          <w:u w:val="single"/>
          <w:lang w:val="en-US"/>
        </w:rPr>
        <w:t xml:space="preserve"> </w:t>
      </w:r>
      <w:r w:rsidRPr="00F471F5">
        <w:rPr>
          <w:rFonts w:ascii="Arial" w:hAnsi="Arial" w:cs="Arial"/>
          <w:sz w:val="20"/>
        </w:rPr>
        <w:t xml:space="preserve">Administración Estratégica: Textos y Casos 19ª. </w:t>
      </w:r>
      <w:proofErr w:type="spellStart"/>
      <w:proofErr w:type="gramStart"/>
      <w:r w:rsidRPr="00F471F5">
        <w:rPr>
          <w:rFonts w:ascii="Arial" w:hAnsi="Arial" w:cs="Arial"/>
          <w:sz w:val="20"/>
          <w:lang w:val="en-US"/>
        </w:rPr>
        <w:t>Edición</w:t>
      </w:r>
      <w:proofErr w:type="spellEnd"/>
      <w:r w:rsidRPr="00F471F5">
        <w:rPr>
          <w:rFonts w:ascii="Arial" w:hAnsi="Arial" w:cs="Arial"/>
          <w:sz w:val="20"/>
          <w:lang w:val="en-US"/>
        </w:rPr>
        <w:t>.</w:t>
      </w:r>
      <w:proofErr w:type="gramEnd"/>
      <w:r w:rsidRPr="00F471F5">
        <w:rPr>
          <w:rFonts w:ascii="Arial" w:hAnsi="Arial" w:cs="Arial"/>
          <w:sz w:val="20"/>
          <w:lang w:val="en-US"/>
        </w:rPr>
        <w:t xml:space="preserve">  </w:t>
      </w:r>
      <w:proofErr w:type="gramStart"/>
      <w:r w:rsidRPr="00F471F5">
        <w:rPr>
          <w:rFonts w:ascii="Arial" w:hAnsi="Arial" w:cs="Arial"/>
          <w:sz w:val="20"/>
          <w:lang w:val="en-US"/>
        </w:rPr>
        <w:t>2015</w:t>
      </w:r>
      <w:r w:rsidRPr="00F471F5">
        <w:rPr>
          <w:rFonts w:ascii="Arial" w:hAnsi="Arial" w:cs="Arial"/>
          <w:sz w:val="20"/>
        </w:rPr>
        <w:t>. McGraw Hill Interamericana.</w:t>
      </w:r>
      <w:proofErr w:type="gramEnd"/>
    </w:p>
    <w:p w:rsidR="00D64A71" w:rsidRPr="00F471F5" w:rsidRDefault="00D64A71" w:rsidP="009560E2">
      <w:pPr>
        <w:spacing w:after="0" w:line="240" w:lineRule="auto"/>
        <w:jc w:val="both"/>
        <w:rPr>
          <w:rFonts w:ascii="Arial" w:hAnsi="Arial" w:cs="Arial"/>
          <w:sz w:val="20"/>
        </w:rPr>
      </w:pPr>
      <w:r w:rsidRPr="00F471F5">
        <w:rPr>
          <w:rFonts w:ascii="Arial" w:hAnsi="Arial" w:cs="Arial"/>
          <w:sz w:val="20"/>
        </w:rPr>
        <w:lastRenderedPageBreak/>
        <w:t xml:space="preserve">  Otros Libros de referencia:</w:t>
      </w:r>
    </w:p>
    <w:p w:rsidR="00D64A71" w:rsidRPr="00F471F5" w:rsidRDefault="00D64A71" w:rsidP="009560E2">
      <w:pPr>
        <w:numPr>
          <w:ilvl w:val="0"/>
          <w:numId w:val="31"/>
        </w:numPr>
        <w:spacing w:after="0" w:line="240" w:lineRule="auto"/>
        <w:jc w:val="both"/>
        <w:rPr>
          <w:rFonts w:ascii="Arial" w:hAnsi="Arial" w:cs="Arial"/>
          <w:sz w:val="20"/>
        </w:rPr>
      </w:pPr>
      <w:proofErr w:type="spellStart"/>
      <w:r w:rsidRPr="00F471F5">
        <w:rPr>
          <w:rFonts w:ascii="Arial" w:hAnsi="Arial" w:cs="Arial"/>
          <w:sz w:val="20"/>
        </w:rPr>
        <w:t>Ansoff</w:t>
      </w:r>
      <w:proofErr w:type="spellEnd"/>
      <w:r w:rsidRPr="00F471F5">
        <w:rPr>
          <w:rFonts w:ascii="Arial" w:hAnsi="Arial" w:cs="Arial"/>
          <w:sz w:val="20"/>
        </w:rPr>
        <w:t xml:space="preserve">, Igor.   La Dirección Estratégica en </w:t>
      </w:r>
      <w:smartTag w:uri="urn:schemas-microsoft-com:office:smarttags" w:element="PersonName">
        <w:smartTagPr>
          <w:attr w:name="ProductID" w:val="la Pr￡ctica. Empresarial."/>
        </w:smartTagPr>
        <w:r w:rsidRPr="00F471F5">
          <w:rPr>
            <w:rFonts w:ascii="Arial" w:hAnsi="Arial" w:cs="Arial"/>
            <w:sz w:val="20"/>
          </w:rPr>
          <w:t>la Práctica. Empresarial.</w:t>
        </w:r>
      </w:smartTag>
      <w:r w:rsidRPr="00F471F5">
        <w:rPr>
          <w:rFonts w:ascii="Arial" w:hAnsi="Arial" w:cs="Arial"/>
          <w:sz w:val="20"/>
        </w:rPr>
        <w:t xml:space="preserve">  Casa Pearson. 2008</w:t>
      </w:r>
    </w:p>
    <w:p w:rsidR="00D64A71" w:rsidRPr="00F471F5" w:rsidRDefault="00D64A71" w:rsidP="009560E2">
      <w:pPr>
        <w:numPr>
          <w:ilvl w:val="0"/>
          <w:numId w:val="31"/>
        </w:numPr>
        <w:spacing w:after="0" w:line="240" w:lineRule="auto"/>
        <w:rPr>
          <w:rFonts w:ascii="Arial" w:hAnsi="Arial" w:cs="Arial"/>
          <w:sz w:val="20"/>
          <w:lang w:val="en-US"/>
        </w:rPr>
      </w:pPr>
      <w:r w:rsidRPr="00F471F5">
        <w:rPr>
          <w:rFonts w:ascii="Arial" w:hAnsi="Arial" w:cs="Arial"/>
          <w:sz w:val="20"/>
          <w:lang w:val="en-US"/>
        </w:rPr>
        <w:t xml:space="preserve">Chan Kim, W, </w:t>
      </w:r>
      <w:proofErr w:type="spellStart"/>
      <w:r w:rsidRPr="00F471F5">
        <w:rPr>
          <w:rFonts w:ascii="Arial" w:hAnsi="Arial" w:cs="Arial"/>
          <w:sz w:val="20"/>
          <w:lang w:val="en-US"/>
        </w:rPr>
        <w:t>Maugborne</w:t>
      </w:r>
      <w:proofErr w:type="spellEnd"/>
      <w:r w:rsidRPr="00F471F5">
        <w:rPr>
          <w:rFonts w:ascii="Arial" w:hAnsi="Arial" w:cs="Arial"/>
          <w:sz w:val="20"/>
          <w:lang w:val="en-US"/>
        </w:rPr>
        <w:t xml:space="preserve">, </w:t>
      </w:r>
      <w:proofErr w:type="spellStart"/>
      <w:r w:rsidRPr="00F471F5">
        <w:rPr>
          <w:rFonts w:ascii="Arial" w:hAnsi="Arial" w:cs="Arial"/>
          <w:sz w:val="20"/>
          <w:lang w:val="en-US"/>
        </w:rPr>
        <w:t>Reene</w:t>
      </w:r>
      <w:proofErr w:type="spellEnd"/>
      <w:r w:rsidRPr="00F471F5">
        <w:rPr>
          <w:rFonts w:ascii="Arial" w:hAnsi="Arial" w:cs="Arial"/>
          <w:sz w:val="20"/>
          <w:lang w:val="en-US"/>
        </w:rPr>
        <w:t>. Blue Ocean Strategy. Harvard Business Review. October 2004</w:t>
      </w:r>
    </w:p>
    <w:p w:rsidR="00D64A71" w:rsidRPr="00F471F5" w:rsidRDefault="00D64A71" w:rsidP="009560E2">
      <w:pPr>
        <w:numPr>
          <w:ilvl w:val="0"/>
          <w:numId w:val="31"/>
        </w:numPr>
        <w:spacing w:after="0" w:line="240" w:lineRule="auto"/>
        <w:rPr>
          <w:rFonts w:ascii="Arial" w:hAnsi="Arial" w:cs="Arial"/>
          <w:sz w:val="20"/>
          <w:lang w:val="en-US"/>
        </w:rPr>
      </w:pPr>
      <w:r w:rsidRPr="00F471F5">
        <w:rPr>
          <w:rFonts w:ascii="Arial" w:hAnsi="Arial" w:cs="Arial"/>
          <w:sz w:val="20"/>
          <w:lang w:val="en-US"/>
        </w:rPr>
        <w:t>Christensen, Clayton. The Innovator´s Dilemma. Harvard Business Press. 1997</w:t>
      </w:r>
    </w:p>
    <w:p w:rsidR="00D64A71" w:rsidRPr="00F471F5" w:rsidRDefault="00D64A71" w:rsidP="009560E2">
      <w:pPr>
        <w:numPr>
          <w:ilvl w:val="0"/>
          <w:numId w:val="31"/>
        </w:numPr>
        <w:spacing w:after="0" w:line="240" w:lineRule="auto"/>
        <w:rPr>
          <w:rFonts w:ascii="Arial" w:hAnsi="Arial" w:cs="Arial"/>
          <w:sz w:val="20"/>
          <w:lang w:val="en-US"/>
        </w:rPr>
      </w:pPr>
      <w:proofErr w:type="spellStart"/>
      <w:r w:rsidRPr="00F471F5">
        <w:rPr>
          <w:rFonts w:ascii="Arial" w:hAnsi="Arial" w:cs="Arial"/>
          <w:sz w:val="20"/>
        </w:rPr>
        <w:t>Daft</w:t>
      </w:r>
      <w:proofErr w:type="spellEnd"/>
      <w:r w:rsidRPr="00F471F5">
        <w:rPr>
          <w:rFonts w:ascii="Arial" w:hAnsi="Arial" w:cs="Arial"/>
          <w:sz w:val="20"/>
        </w:rPr>
        <w:t>, R. y  Thomson. Teoría y diseño Organizacional. 9ª Edición</w:t>
      </w:r>
    </w:p>
    <w:p w:rsidR="00D64A71" w:rsidRPr="00F471F5" w:rsidRDefault="00D64A71" w:rsidP="009560E2">
      <w:pPr>
        <w:numPr>
          <w:ilvl w:val="0"/>
          <w:numId w:val="31"/>
        </w:numPr>
        <w:spacing w:after="0" w:line="240" w:lineRule="auto"/>
        <w:jc w:val="both"/>
        <w:rPr>
          <w:rFonts w:ascii="Arial" w:hAnsi="Arial" w:cs="Arial"/>
          <w:sz w:val="20"/>
        </w:rPr>
      </w:pPr>
      <w:r w:rsidRPr="00F471F5">
        <w:rPr>
          <w:rFonts w:ascii="Arial" w:hAnsi="Arial" w:cs="Arial"/>
          <w:sz w:val="20"/>
        </w:rPr>
        <w:t>Drucker, Peter.</w:t>
      </w:r>
      <w:r w:rsidRPr="00F471F5">
        <w:rPr>
          <w:rFonts w:ascii="Arial" w:hAnsi="Arial" w:cs="Arial"/>
          <w:sz w:val="20"/>
          <w:u w:val="single"/>
        </w:rPr>
        <w:t xml:space="preserve"> </w:t>
      </w:r>
      <w:r w:rsidRPr="00F471F5">
        <w:rPr>
          <w:rFonts w:ascii="Arial" w:hAnsi="Arial" w:cs="Arial"/>
          <w:sz w:val="20"/>
        </w:rPr>
        <w:t>La Gerencia Efectiva.    Editorial Sudamericana, Buenos Aires, 2001</w:t>
      </w:r>
    </w:p>
    <w:p w:rsidR="00D64A71" w:rsidRPr="00F471F5" w:rsidRDefault="00D64A71" w:rsidP="009560E2">
      <w:pPr>
        <w:numPr>
          <w:ilvl w:val="0"/>
          <w:numId w:val="31"/>
        </w:numPr>
        <w:spacing w:after="0" w:line="240" w:lineRule="auto"/>
        <w:jc w:val="both"/>
        <w:rPr>
          <w:rFonts w:ascii="Arial" w:hAnsi="Arial" w:cs="Arial"/>
          <w:sz w:val="20"/>
        </w:rPr>
      </w:pPr>
      <w:r w:rsidRPr="00F471F5">
        <w:rPr>
          <w:rFonts w:ascii="Arial" w:hAnsi="Arial" w:cs="Arial"/>
          <w:sz w:val="20"/>
        </w:rPr>
        <w:t>Drucker, Peter. El Ejecutivo Eficaz.    Editorial Sudamericana, Buenos Aires, 2001</w:t>
      </w:r>
    </w:p>
    <w:p w:rsidR="00D64A71" w:rsidRPr="00F471F5" w:rsidRDefault="00D64A71" w:rsidP="009560E2">
      <w:pPr>
        <w:numPr>
          <w:ilvl w:val="0"/>
          <w:numId w:val="31"/>
        </w:numPr>
        <w:spacing w:after="0" w:line="240" w:lineRule="auto"/>
        <w:jc w:val="both"/>
        <w:rPr>
          <w:rFonts w:ascii="Arial" w:hAnsi="Arial" w:cs="Arial"/>
          <w:sz w:val="20"/>
        </w:rPr>
      </w:pPr>
      <w:proofErr w:type="spellStart"/>
      <w:r w:rsidRPr="00F471F5">
        <w:rPr>
          <w:rFonts w:ascii="Arial" w:hAnsi="Arial" w:cs="Arial"/>
          <w:sz w:val="20"/>
        </w:rPr>
        <w:t>D´Alessio</w:t>
      </w:r>
      <w:proofErr w:type="spellEnd"/>
      <w:r w:rsidRPr="00F471F5">
        <w:rPr>
          <w:rFonts w:ascii="Arial" w:hAnsi="Arial" w:cs="Arial"/>
          <w:sz w:val="20"/>
        </w:rPr>
        <w:t>. F. El proceso estratégico. Pearson. Prentice Hall. 2008</w:t>
      </w:r>
    </w:p>
    <w:p w:rsidR="00D64A71" w:rsidRPr="00F471F5" w:rsidRDefault="00D64A71" w:rsidP="009560E2">
      <w:pPr>
        <w:numPr>
          <w:ilvl w:val="0"/>
          <w:numId w:val="31"/>
        </w:numPr>
        <w:spacing w:after="0" w:line="240" w:lineRule="auto"/>
        <w:jc w:val="both"/>
        <w:rPr>
          <w:rFonts w:ascii="Arial" w:hAnsi="Arial" w:cs="Arial"/>
          <w:sz w:val="20"/>
        </w:rPr>
      </w:pPr>
      <w:proofErr w:type="spellStart"/>
      <w:r w:rsidRPr="00F471F5">
        <w:rPr>
          <w:rFonts w:ascii="Arial" w:hAnsi="Arial" w:cs="Arial"/>
          <w:sz w:val="20"/>
        </w:rPr>
        <w:t>Hammel</w:t>
      </w:r>
      <w:proofErr w:type="spellEnd"/>
      <w:r w:rsidRPr="00F471F5">
        <w:rPr>
          <w:rFonts w:ascii="Arial" w:hAnsi="Arial" w:cs="Arial"/>
          <w:sz w:val="20"/>
        </w:rPr>
        <w:t>, Gary. Liderando La Revolución. Editorial Norma. 2000</w:t>
      </w:r>
    </w:p>
    <w:p w:rsidR="00D64A71" w:rsidRPr="00F471F5" w:rsidRDefault="00D64A71" w:rsidP="009560E2">
      <w:pPr>
        <w:numPr>
          <w:ilvl w:val="0"/>
          <w:numId w:val="31"/>
        </w:numPr>
        <w:spacing w:after="0" w:line="240" w:lineRule="auto"/>
        <w:jc w:val="both"/>
        <w:rPr>
          <w:rFonts w:ascii="Arial" w:hAnsi="Arial" w:cs="Arial"/>
          <w:sz w:val="20"/>
        </w:rPr>
      </w:pPr>
      <w:r w:rsidRPr="00F471F5">
        <w:rPr>
          <w:rFonts w:ascii="Arial" w:hAnsi="Arial" w:cs="Arial"/>
          <w:sz w:val="20"/>
        </w:rPr>
        <w:t>Hill, Ch.  Jones, G. Administración Estratégica. Mc Graw Hill. 8va Edición 2009</w:t>
      </w:r>
    </w:p>
    <w:p w:rsidR="00D64A71" w:rsidRPr="00F471F5" w:rsidRDefault="00D64A71" w:rsidP="009560E2">
      <w:pPr>
        <w:numPr>
          <w:ilvl w:val="0"/>
          <w:numId w:val="31"/>
        </w:numPr>
        <w:spacing w:after="0" w:line="240" w:lineRule="auto"/>
        <w:jc w:val="both"/>
        <w:rPr>
          <w:rFonts w:ascii="Arial" w:hAnsi="Arial" w:cs="Arial"/>
          <w:sz w:val="20"/>
        </w:rPr>
      </w:pPr>
      <w:r w:rsidRPr="00F471F5">
        <w:rPr>
          <w:rFonts w:ascii="Arial" w:hAnsi="Arial" w:cs="Arial"/>
          <w:sz w:val="20"/>
          <w:lang w:val="en-US"/>
        </w:rPr>
        <w:t xml:space="preserve">Kaplan, R.  Norton, D. Execution Premium. </w:t>
      </w:r>
      <w:r w:rsidRPr="00F471F5">
        <w:rPr>
          <w:rFonts w:ascii="Arial" w:hAnsi="Arial" w:cs="Arial"/>
          <w:sz w:val="20"/>
        </w:rPr>
        <w:t xml:space="preserve">Deusto. 2009        </w:t>
      </w:r>
    </w:p>
    <w:p w:rsidR="00D64A71" w:rsidRPr="00F471F5" w:rsidRDefault="00D64A71" w:rsidP="009560E2">
      <w:pPr>
        <w:numPr>
          <w:ilvl w:val="0"/>
          <w:numId w:val="31"/>
        </w:numPr>
        <w:spacing w:after="0" w:line="240" w:lineRule="auto"/>
        <w:jc w:val="both"/>
        <w:rPr>
          <w:rFonts w:ascii="Arial" w:hAnsi="Arial" w:cs="Arial"/>
          <w:sz w:val="20"/>
        </w:rPr>
      </w:pPr>
      <w:proofErr w:type="spellStart"/>
      <w:r w:rsidRPr="00F471F5">
        <w:rPr>
          <w:rFonts w:ascii="Arial" w:hAnsi="Arial" w:cs="Arial"/>
          <w:sz w:val="20"/>
        </w:rPr>
        <w:t>Certo</w:t>
      </w:r>
      <w:proofErr w:type="spellEnd"/>
      <w:r w:rsidRPr="00F471F5">
        <w:rPr>
          <w:rFonts w:ascii="Arial" w:hAnsi="Arial" w:cs="Arial"/>
          <w:sz w:val="20"/>
        </w:rPr>
        <w:t>, Peter. Dirección y Administración Estratégicas.  Casa McGraw Hill 2008</w:t>
      </w:r>
    </w:p>
    <w:p w:rsidR="00D64A71" w:rsidRPr="00F471F5" w:rsidRDefault="00D64A71" w:rsidP="009560E2">
      <w:pPr>
        <w:numPr>
          <w:ilvl w:val="0"/>
          <w:numId w:val="31"/>
        </w:numPr>
        <w:spacing w:after="0" w:line="240" w:lineRule="auto"/>
        <w:jc w:val="both"/>
        <w:rPr>
          <w:rFonts w:ascii="Arial" w:hAnsi="Arial" w:cs="Arial"/>
          <w:sz w:val="20"/>
        </w:rPr>
      </w:pPr>
      <w:r w:rsidRPr="00F471F5">
        <w:rPr>
          <w:rFonts w:ascii="Arial" w:hAnsi="Arial" w:cs="Arial"/>
          <w:sz w:val="20"/>
        </w:rPr>
        <w:t xml:space="preserve">León, OG Tomar Decisiones Difíciles., 2ª. Edición.  2001.  </w:t>
      </w:r>
      <w:proofErr w:type="spellStart"/>
      <w:r w:rsidRPr="00F471F5">
        <w:rPr>
          <w:rFonts w:ascii="Arial" w:hAnsi="Arial" w:cs="Arial"/>
          <w:sz w:val="20"/>
        </w:rPr>
        <w:t>Mc.Graw</w:t>
      </w:r>
      <w:proofErr w:type="spellEnd"/>
      <w:r w:rsidRPr="00F471F5">
        <w:rPr>
          <w:rFonts w:ascii="Arial" w:hAnsi="Arial" w:cs="Arial"/>
          <w:sz w:val="20"/>
        </w:rPr>
        <w:t xml:space="preserve"> Hill</w:t>
      </w:r>
    </w:p>
    <w:p w:rsidR="00D64A71" w:rsidRPr="00F471F5" w:rsidRDefault="00D64A71" w:rsidP="009560E2">
      <w:pPr>
        <w:numPr>
          <w:ilvl w:val="0"/>
          <w:numId w:val="31"/>
        </w:numPr>
        <w:spacing w:after="0" w:line="240" w:lineRule="auto"/>
        <w:jc w:val="both"/>
        <w:rPr>
          <w:rFonts w:ascii="Arial" w:hAnsi="Arial" w:cs="Arial"/>
          <w:sz w:val="20"/>
        </w:rPr>
      </w:pPr>
      <w:proofErr w:type="spellStart"/>
      <w:r w:rsidRPr="00F471F5">
        <w:rPr>
          <w:rFonts w:ascii="Arial" w:hAnsi="Arial" w:cs="Arial"/>
          <w:sz w:val="20"/>
        </w:rPr>
        <w:t>Markides</w:t>
      </w:r>
      <w:proofErr w:type="spellEnd"/>
      <w:r w:rsidRPr="00F471F5">
        <w:rPr>
          <w:rFonts w:ascii="Arial" w:hAnsi="Arial" w:cs="Arial"/>
          <w:sz w:val="20"/>
        </w:rPr>
        <w:t>, C</w:t>
      </w:r>
      <w:r w:rsidRPr="00F471F5">
        <w:rPr>
          <w:rFonts w:ascii="Arial" w:hAnsi="Arial" w:cs="Arial"/>
          <w:sz w:val="20"/>
          <w:u w:val="single"/>
        </w:rPr>
        <w:t xml:space="preserve"> </w:t>
      </w:r>
      <w:r w:rsidRPr="00F471F5">
        <w:rPr>
          <w:rFonts w:ascii="Arial" w:hAnsi="Arial" w:cs="Arial"/>
          <w:sz w:val="20"/>
        </w:rPr>
        <w:t>En la estrategia está el éxito. Grupo Editorial Norma. 2003</w:t>
      </w:r>
    </w:p>
    <w:p w:rsidR="00D64A71" w:rsidRPr="00F471F5" w:rsidRDefault="00D64A71" w:rsidP="009560E2">
      <w:pPr>
        <w:numPr>
          <w:ilvl w:val="0"/>
          <w:numId w:val="31"/>
        </w:numPr>
        <w:spacing w:after="0" w:line="240" w:lineRule="auto"/>
        <w:jc w:val="both"/>
        <w:rPr>
          <w:rFonts w:ascii="Arial" w:hAnsi="Arial" w:cs="Arial"/>
          <w:sz w:val="20"/>
          <w:lang w:val="de-DE"/>
        </w:rPr>
      </w:pPr>
      <w:r w:rsidRPr="00F471F5">
        <w:rPr>
          <w:rFonts w:ascii="Arial" w:hAnsi="Arial" w:cs="Arial"/>
          <w:sz w:val="20"/>
          <w:lang w:val="de-DE"/>
        </w:rPr>
        <w:t>Mintzberg, H.  Alhlstrand, B Lampel, V.</w:t>
      </w:r>
      <w:r w:rsidRPr="00F471F5">
        <w:rPr>
          <w:rFonts w:ascii="Arial" w:hAnsi="Arial" w:cs="Arial"/>
          <w:sz w:val="20"/>
          <w:lang w:val="it-IT"/>
        </w:rPr>
        <w:t xml:space="preserve">Safari a la Estrategia. </w:t>
      </w:r>
    </w:p>
    <w:p w:rsidR="00D64A71" w:rsidRPr="00F471F5" w:rsidRDefault="00D64A71" w:rsidP="009560E2">
      <w:pPr>
        <w:numPr>
          <w:ilvl w:val="0"/>
          <w:numId w:val="31"/>
        </w:numPr>
        <w:spacing w:after="0" w:line="240" w:lineRule="auto"/>
        <w:jc w:val="both"/>
        <w:rPr>
          <w:rFonts w:ascii="Arial" w:hAnsi="Arial" w:cs="Arial"/>
          <w:sz w:val="20"/>
        </w:rPr>
      </w:pPr>
      <w:proofErr w:type="spellStart"/>
      <w:r w:rsidRPr="00F471F5">
        <w:rPr>
          <w:rFonts w:ascii="Arial" w:hAnsi="Arial" w:cs="Arial"/>
          <w:sz w:val="20"/>
        </w:rPr>
        <w:t>Mintzberg</w:t>
      </w:r>
      <w:proofErr w:type="spellEnd"/>
      <w:r w:rsidRPr="00F471F5">
        <w:rPr>
          <w:rFonts w:ascii="Arial" w:hAnsi="Arial" w:cs="Arial"/>
          <w:sz w:val="20"/>
        </w:rPr>
        <w:t xml:space="preserve">, H. </w:t>
      </w:r>
      <w:proofErr w:type="spellStart"/>
      <w:r w:rsidRPr="00F471F5">
        <w:rPr>
          <w:rFonts w:ascii="Arial" w:hAnsi="Arial" w:cs="Arial"/>
          <w:sz w:val="20"/>
        </w:rPr>
        <w:t>Quinn</w:t>
      </w:r>
      <w:proofErr w:type="spellEnd"/>
      <w:r w:rsidRPr="00F471F5">
        <w:rPr>
          <w:rFonts w:ascii="Arial" w:hAnsi="Arial" w:cs="Arial"/>
          <w:sz w:val="20"/>
        </w:rPr>
        <w:t xml:space="preserve"> J</w:t>
      </w:r>
      <w:r w:rsidRPr="00F471F5">
        <w:rPr>
          <w:rFonts w:ascii="Arial" w:hAnsi="Arial" w:cs="Arial"/>
          <w:sz w:val="20"/>
          <w:u w:val="single"/>
        </w:rPr>
        <w:t xml:space="preserve"> </w:t>
      </w:r>
      <w:r w:rsidRPr="00F471F5">
        <w:rPr>
          <w:rFonts w:ascii="Arial" w:hAnsi="Arial" w:cs="Arial"/>
          <w:sz w:val="20"/>
        </w:rPr>
        <w:t>El proceso estratégico.  Prentice Hall 5ª edición.</w:t>
      </w:r>
    </w:p>
    <w:p w:rsidR="00D64A71" w:rsidRPr="00F471F5" w:rsidRDefault="00D64A71" w:rsidP="009560E2">
      <w:pPr>
        <w:numPr>
          <w:ilvl w:val="0"/>
          <w:numId w:val="31"/>
        </w:numPr>
        <w:spacing w:after="0" w:line="240" w:lineRule="auto"/>
        <w:jc w:val="both"/>
        <w:rPr>
          <w:rFonts w:ascii="Arial" w:hAnsi="Arial" w:cs="Arial"/>
          <w:sz w:val="20"/>
        </w:rPr>
      </w:pPr>
      <w:proofErr w:type="spellStart"/>
      <w:r w:rsidRPr="00F471F5">
        <w:rPr>
          <w:rFonts w:ascii="Arial" w:hAnsi="Arial" w:cs="Arial"/>
          <w:sz w:val="20"/>
        </w:rPr>
        <w:t>Porter</w:t>
      </w:r>
      <w:proofErr w:type="spellEnd"/>
      <w:r w:rsidRPr="00F471F5">
        <w:rPr>
          <w:rFonts w:ascii="Arial" w:hAnsi="Arial" w:cs="Arial"/>
          <w:sz w:val="20"/>
        </w:rPr>
        <w:t>, Michael. Estrategia Competitiva. CECSA. 2002</w:t>
      </w:r>
    </w:p>
    <w:p w:rsidR="00D64A71" w:rsidRPr="00F471F5" w:rsidRDefault="00D64A71" w:rsidP="009560E2">
      <w:pPr>
        <w:numPr>
          <w:ilvl w:val="0"/>
          <w:numId w:val="31"/>
        </w:numPr>
        <w:spacing w:after="0" w:line="240" w:lineRule="auto"/>
        <w:rPr>
          <w:rFonts w:ascii="Arial" w:hAnsi="Arial" w:cs="Arial"/>
          <w:sz w:val="20"/>
          <w:lang w:val="en-US"/>
        </w:rPr>
      </w:pPr>
      <w:r w:rsidRPr="00F471F5">
        <w:rPr>
          <w:rFonts w:ascii="Arial" w:hAnsi="Arial" w:cs="Arial"/>
          <w:sz w:val="20"/>
          <w:lang w:val="en-US"/>
        </w:rPr>
        <w:t xml:space="preserve">Porter, </w:t>
      </w:r>
      <w:proofErr w:type="spellStart"/>
      <w:r w:rsidRPr="00F471F5">
        <w:rPr>
          <w:rFonts w:ascii="Arial" w:hAnsi="Arial" w:cs="Arial"/>
          <w:sz w:val="20"/>
          <w:lang w:val="en-US"/>
        </w:rPr>
        <w:t>Michae.l</w:t>
      </w:r>
      <w:proofErr w:type="spellEnd"/>
      <w:r w:rsidRPr="00F471F5">
        <w:rPr>
          <w:rFonts w:ascii="Arial" w:hAnsi="Arial" w:cs="Arial"/>
          <w:sz w:val="20"/>
          <w:lang w:val="en-US"/>
        </w:rPr>
        <w:t xml:space="preserve"> </w:t>
      </w:r>
      <w:proofErr w:type="spellStart"/>
      <w:r w:rsidRPr="00F471F5">
        <w:rPr>
          <w:rFonts w:ascii="Arial" w:hAnsi="Arial" w:cs="Arial"/>
          <w:sz w:val="20"/>
          <w:lang w:val="en-US"/>
        </w:rPr>
        <w:t>Ventaja</w:t>
      </w:r>
      <w:proofErr w:type="spellEnd"/>
      <w:r w:rsidRPr="00F471F5">
        <w:rPr>
          <w:rFonts w:ascii="Arial" w:hAnsi="Arial" w:cs="Arial"/>
          <w:sz w:val="20"/>
          <w:lang w:val="en-US"/>
        </w:rPr>
        <w:t xml:space="preserve"> </w:t>
      </w:r>
      <w:proofErr w:type="spellStart"/>
      <w:r w:rsidRPr="00F471F5">
        <w:rPr>
          <w:rFonts w:ascii="Arial" w:hAnsi="Arial" w:cs="Arial"/>
          <w:sz w:val="20"/>
          <w:lang w:val="en-US"/>
        </w:rPr>
        <w:t>Competitiva</w:t>
      </w:r>
      <w:proofErr w:type="spellEnd"/>
      <w:r w:rsidRPr="00F471F5">
        <w:rPr>
          <w:rFonts w:ascii="Arial" w:hAnsi="Arial" w:cs="Arial"/>
          <w:sz w:val="20"/>
          <w:lang w:val="en-US"/>
        </w:rPr>
        <w:t>. CECSA. 2004. Porter, Michael. From Competitive Advantage to Corporate Strategy. Harvard Business Review. May-Jun 1987</w:t>
      </w:r>
    </w:p>
    <w:p w:rsidR="00D64A71" w:rsidRPr="00F471F5" w:rsidRDefault="00D64A71" w:rsidP="009560E2">
      <w:pPr>
        <w:numPr>
          <w:ilvl w:val="0"/>
          <w:numId w:val="31"/>
        </w:numPr>
        <w:spacing w:after="0" w:line="240" w:lineRule="auto"/>
        <w:jc w:val="both"/>
        <w:rPr>
          <w:rFonts w:ascii="Arial" w:hAnsi="Arial" w:cs="Arial"/>
          <w:sz w:val="20"/>
        </w:rPr>
      </w:pPr>
      <w:r w:rsidRPr="00F471F5">
        <w:rPr>
          <w:rFonts w:ascii="Arial" w:hAnsi="Arial" w:cs="Arial"/>
          <w:sz w:val="20"/>
          <w:lang w:val="en-US"/>
        </w:rPr>
        <w:t>Porter, Michael. From Competitive Advantage to Corporate Strategy. Harvard Business Review. May-Jun 1987.</w:t>
      </w:r>
    </w:p>
    <w:p w:rsidR="00D64A71" w:rsidRPr="00F471F5" w:rsidRDefault="00D64A71" w:rsidP="009560E2">
      <w:pPr>
        <w:numPr>
          <w:ilvl w:val="0"/>
          <w:numId w:val="31"/>
        </w:numPr>
        <w:spacing w:after="0" w:line="240" w:lineRule="auto"/>
        <w:jc w:val="both"/>
        <w:rPr>
          <w:rFonts w:ascii="Arial" w:hAnsi="Arial" w:cs="Arial"/>
          <w:sz w:val="20"/>
        </w:rPr>
      </w:pPr>
      <w:proofErr w:type="spellStart"/>
      <w:r w:rsidRPr="00F471F5">
        <w:rPr>
          <w:rFonts w:ascii="Arial" w:hAnsi="Arial" w:cs="Arial"/>
          <w:sz w:val="20"/>
        </w:rPr>
        <w:t>Rampersad</w:t>
      </w:r>
      <w:proofErr w:type="spellEnd"/>
      <w:r w:rsidRPr="00F471F5">
        <w:rPr>
          <w:rFonts w:ascii="Arial" w:hAnsi="Arial" w:cs="Arial"/>
          <w:sz w:val="20"/>
        </w:rPr>
        <w:t xml:space="preserve">, </w:t>
      </w:r>
      <w:proofErr w:type="spellStart"/>
      <w:r w:rsidRPr="00F471F5">
        <w:rPr>
          <w:rFonts w:ascii="Arial" w:hAnsi="Arial" w:cs="Arial"/>
          <w:sz w:val="20"/>
        </w:rPr>
        <w:t>Hubert</w:t>
      </w:r>
      <w:proofErr w:type="spellEnd"/>
      <w:r w:rsidRPr="00F471F5">
        <w:rPr>
          <w:rFonts w:ascii="Arial" w:hAnsi="Arial" w:cs="Arial"/>
          <w:sz w:val="20"/>
        </w:rPr>
        <w:t>.  Cuadro de Mando Integral Personal y Corporativo.    McGraw Hill Interamericana.  España, 2004.</w:t>
      </w:r>
    </w:p>
    <w:p w:rsidR="00D64A71" w:rsidRPr="00F471F5" w:rsidRDefault="00D64A71" w:rsidP="009560E2">
      <w:pPr>
        <w:numPr>
          <w:ilvl w:val="0"/>
          <w:numId w:val="31"/>
        </w:numPr>
        <w:spacing w:after="0" w:line="240" w:lineRule="auto"/>
        <w:jc w:val="both"/>
        <w:rPr>
          <w:rFonts w:ascii="Arial" w:hAnsi="Arial" w:cs="Arial"/>
          <w:sz w:val="20"/>
        </w:rPr>
      </w:pPr>
      <w:r w:rsidRPr="00F471F5">
        <w:rPr>
          <w:rFonts w:ascii="Arial" w:hAnsi="Arial" w:cs="Arial"/>
          <w:sz w:val="20"/>
        </w:rPr>
        <w:t xml:space="preserve">Robert D y </w:t>
      </w:r>
      <w:proofErr w:type="spellStart"/>
      <w:r w:rsidRPr="00F471F5">
        <w:rPr>
          <w:rFonts w:ascii="Arial" w:hAnsi="Arial" w:cs="Arial"/>
          <w:sz w:val="20"/>
        </w:rPr>
        <w:t>Dias</w:t>
      </w:r>
      <w:proofErr w:type="spellEnd"/>
      <w:r w:rsidRPr="00F471F5">
        <w:rPr>
          <w:rFonts w:ascii="Arial" w:hAnsi="Arial" w:cs="Arial"/>
          <w:sz w:val="20"/>
        </w:rPr>
        <w:t xml:space="preserve"> C  Estrategia Pura y Simple.  </w:t>
      </w:r>
      <w:r w:rsidRPr="00F471F5">
        <w:rPr>
          <w:rFonts w:ascii="Arial" w:hAnsi="Arial" w:cs="Arial"/>
          <w:sz w:val="20"/>
          <w:lang w:val="en-US"/>
        </w:rPr>
        <w:t>McGraw Hill, 1998.</w:t>
      </w:r>
      <w:r w:rsidRPr="00F471F5">
        <w:rPr>
          <w:rFonts w:ascii="Arial" w:hAnsi="Arial" w:cs="Arial"/>
          <w:sz w:val="20"/>
        </w:rPr>
        <w:t xml:space="preserve"> </w:t>
      </w:r>
    </w:p>
    <w:p w:rsidR="00D64A71" w:rsidRPr="00F471F5" w:rsidRDefault="00D64A71" w:rsidP="009560E2">
      <w:pPr>
        <w:numPr>
          <w:ilvl w:val="0"/>
          <w:numId w:val="31"/>
        </w:numPr>
        <w:spacing w:after="0" w:line="240" w:lineRule="auto"/>
        <w:jc w:val="both"/>
        <w:rPr>
          <w:rFonts w:ascii="Arial" w:hAnsi="Arial" w:cs="Arial"/>
          <w:sz w:val="20"/>
        </w:rPr>
      </w:pPr>
      <w:proofErr w:type="spellStart"/>
      <w:r w:rsidRPr="00F471F5">
        <w:rPr>
          <w:rFonts w:ascii="Arial" w:hAnsi="Arial" w:cs="Arial"/>
          <w:sz w:val="20"/>
        </w:rPr>
        <w:t>Wheelen</w:t>
      </w:r>
      <w:proofErr w:type="spellEnd"/>
      <w:r w:rsidRPr="00F471F5">
        <w:rPr>
          <w:rFonts w:ascii="Arial" w:hAnsi="Arial" w:cs="Arial"/>
          <w:sz w:val="20"/>
        </w:rPr>
        <w:t xml:space="preserve"> </w:t>
      </w:r>
      <w:proofErr w:type="gramStart"/>
      <w:r w:rsidRPr="00F471F5">
        <w:rPr>
          <w:rFonts w:ascii="Arial" w:hAnsi="Arial" w:cs="Arial"/>
          <w:sz w:val="20"/>
        </w:rPr>
        <w:t>y .</w:t>
      </w:r>
      <w:proofErr w:type="gramEnd"/>
      <w:r w:rsidRPr="00F471F5">
        <w:rPr>
          <w:rFonts w:ascii="Arial" w:hAnsi="Arial" w:cs="Arial"/>
          <w:sz w:val="20"/>
        </w:rPr>
        <w:t xml:space="preserve"> </w:t>
      </w:r>
      <w:proofErr w:type="spellStart"/>
      <w:r w:rsidRPr="00F471F5">
        <w:rPr>
          <w:rFonts w:ascii="Arial" w:hAnsi="Arial" w:cs="Arial"/>
          <w:sz w:val="20"/>
        </w:rPr>
        <w:t>Hunger</w:t>
      </w:r>
      <w:proofErr w:type="spellEnd"/>
      <w:r w:rsidRPr="00F471F5">
        <w:rPr>
          <w:rFonts w:ascii="Arial" w:hAnsi="Arial" w:cs="Arial"/>
          <w:sz w:val="20"/>
        </w:rPr>
        <w:t xml:space="preserve">. Administración Estratégica y Política de Negocios. Pearson. </w:t>
      </w:r>
      <w:r w:rsidRPr="00F471F5">
        <w:rPr>
          <w:rFonts w:ascii="Arial" w:hAnsi="Arial" w:cs="Arial"/>
          <w:sz w:val="20"/>
          <w:lang w:val="en-GB"/>
        </w:rPr>
        <w:t xml:space="preserve">Prentice Hall. </w:t>
      </w:r>
      <w:r w:rsidRPr="00F471F5">
        <w:rPr>
          <w:rFonts w:ascii="Arial" w:hAnsi="Arial" w:cs="Arial"/>
          <w:sz w:val="20"/>
        </w:rPr>
        <w:t>Decima Edición. 2007</w:t>
      </w:r>
    </w:p>
    <w:p w:rsidR="00E8016F" w:rsidRDefault="00E8016F" w:rsidP="009560E2">
      <w:pPr>
        <w:spacing w:after="0" w:line="240" w:lineRule="auto"/>
        <w:rPr>
          <w:rFonts w:ascii="Times New Roman" w:eastAsia="Calibri" w:hAnsi="Times New Roman"/>
          <w:sz w:val="24"/>
          <w:szCs w:val="24"/>
          <w:lang w:val="es-ES" w:eastAsia="en-US"/>
        </w:rPr>
      </w:pPr>
    </w:p>
    <w:p w:rsidR="001400E7" w:rsidRPr="000A3EF7" w:rsidRDefault="001400E7" w:rsidP="000A3EF7">
      <w:pPr>
        <w:numPr>
          <w:ilvl w:val="0"/>
          <w:numId w:val="25"/>
        </w:numPr>
        <w:spacing w:after="0" w:line="240" w:lineRule="auto"/>
        <w:jc w:val="center"/>
        <w:rPr>
          <w:rFonts w:ascii="Times New Roman" w:hAnsi="Times New Roman"/>
          <w:b/>
          <w:u w:val="single"/>
          <w:lang w:val="es-ES" w:eastAsia="es-ES"/>
        </w:rPr>
      </w:pPr>
      <w:r w:rsidRPr="000A3EF7">
        <w:rPr>
          <w:rFonts w:ascii="Times New Roman" w:hAnsi="Times New Roman"/>
          <w:b/>
          <w:u w:val="single"/>
          <w:lang w:val="es-ES" w:eastAsia="es-ES"/>
        </w:rPr>
        <w:t>ANEXO</w:t>
      </w:r>
    </w:p>
    <w:p w:rsidR="00982628" w:rsidRDefault="00982628" w:rsidP="000A3EF7">
      <w:pPr>
        <w:numPr>
          <w:ilvl w:val="0"/>
          <w:numId w:val="42"/>
        </w:numPr>
        <w:spacing w:after="0" w:line="240" w:lineRule="auto"/>
        <w:ind w:left="284" w:hanging="284"/>
        <w:jc w:val="both"/>
        <w:rPr>
          <w:rFonts w:ascii="Times New Roman" w:hAnsi="Times New Roman"/>
          <w:b/>
          <w:lang w:val="es-ES" w:eastAsia="es-ES"/>
        </w:rPr>
      </w:pPr>
      <w:r w:rsidRPr="00F471F5">
        <w:rPr>
          <w:rFonts w:ascii="Times New Roman" w:hAnsi="Times New Roman"/>
          <w:b/>
          <w:lang w:val="es-ES" w:eastAsia="es-ES"/>
        </w:rPr>
        <w:t>Profesores</w:t>
      </w:r>
    </w:p>
    <w:tbl>
      <w:tblPr>
        <w:tblW w:w="9087" w:type="dxa"/>
        <w:tblInd w:w="55" w:type="dxa"/>
        <w:tblLayout w:type="fixed"/>
        <w:tblCellMar>
          <w:left w:w="70" w:type="dxa"/>
          <w:right w:w="70" w:type="dxa"/>
        </w:tblCellMar>
        <w:tblLook w:val="04A0"/>
      </w:tblPr>
      <w:tblGrid>
        <w:gridCol w:w="328"/>
        <w:gridCol w:w="1203"/>
        <w:gridCol w:w="583"/>
        <w:gridCol w:w="1813"/>
        <w:gridCol w:w="1333"/>
        <w:gridCol w:w="3827"/>
      </w:tblGrid>
      <w:tr w:rsidR="00D9402D" w:rsidRPr="00D9402D" w:rsidTr="00D9402D">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GR</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HORARIO</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AULA</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PROFESOR</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SEDE</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CORREO</w:t>
            </w:r>
          </w:p>
        </w:tc>
      </w:tr>
      <w:tr w:rsidR="00D9402D" w:rsidRPr="00D9402D" w:rsidTr="00D9402D">
        <w:trPr>
          <w:trHeight w:val="300"/>
        </w:trPr>
        <w:tc>
          <w:tcPr>
            <w:tcW w:w="328" w:type="dxa"/>
            <w:tcBorders>
              <w:top w:val="nil"/>
              <w:left w:val="single" w:sz="4" w:space="0" w:color="auto"/>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1</w:t>
            </w:r>
          </w:p>
        </w:tc>
        <w:tc>
          <w:tcPr>
            <w:tcW w:w="1203" w:type="dxa"/>
            <w:tcBorders>
              <w:top w:val="nil"/>
              <w:left w:val="nil"/>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K:17:00 a 20:50</w:t>
            </w:r>
          </w:p>
        </w:tc>
        <w:tc>
          <w:tcPr>
            <w:tcW w:w="583" w:type="dxa"/>
            <w:tcBorders>
              <w:top w:val="nil"/>
              <w:left w:val="nil"/>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 </w:t>
            </w:r>
            <w:r w:rsidR="00A727A8">
              <w:rPr>
                <w:color w:val="000000"/>
                <w:sz w:val="16"/>
              </w:rPr>
              <w:t>203</w:t>
            </w:r>
          </w:p>
        </w:tc>
        <w:tc>
          <w:tcPr>
            <w:tcW w:w="1813" w:type="dxa"/>
            <w:tcBorders>
              <w:top w:val="nil"/>
              <w:left w:val="nil"/>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Sebastián Rojas Calvo</w:t>
            </w:r>
          </w:p>
        </w:tc>
        <w:tc>
          <w:tcPr>
            <w:tcW w:w="1333" w:type="dxa"/>
            <w:tcBorders>
              <w:top w:val="nil"/>
              <w:left w:val="nil"/>
              <w:bottom w:val="single" w:sz="4" w:space="0" w:color="auto"/>
              <w:right w:val="single" w:sz="4" w:space="0" w:color="auto"/>
            </w:tcBorders>
            <w:shd w:val="clear" w:color="auto" w:fill="auto"/>
            <w:vAlign w:val="center"/>
            <w:hideMark/>
          </w:tcPr>
          <w:p w:rsidR="00D9402D" w:rsidRPr="00D9402D" w:rsidRDefault="00D9402D" w:rsidP="00D9402D">
            <w:pPr>
              <w:spacing w:after="0" w:line="240" w:lineRule="auto"/>
              <w:jc w:val="center"/>
              <w:rPr>
                <w:color w:val="000000"/>
                <w:sz w:val="16"/>
              </w:rPr>
            </w:pPr>
            <w:r w:rsidRPr="00D9402D">
              <w:rPr>
                <w:color w:val="000000"/>
                <w:sz w:val="16"/>
              </w:rPr>
              <w:t>Sede Occidente</w:t>
            </w:r>
          </w:p>
        </w:tc>
        <w:tc>
          <w:tcPr>
            <w:tcW w:w="3827" w:type="dxa"/>
            <w:tcBorders>
              <w:top w:val="nil"/>
              <w:left w:val="nil"/>
              <w:bottom w:val="single" w:sz="4" w:space="0" w:color="auto"/>
              <w:right w:val="single" w:sz="4" w:space="0" w:color="auto"/>
            </w:tcBorders>
            <w:shd w:val="clear" w:color="auto" w:fill="auto"/>
            <w:vAlign w:val="center"/>
            <w:hideMark/>
          </w:tcPr>
          <w:p w:rsidR="00D9402D" w:rsidRPr="00D9402D" w:rsidRDefault="00A727A8" w:rsidP="00D9402D">
            <w:pPr>
              <w:spacing w:after="0" w:line="240" w:lineRule="auto"/>
              <w:jc w:val="center"/>
              <w:rPr>
                <w:color w:val="0000FF"/>
                <w:sz w:val="16"/>
              </w:rPr>
            </w:pPr>
            <w:r>
              <w:rPr>
                <w:color w:val="0000FF"/>
                <w:sz w:val="16"/>
              </w:rPr>
              <w:t xml:space="preserve">Tel 8336-1564. Correo: </w:t>
            </w:r>
            <w:hyperlink r:id="rId13" w:history="1">
              <w:r w:rsidRPr="00D359B2">
                <w:rPr>
                  <w:rStyle w:val="Hipervnculo"/>
                  <w:sz w:val="16"/>
                </w:rPr>
                <w:t>sebasrojascalvo@gmail.com-</w:t>
              </w:r>
            </w:hyperlink>
            <w:r>
              <w:rPr>
                <w:color w:val="0000FF"/>
                <w:sz w:val="16"/>
              </w:rPr>
              <w:t xml:space="preserve"> </w:t>
            </w:r>
          </w:p>
        </w:tc>
      </w:tr>
    </w:tbl>
    <w:p w:rsidR="00982628" w:rsidRPr="000A3EF7" w:rsidRDefault="00982628" w:rsidP="00D9402D">
      <w:pPr>
        <w:spacing w:after="0" w:line="240" w:lineRule="auto"/>
        <w:jc w:val="both"/>
        <w:rPr>
          <w:rFonts w:ascii="Times New Roman" w:hAnsi="Times New Roman"/>
          <w:b/>
          <w:lang w:eastAsia="es-ES"/>
        </w:rPr>
      </w:pPr>
    </w:p>
    <w:p w:rsidR="005F1D2F" w:rsidRPr="000A3EF7" w:rsidRDefault="005F1D2F" w:rsidP="000A3EF7">
      <w:pPr>
        <w:numPr>
          <w:ilvl w:val="0"/>
          <w:numId w:val="42"/>
        </w:numPr>
        <w:spacing w:after="0" w:line="240" w:lineRule="auto"/>
        <w:ind w:left="284" w:hanging="284"/>
        <w:jc w:val="both"/>
        <w:rPr>
          <w:rFonts w:ascii="Times New Roman" w:hAnsi="Times New Roman"/>
          <w:b/>
          <w:lang w:val="es-ES" w:eastAsia="es-ES"/>
        </w:rPr>
      </w:pPr>
      <w:r w:rsidRPr="000A3EF7">
        <w:rPr>
          <w:rFonts w:ascii="Times New Roman" w:hAnsi="Times New Roman"/>
          <w:b/>
          <w:lang w:val="es-ES" w:eastAsia="es-ES"/>
        </w:rPr>
        <w:t>ASPECTOS GENERALES DE LA CARRERA DE DIRECCIÓN DE EMPRESAS</w:t>
      </w:r>
    </w:p>
    <w:p w:rsidR="005F1D2F" w:rsidRDefault="005F1D2F" w:rsidP="005F1D2F">
      <w:pPr>
        <w:spacing w:after="0" w:line="240" w:lineRule="auto"/>
        <w:jc w:val="center"/>
        <w:rPr>
          <w:rFonts w:ascii="Times New Roman" w:eastAsia="Calibri" w:hAnsi="Times New Roman"/>
          <w:sz w:val="24"/>
          <w:szCs w:val="24"/>
          <w:lang w:val="es-ES" w:eastAsia="en-US"/>
        </w:rPr>
      </w:pPr>
    </w:p>
    <w:p w:rsidR="005F1D2F" w:rsidRPr="009D0696" w:rsidRDefault="005F1D2F" w:rsidP="005F1D2F">
      <w:pPr>
        <w:numPr>
          <w:ilvl w:val="0"/>
          <w:numId w:val="40"/>
        </w:numPr>
        <w:spacing w:after="0" w:line="240" w:lineRule="auto"/>
        <w:ind w:left="284" w:hanging="284"/>
        <w:outlineLvl w:val="0"/>
        <w:rPr>
          <w:rFonts w:ascii="Times New Roman" w:hAnsi="Times New Roman"/>
          <w:b/>
          <w:bCs/>
          <w:kern w:val="36"/>
        </w:rPr>
      </w:pPr>
      <w:r w:rsidRPr="009D0696">
        <w:rPr>
          <w:rFonts w:ascii="Times New Roman" w:hAnsi="Times New Roman"/>
          <w:b/>
          <w:bCs/>
          <w:kern w:val="36"/>
        </w:rPr>
        <w:t>Carreras</w:t>
      </w:r>
    </w:p>
    <w:p w:rsidR="005F1D2F" w:rsidRPr="009D0696" w:rsidRDefault="005F1D2F" w:rsidP="005F1D2F">
      <w:pPr>
        <w:spacing w:after="0" w:line="240" w:lineRule="auto"/>
        <w:jc w:val="both"/>
        <w:rPr>
          <w:rFonts w:ascii="Times New Roman" w:hAnsi="Times New Roman"/>
        </w:rPr>
      </w:pPr>
      <w:r w:rsidRPr="009D0696">
        <w:rPr>
          <w:rFonts w:ascii="Times New Roman" w:hAnsi="Times New Roman"/>
        </w:rPr>
        <w:t xml:space="preserve">La Escuela de Administración de Negocios cuenta con dos carreras: </w:t>
      </w:r>
      <w:r w:rsidRPr="009D0696">
        <w:rPr>
          <w:rFonts w:ascii="Times New Roman" w:hAnsi="Times New Roman"/>
          <w:b/>
          <w:bCs/>
        </w:rPr>
        <w:t>Dirección de Empresas y Contaduría Pública.</w:t>
      </w:r>
    </w:p>
    <w:p w:rsidR="005F1D2F" w:rsidRDefault="005F1D2F" w:rsidP="005F1D2F">
      <w:pPr>
        <w:spacing w:after="0" w:line="240" w:lineRule="auto"/>
        <w:jc w:val="both"/>
        <w:rPr>
          <w:rFonts w:ascii="Times New Roman" w:hAnsi="Times New Roman"/>
          <w:b/>
          <w:bCs/>
        </w:rPr>
      </w:pPr>
    </w:p>
    <w:p w:rsidR="005F1D2F" w:rsidRPr="005F1D2F" w:rsidRDefault="005F1D2F" w:rsidP="005F1D2F">
      <w:pPr>
        <w:numPr>
          <w:ilvl w:val="0"/>
          <w:numId w:val="40"/>
        </w:numPr>
        <w:spacing w:after="0" w:line="240" w:lineRule="auto"/>
        <w:ind w:left="284" w:hanging="284"/>
        <w:outlineLvl w:val="0"/>
        <w:rPr>
          <w:rFonts w:ascii="Times New Roman" w:hAnsi="Times New Roman"/>
          <w:b/>
          <w:bCs/>
          <w:kern w:val="36"/>
        </w:rPr>
      </w:pPr>
      <w:r w:rsidRPr="005F1D2F">
        <w:rPr>
          <w:rFonts w:ascii="Times New Roman" w:hAnsi="Times New Roman"/>
          <w:b/>
          <w:bCs/>
          <w:kern w:val="36"/>
        </w:rPr>
        <w:t>El tiempo aproximado de duración es:</w:t>
      </w:r>
    </w:p>
    <w:p w:rsidR="005F1D2F" w:rsidRPr="009D0696" w:rsidRDefault="005F1D2F" w:rsidP="005F1D2F">
      <w:pPr>
        <w:numPr>
          <w:ilvl w:val="0"/>
          <w:numId w:val="35"/>
        </w:numPr>
        <w:spacing w:after="0" w:line="240" w:lineRule="auto"/>
        <w:rPr>
          <w:rFonts w:ascii="Times New Roman" w:hAnsi="Times New Roman"/>
        </w:rPr>
      </w:pPr>
      <w:r w:rsidRPr="009D0696">
        <w:rPr>
          <w:rFonts w:ascii="Times New Roman" w:hAnsi="Times New Roman"/>
        </w:rPr>
        <w:t>Bachillerato (cuatro años)</w:t>
      </w:r>
    </w:p>
    <w:p w:rsidR="005F1D2F" w:rsidRPr="009D0696" w:rsidRDefault="005F1D2F" w:rsidP="005F1D2F">
      <w:pPr>
        <w:numPr>
          <w:ilvl w:val="0"/>
          <w:numId w:val="35"/>
        </w:numPr>
        <w:spacing w:after="0" w:line="240" w:lineRule="auto"/>
        <w:rPr>
          <w:rFonts w:ascii="Times New Roman" w:hAnsi="Times New Roman"/>
        </w:rPr>
      </w:pPr>
      <w:r w:rsidRPr="009D0696">
        <w:rPr>
          <w:rFonts w:ascii="Times New Roman" w:hAnsi="Times New Roman"/>
        </w:rPr>
        <w:t>Licenciatura (un año adicional al bachillerato). </w:t>
      </w:r>
      <w:r w:rsidRPr="009D0696">
        <w:rPr>
          <w:rFonts w:ascii="Times New Roman" w:hAnsi="Times New Roman"/>
        </w:rPr>
        <w:br/>
      </w:r>
      <w:r w:rsidRPr="009D0696">
        <w:rPr>
          <w:rFonts w:ascii="Times New Roman" w:hAnsi="Times New Roman"/>
          <w:b/>
          <w:bCs/>
        </w:rPr>
        <w:t>*Más la realización del trabajo final de graduación</w:t>
      </w:r>
    </w:p>
    <w:p w:rsidR="005F1D2F" w:rsidRDefault="005F1D2F" w:rsidP="005F1D2F">
      <w:pPr>
        <w:spacing w:after="0" w:line="240" w:lineRule="auto"/>
        <w:jc w:val="both"/>
        <w:rPr>
          <w:rFonts w:ascii="Times New Roman" w:hAnsi="Times New Roman"/>
          <w:b/>
          <w:bCs/>
        </w:rPr>
      </w:pPr>
    </w:p>
    <w:p w:rsidR="005F1D2F" w:rsidRPr="005F1D2F" w:rsidRDefault="005F1D2F" w:rsidP="005F1D2F">
      <w:pPr>
        <w:numPr>
          <w:ilvl w:val="0"/>
          <w:numId w:val="40"/>
        </w:numPr>
        <w:spacing w:after="0" w:line="240" w:lineRule="auto"/>
        <w:ind w:left="284" w:hanging="284"/>
        <w:outlineLvl w:val="0"/>
        <w:rPr>
          <w:rFonts w:ascii="Times New Roman" w:hAnsi="Times New Roman"/>
          <w:b/>
          <w:bCs/>
          <w:kern w:val="36"/>
        </w:rPr>
      </w:pPr>
      <w:r w:rsidRPr="005F1D2F">
        <w:rPr>
          <w:rFonts w:ascii="Times New Roman" w:hAnsi="Times New Roman"/>
          <w:b/>
          <w:bCs/>
          <w:kern w:val="36"/>
        </w:rPr>
        <w:t>Cupos de admisión al 2016:</w:t>
      </w:r>
    </w:p>
    <w:p w:rsidR="005F1D2F" w:rsidRPr="009D0696" w:rsidRDefault="005F1D2F" w:rsidP="005F1D2F">
      <w:pPr>
        <w:numPr>
          <w:ilvl w:val="0"/>
          <w:numId w:val="36"/>
        </w:numPr>
        <w:spacing w:after="0" w:line="240" w:lineRule="auto"/>
        <w:rPr>
          <w:rFonts w:ascii="Times New Roman" w:hAnsi="Times New Roman"/>
        </w:rPr>
      </w:pPr>
      <w:r w:rsidRPr="009D0696">
        <w:rPr>
          <w:rFonts w:ascii="Times New Roman" w:hAnsi="Times New Roman"/>
        </w:rPr>
        <w:t>Dirección de Empresas: 360 cupos​</w:t>
      </w:r>
    </w:p>
    <w:p w:rsidR="005F1D2F" w:rsidRPr="009D0696" w:rsidRDefault="005F1D2F" w:rsidP="005F1D2F">
      <w:pPr>
        <w:numPr>
          <w:ilvl w:val="0"/>
          <w:numId w:val="36"/>
        </w:numPr>
        <w:spacing w:after="0" w:line="240" w:lineRule="auto"/>
        <w:rPr>
          <w:rFonts w:ascii="Times New Roman" w:hAnsi="Times New Roman"/>
        </w:rPr>
      </w:pPr>
      <w:r w:rsidRPr="009D0696">
        <w:rPr>
          <w:rFonts w:ascii="Times New Roman" w:hAnsi="Times New Roman"/>
        </w:rPr>
        <w:t>Contaduría Pública: 192 cupos</w:t>
      </w:r>
    </w:p>
    <w:p w:rsidR="005F1D2F" w:rsidRDefault="005F1D2F" w:rsidP="005F1D2F">
      <w:pPr>
        <w:spacing w:after="0" w:line="240" w:lineRule="auto"/>
        <w:outlineLvl w:val="5"/>
        <w:rPr>
          <w:rFonts w:ascii="Times New Roman" w:hAnsi="Times New Roman"/>
          <w:b/>
          <w:bCs/>
        </w:rPr>
      </w:pPr>
    </w:p>
    <w:p w:rsidR="005F1D2F" w:rsidRPr="005F1D2F" w:rsidRDefault="005F1D2F" w:rsidP="005F1D2F">
      <w:pPr>
        <w:numPr>
          <w:ilvl w:val="0"/>
          <w:numId w:val="40"/>
        </w:numPr>
        <w:spacing w:after="0" w:line="240" w:lineRule="auto"/>
        <w:ind w:left="284" w:hanging="284"/>
        <w:outlineLvl w:val="0"/>
        <w:rPr>
          <w:rFonts w:ascii="Times New Roman" w:hAnsi="Times New Roman"/>
          <w:b/>
          <w:bCs/>
          <w:kern w:val="36"/>
        </w:rPr>
      </w:pPr>
      <w:r w:rsidRPr="005F1D2F">
        <w:rPr>
          <w:rFonts w:ascii="Times New Roman" w:hAnsi="Times New Roman"/>
          <w:b/>
          <w:bCs/>
          <w:kern w:val="36"/>
        </w:rPr>
        <w:t>Calidad académica:</w:t>
      </w:r>
    </w:p>
    <w:p w:rsidR="005F1D2F" w:rsidRPr="009D0696" w:rsidRDefault="005F1D2F" w:rsidP="005F1D2F">
      <w:pPr>
        <w:spacing w:after="0" w:line="240" w:lineRule="auto"/>
        <w:jc w:val="both"/>
        <w:rPr>
          <w:rFonts w:ascii="Times New Roman" w:hAnsi="Times New Roman"/>
        </w:rPr>
      </w:pPr>
      <w:r w:rsidRPr="009D0696">
        <w:rPr>
          <w:rFonts w:ascii="Times New Roman" w:hAnsi="Times New Roman"/>
        </w:rPr>
        <w:lastRenderedPageBreak/>
        <w:t xml:space="preserve">Hace 66 años se ofrece la carrera con formación humanista, currículo actualizado, balance entre teoría y práctica. </w:t>
      </w:r>
      <w:r w:rsidR="000A3EF7" w:rsidRPr="000A3EF7">
        <w:rPr>
          <w:rFonts w:ascii="Times New Roman" w:hAnsi="Times New Roman"/>
          <w:b/>
          <w:u w:val="single"/>
        </w:rPr>
        <w:t>En este mes de junio</w:t>
      </w:r>
      <w:r w:rsidRPr="000A3EF7">
        <w:rPr>
          <w:rFonts w:ascii="Times New Roman" w:hAnsi="Times New Roman"/>
          <w:b/>
          <w:u w:val="single"/>
        </w:rPr>
        <w:t xml:space="preserve"> la Escuela </w:t>
      </w:r>
      <w:r w:rsidR="000A3EF7" w:rsidRPr="000A3EF7">
        <w:rPr>
          <w:rFonts w:ascii="Times New Roman" w:hAnsi="Times New Roman"/>
          <w:b/>
          <w:u w:val="single"/>
        </w:rPr>
        <w:t xml:space="preserve">ha recibido </w:t>
      </w:r>
      <w:r w:rsidRPr="000A3EF7">
        <w:rPr>
          <w:rFonts w:ascii="Times New Roman" w:hAnsi="Times New Roman"/>
          <w:b/>
          <w:u w:val="single"/>
        </w:rPr>
        <w:t xml:space="preserve">la acreditación de </w:t>
      </w:r>
      <w:r w:rsidR="000A3EF7" w:rsidRPr="000A3EF7">
        <w:rPr>
          <w:rFonts w:ascii="Times New Roman" w:hAnsi="Times New Roman"/>
          <w:b/>
          <w:u w:val="single"/>
        </w:rPr>
        <w:t xml:space="preserve">sus dos </w:t>
      </w:r>
      <w:r w:rsidRPr="000A3EF7">
        <w:rPr>
          <w:rFonts w:ascii="Times New Roman" w:hAnsi="Times New Roman"/>
          <w:b/>
          <w:u w:val="single"/>
        </w:rPr>
        <w:t>carreras.</w:t>
      </w:r>
    </w:p>
    <w:p w:rsidR="005F1D2F" w:rsidRDefault="005F1D2F" w:rsidP="005F1D2F">
      <w:pPr>
        <w:spacing w:after="0" w:line="240" w:lineRule="auto"/>
        <w:outlineLvl w:val="5"/>
        <w:rPr>
          <w:rFonts w:ascii="Times New Roman" w:hAnsi="Times New Roman"/>
          <w:b/>
          <w:bCs/>
        </w:rPr>
      </w:pPr>
    </w:p>
    <w:p w:rsidR="005F1D2F" w:rsidRPr="005F1D2F" w:rsidRDefault="005F1D2F" w:rsidP="005F1D2F">
      <w:pPr>
        <w:numPr>
          <w:ilvl w:val="0"/>
          <w:numId w:val="40"/>
        </w:numPr>
        <w:spacing w:after="0" w:line="240" w:lineRule="auto"/>
        <w:ind w:left="284" w:hanging="284"/>
        <w:outlineLvl w:val="0"/>
        <w:rPr>
          <w:rFonts w:ascii="Times New Roman" w:hAnsi="Times New Roman"/>
          <w:b/>
          <w:bCs/>
          <w:kern w:val="36"/>
        </w:rPr>
      </w:pPr>
      <w:r w:rsidRPr="005F1D2F">
        <w:rPr>
          <w:rFonts w:ascii="Times New Roman" w:hAnsi="Times New Roman"/>
          <w:b/>
          <w:bCs/>
          <w:kern w:val="36"/>
        </w:rPr>
        <w:t xml:space="preserve">Proyección a la comunidad: </w:t>
      </w:r>
    </w:p>
    <w:p w:rsidR="005F1D2F" w:rsidRPr="009D0696" w:rsidRDefault="005F1D2F" w:rsidP="005F1D2F">
      <w:pPr>
        <w:spacing w:after="0" w:line="240" w:lineRule="auto"/>
        <w:jc w:val="both"/>
        <w:rPr>
          <w:rFonts w:ascii="Times New Roman" w:hAnsi="Times New Roman"/>
        </w:rPr>
      </w:pPr>
      <w:r w:rsidRPr="009D0696">
        <w:rPr>
          <w:rFonts w:ascii="Times New Roman" w:hAnsi="Times New Roman"/>
        </w:rPr>
        <w:t>Las carreras se proyectan a la comunidad por medio de su trabajo comunal universitario. Los estudiantes realizan 300 horas de trabajo con microempresas y comunidades, para apoyar el desarrollo. Además, hay otro tipo de vinculación con el mercado laboral costarricense.</w:t>
      </w:r>
    </w:p>
    <w:p w:rsidR="005F1D2F" w:rsidRDefault="005F1D2F" w:rsidP="005F1D2F">
      <w:pPr>
        <w:spacing w:after="0" w:line="240" w:lineRule="auto"/>
        <w:outlineLvl w:val="2"/>
        <w:rPr>
          <w:rFonts w:ascii="Times New Roman" w:hAnsi="Times New Roman"/>
          <w:b/>
          <w:bCs/>
        </w:rPr>
      </w:pPr>
    </w:p>
    <w:p w:rsidR="005F1D2F" w:rsidRPr="005F1D2F" w:rsidRDefault="005F1D2F" w:rsidP="005F1D2F">
      <w:pPr>
        <w:numPr>
          <w:ilvl w:val="0"/>
          <w:numId w:val="40"/>
        </w:numPr>
        <w:spacing w:after="0" w:line="240" w:lineRule="auto"/>
        <w:ind w:left="284" w:hanging="284"/>
        <w:outlineLvl w:val="0"/>
        <w:rPr>
          <w:rFonts w:ascii="Times New Roman" w:hAnsi="Times New Roman"/>
          <w:b/>
          <w:bCs/>
          <w:kern w:val="36"/>
        </w:rPr>
      </w:pPr>
      <w:r w:rsidRPr="005F1D2F">
        <w:rPr>
          <w:rFonts w:ascii="Times New Roman" w:hAnsi="Times New Roman"/>
          <w:b/>
          <w:bCs/>
          <w:kern w:val="36"/>
        </w:rPr>
        <w:t>Carrera de Dirección de empresas</w:t>
      </w:r>
    </w:p>
    <w:p w:rsidR="005F1D2F" w:rsidRPr="009D0696" w:rsidRDefault="005F1D2F" w:rsidP="005F1D2F">
      <w:pPr>
        <w:spacing w:after="0" w:line="240" w:lineRule="auto"/>
        <w:jc w:val="both"/>
        <w:rPr>
          <w:rFonts w:ascii="Times New Roman" w:hAnsi="Times New Roman"/>
        </w:rPr>
      </w:pPr>
      <w:r w:rsidRPr="009D0696">
        <w:rPr>
          <w:rFonts w:ascii="Times New Roman" w:hAnsi="Times New Roman"/>
        </w:rPr>
        <w:t xml:space="preserve">La palabra administración proviene de dos raíces latinas: ad, con el significado de ‘dirección para’ y </w:t>
      </w:r>
      <w:proofErr w:type="spellStart"/>
      <w:r w:rsidRPr="009D0696">
        <w:rPr>
          <w:rFonts w:ascii="Times New Roman" w:hAnsi="Times New Roman"/>
        </w:rPr>
        <w:t>minister</w:t>
      </w:r>
      <w:proofErr w:type="spellEnd"/>
      <w:r w:rsidRPr="009D0696">
        <w:rPr>
          <w:rFonts w:ascii="Times New Roman" w:hAnsi="Times New Roman"/>
        </w:rPr>
        <w:t>, con el significado de ‘subordinación u obediencia’; juntas se traducen hoy como la realización de una tarea bajo el mando de otra.</w:t>
      </w:r>
    </w:p>
    <w:p w:rsidR="005F1D2F" w:rsidRDefault="005F1D2F" w:rsidP="005F1D2F">
      <w:pPr>
        <w:spacing w:after="0" w:line="240" w:lineRule="auto"/>
        <w:jc w:val="both"/>
        <w:rPr>
          <w:rFonts w:ascii="Times New Roman" w:hAnsi="Times New Roman"/>
        </w:rPr>
      </w:pPr>
    </w:p>
    <w:p w:rsidR="005F1D2F" w:rsidRPr="009D0696" w:rsidRDefault="005F1D2F" w:rsidP="005F1D2F">
      <w:pPr>
        <w:spacing w:after="0" w:line="240" w:lineRule="auto"/>
        <w:jc w:val="both"/>
        <w:rPr>
          <w:rFonts w:ascii="Times New Roman" w:hAnsi="Times New Roman"/>
        </w:rPr>
      </w:pPr>
      <w:r w:rsidRPr="009D0696">
        <w:rPr>
          <w:rFonts w:ascii="Times New Roman" w:hAnsi="Times New Roman"/>
        </w:rPr>
        <w:t>Entre las cualidades que los administradores deben poseer se encuentran especialmente tres tipos de conocimientos y habilidades:</w:t>
      </w:r>
    </w:p>
    <w:p w:rsidR="005F1D2F" w:rsidRPr="009D0696" w:rsidRDefault="005F1D2F" w:rsidP="005F1D2F">
      <w:pPr>
        <w:numPr>
          <w:ilvl w:val="0"/>
          <w:numId w:val="37"/>
        </w:numPr>
        <w:spacing w:after="0" w:line="240" w:lineRule="auto"/>
        <w:rPr>
          <w:rFonts w:ascii="Times New Roman" w:hAnsi="Times New Roman"/>
        </w:rPr>
      </w:pPr>
      <w:r w:rsidRPr="009D0696">
        <w:rPr>
          <w:rFonts w:ascii="Times New Roman" w:hAnsi="Times New Roman"/>
        </w:rPr>
        <w:t>Las técnicas, para entender cómo se lleva a cabo una actividad específica.</w:t>
      </w:r>
    </w:p>
    <w:p w:rsidR="005F1D2F" w:rsidRPr="009D0696" w:rsidRDefault="005F1D2F" w:rsidP="005F1D2F">
      <w:pPr>
        <w:numPr>
          <w:ilvl w:val="0"/>
          <w:numId w:val="37"/>
        </w:numPr>
        <w:spacing w:after="0" w:line="240" w:lineRule="auto"/>
        <w:rPr>
          <w:rFonts w:ascii="Times New Roman" w:hAnsi="Times New Roman"/>
        </w:rPr>
      </w:pPr>
      <w:r w:rsidRPr="009D0696">
        <w:rPr>
          <w:rFonts w:ascii="Times New Roman" w:hAnsi="Times New Roman"/>
        </w:rPr>
        <w:t>Las humanas, para lograr que las persones trabajen juntas y mantengan un espíritu de grupo.</w:t>
      </w:r>
    </w:p>
    <w:p w:rsidR="005F1D2F" w:rsidRPr="009D0696" w:rsidRDefault="005F1D2F" w:rsidP="005F1D2F">
      <w:pPr>
        <w:numPr>
          <w:ilvl w:val="0"/>
          <w:numId w:val="37"/>
        </w:numPr>
        <w:spacing w:after="0" w:line="240" w:lineRule="auto"/>
        <w:rPr>
          <w:rFonts w:ascii="Times New Roman" w:hAnsi="Times New Roman"/>
        </w:rPr>
      </w:pPr>
      <w:r w:rsidRPr="009D0696">
        <w:rPr>
          <w:rFonts w:ascii="Times New Roman" w:hAnsi="Times New Roman"/>
        </w:rPr>
        <w:t>Las conceptuales, para poder visualizar la organización como conjunto y poder emprender todas las variables intervinientes  en una situación particular.</w:t>
      </w:r>
    </w:p>
    <w:p w:rsidR="005F1D2F" w:rsidRPr="009D0696" w:rsidRDefault="005F1D2F" w:rsidP="005F1D2F">
      <w:pPr>
        <w:numPr>
          <w:ilvl w:val="0"/>
          <w:numId w:val="37"/>
        </w:numPr>
        <w:spacing w:after="0" w:line="240" w:lineRule="auto"/>
        <w:rPr>
          <w:rFonts w:ascii="Times New Roman" w:hAnsi="Times New Roman"/>
        </w:rPr>
      </w:pPr>
      <w:r w:rsidRPr="009D0696">
        <w:rPr>
          <w:rFonts w:ascii="Times New Roman" w:hAnsi="Times New Roman"/>
        </w:rPr>
        <w:t>La administración puede verse como un conjunto de procesos correspondientes a las etapas de planificación, organización y control; y al administrador, por lo tanto, como la persona encargada de llevar a cabo esos procesos.</w:t>
      </w:r>
    </w:p>
    <w:p w:rsidR="005F1D2F" w:rsidRPr="009D0696" w:rsidRDefault="005F1D2F" w:rsidP="005F1D2F">
      <w:pPr>
        <w:numPr>
          <w:ilvl w:val="0"/>
          <w:numId w:val="37"/>
        </w:numPr>
        <w:spacing w:after="0" w:line="240" w:lineRule="auto"/>
        <w:rPr>
          <w:rFonts w:ascii="Times New Roman" w:hAnsi="Times New Roman"/>
        </w:rPr>
      </w:pPr>
      <w:r w:rsidRPr="009D0696">
        <w:rPr>
          <w:rFonts w:ascii="Times New Roman" w:hAnsi="Times New Roman"/>
        </w:rPr>
        <w:t>La responsabilidad de los administradores en el mundo moderno es proyectar su profesión a su sociedad, para convertirla en un medio para ayudar a elevar el nivel de la calidad de vida, mediante el uso eficiente y eficaz de los recursos, con el fin de lograr los objetivos organizacionales.</w:t>
      </w:r>
    </w:p>
    <w:p w:rsidR="005F1D2F" w:rsidRDefault="005F1D2F" w:rsidP="005F1D2F">
      <w:pPr>
        <w:spacing w:after="0" w:line="240" w:lineRule="auto"/>
        <w:outlineLvl w:val="5"/>
        <w:rPr>
          <w:rFonts w:ascii="Times New Roman" w:hAnsi="Times New Roman"/>
          <w:b/>
          <w:bCs/>
        </w:rPr>
      </w:pPr>
    </w:p>
    <w:p w:rsidR="005F1D2F" w:rsidRPr="005F1D2F" w:rsidRDefault="005F1D2F" w:rsidP="005F1D2F">
      <w:pPr>
        <w:numPr>
          <w:ilvl w:val="0"/>
          <w:numId w:val="40"/>
        </w:numPr>
        <w:spacing w:after="0" w:line="240" w:lineRule="auto"/>
        <w:ind w:left="284" w:hanging="284"/>
        <w:outlineLvl w:val="0"/>
        <w:rPr>
          <w:rFonts w:ascii="Times New Roman" w:hAnsi="Times New Roman"/>
          <w:b/>
          <w:bCs/>
          <w:kern w:val="36"/>
        </w:rPr>
      </w:pPr>
      <w:r w:rsidRPr="005F1D2F">
        <w:rPr>
          <w:rFonts w:ascii="Times New Roman" w:hAnsi="Times New Roman"/>
          <w:b/>
          <w:bCs/>
          <w:kern w:val="36"/>
        </w:rPr>
        <w:t>Objetivos de la carrera de Dirección de Empresas</w:t>
      </w:r>
    </w:p>
    <w:p w:rsidR="005F1D2F" w:rsidRPr="009D0696" w:rsidRDefault="005F1D2F" w:rsidP="005F1D2F">
      <w:pPr>
        <w:numPr>
          <w:ilvl w:val="0"/>
          <w:numId w:val="38"/>
        </w:numPr>
        <w:spacing w:after="0" w:line="240" w:lineRule="auto"/>
        <w:rPr>
          <w:rFonts w:ascii="Times New Roman" w:hAnsi="Times New Roman"/>
        </w:rPr>
      </w:pPr>
      <w:r w:rsidRPr="009D0696">
        <w:rPr>
          <w:rFonts w:ascii="Times New Roman" w:hAnsi="Times New Roman"/>
        </w:rPr>
        <w:t>Dotar a los futuros profesionales de una formación general en el grado de bachillerato y licenciatura, con posibilidad de especializarse en diferentes énfasis en el grado de maestría.</w:t>
      </w:r>
    </w:p>
    <w:p w:rsidR="005F1D2F" w:rsidRPr="009D0696" w:rsidRDefault="005F1D2F" w:rsidP="005F1D2F">
      <w:pPr>
        <w:numPr>
          <w:ilvl w:val="0"/>
          <w:numId w:val="38"/>
        </w:numPr>
        <w:spacing w:after="0" w:line="240" w:lineRule="auto"/>
        <w:rPr>
          <w:rFonts w:ascii="Times New Roman" w:hAnsi="Times New Roman"/>
        </w:rPr>
      </w:pPr>
      <w:r w:rsidRPr="009D0696">
        <w:rPr>
          <w:rFonts w:ascii="Times New Roman" w:hAnsi="Times New Roman"/>
        </w:rPr>
        <w:t>Contar con un programa de estudios innovador y de avanzada, con base en tres ejes principales: administración, finanzas y mercadeo.</w:t>
      </w:r>
    </w:p>
    <w:p w:rsidR="005F1D2F" w:rsidRPr="009D0696" w:rsidRDefault="005F1D2F" w:rsidP="005F1D2F">
      <w:pPr>
        <w:numPr>
          <w:ilvl w:val="0"/>
          <w:numId w:val="38"/>
        </w:numPr>
        <w:spacing w:after="0" w:line="240" w:lineRule="auto"/>
        <w:rPr>
          <w:rFonts w:ascii="Times New Roman" w:hAnsi="Times New Roman"/>
        </w:rPr>
      </w:pPr>
      <w:r w:rsidRPr="009D0696">
        <w:rPr>
          <w:rFonts w:ascii="Times New Roman" w:hAnsi="Times New Roman"/>
        </w:rPr>
        <w:t>Brindar una información equilibrada, que provea los aportes teóricos, junto con la suficiente práctica en el medio empresarial, que le permitan al estudiante enfrentar adecuadamente la realidad en la que debe desenvolverse en el quehacer diario de su profesión.</w:t>
      </w:r>
    </w:p>
    <w:p w:rsidR="005F1D2F" w:rsidRPr="009D0696" w:rsidRDefault="005F1D2F" w:rsidP="005F1D2F">
      <w:pPr>
        <w:numPr>
          <w:ilvl w:val="0"/>
          <w:numId w:val="38"/>
        </w:numPr>
        <w:spacing w:after="0" w:line="240" w:lineRule="auto"/>
        <w:rPr>
          <w:rFonts w:ascii="Times New Roman" w:hAnsi="Times New Roman"/>
        </w:rPr>
      </w:pPr>
      <w:r w:rsidRPr="009D0696">
        <w:rPr>
          <w:rFonts w:ascii="Times New Roman" w:hAnsi="Times New Roman"/>
        </w:rPr>
        <w:t>Fortalecer la integración de la docencia, la investigación y la acción social.</w:t>
      </w:r>
    </w:p>
    <w:p w:rsidR="005F1D2F" w:rsidRDefault="005F1D2F" w:rsidP="005F1D2F">
      <w:pPr>
        <w:spacing w:after="0" w:line="240" w:lineRule="auto"/>
        <w:outlineLvl w:val="5"/>
        <w:rPr>
          <w:rFonts w:ascii="Times New Roman" w:hAnsi="Times New Roman"/>
          <w:b/>
          <w:bCs/>
        </w:rPr>
      </w:pPr>
    </w:p>
    <w:p w:rsidR="005F1D2F" w:rsidRPr="005F1D2F" w:rsidRDefault="005F1D2F" w:rsidP="005F1D2F">
      <w:pPr>
        <w:numPr>
          <w:ilvl w:val="0"/>
          <w:numId w:val="40"/>
        </w:numPr>
        <w:spacing w:after="0" w:line="240" w:lineRule="auto"/>
        <w:ind w:left="284" w:hanging="284"/>
        <w:outlineLvl w:val="0"/>
        <w:rPr>
          <w:rFonts w:ascii="Times New Roman" w:hAnsi="Times New Roman"/>
          <w:b/>
          <w:bCs/>
          <w:kern w:val="36"/>
        </w:rPr>
      </w:pPr>
      <w:r w:rsidRPr="005F1D2F">
        <w:rPr>
          <w:rFonts w:ascii="Times New Roman" w:hAnsi="Times New Roman"/>
          <w:b/>
          <w:bCs/>
          <w:kern w:val="36"/>
        </w:rPr>
        <w:t>Tareas típicas:</w:t>
      </w:r>
    </w:p>
    <w:p w:rsidR="005F1D2F" w:rsidRPr="009D0696" w:rsidRDefault="005F1D2F" w:rsidP="005F1D2F">
      <w:pPr>
        <w:numPr>
          <w:ilvl w:val="0"/>
          <w:numId w:val="39"/>
        </w:numPr>
        <w:spacing w:after="0" w:line="240" w:lineRule="auto"/>
        <w:rPr>
          <w:rFonts w:ascii="Times New Roman" w:hAnsi="Times New Roman"/>
        </w:rPr>
      </w:pPr>
      <w:r w:rsidRPr="009D0696">
        <w:rPr>
          <w:rFonts w:ascii="Times New Roman" w:hAnsi="Times New Roman"/>
        </w:rPr>
        <w:t>Analizar estructuras organizativas, procedimientos administrativos y sistemas de información gerencial.</w:t>
      </w:r>
    </w:p>
    <w:p w:rsidR="005F1D2F" w:rsidRPr="009D0696" w:rsidRDefault="005F1D2F" w:rsidP="005F1D2F">
      <w:pPr>
        <w:numPr>
          <w:ilvl w:val="0"/>
          <w:numId w:val="39"/>
        </w:numPr>
        <w:spacing w:after="0" w:line="240" w:lineRule="auto"/>
        <w:rPr>
          <w:rFonts w:ascii="Times New Roman" w:hAnsi="Times New Roman"/>
        </w:rPr>
      </w:pPr>
      <w:r w:rsidRPr="009D0696">
        <w:rPr>
          <w:rFonts w:ascii="Times New Roman" w:hAnsi="Times New Roman"/>
        </w:rPr>
        <w:t>Conocer disposiciones legales para el manejo adecuado de las relaciones laborales.</w:t>
      </w:r>
    </w:p>
    <w:p w:rsidR="005F1D2F" w:rsidRPr="009D0696" w:rsidRDefault="005F1D2F" w:rsidP="005F1D2F">
      <w:pPr>
        <w:numPr>
          <w:ilvl w:val="0"/>
          <w:numId w:val="39"/>
        </w:numPr>
        <w:spacing w:after="0" w:line="240" w:lineRule="auto"/>
        <w:rPr>
          <w:rFonts w:ascii="Times New Roman" w:hAnsi="Times New Roman"/>
        </w:rPr>
      </w:pPr>
      <w:r w:rsidRPr="009D0696">
        <w:rPr>
          <w:rFonts w:ascii="Times New Roman" w:hAnsi="Times New Roman"/>
        </w:rPr>
        <w:t>Aplicar técnicas para el análisis de la situación financiera de la empresa.</w:t>
      </w:r>
    </w:p>
    <w:p w:rsidR="005F1D2F" w:rsidRPr="009D0696" w:rsidRDefault="005F1D2F" w:rsidP="005F1D2F">
      <w:pPr>
        <w:numPr>
          <w:ilvl w:val="0"/>
          <w:numId w:val="39"/>
        </w:numPr>
        <w:spacing w:after="0" w:line="240" w:lineRule="auto"/>
        <w:rPr>
          <w:rFonts w:ascii="Times New Roman" w:hAnsi="Times New Roman"/>
        </w:rPr>
      </w:pPr>
      <w:r w:rsidRPr="009D0696">
        <w:rPr>
          <w:rFonts w:ascii="Times New Roman" w:hAnsi="Times New Roman"/>
        </w:rPr>
        <w:t>Elaborar y proyectar estados financieros de las empresas.</w:t>
      </w:r>
    </w:p>
    <w:p w:rsidR="005F1D2F" w:rsidRPr="009D0696" w:rsidRDefault="005F1D2F" w:rsidP="005F1D2F">
      <w:pPr>
        <w:numPr>
          <w:ilvl w:val="0"/>
          <w:numId w:val="39"/>
        </w:numPr>
        <w:spacing w:after="0" w:line="240" w:lineRule="auto"/>
        <w:rPr>
          <w:rFonts w:ascii="Times New Roman" w:hAnsi="Times New Roman"/>
        </w:rPr>
      </w:pPr>
      <w:r w:rsidRPr="009D0696">
        <w:rPr>
          <w:rFonts w:ascii="Times New Roman" w:hAnsi="Times New Roman"/>
        </w:rPr>
        <w:t>Identificar productos, marcas, precios, mercados, procesos de compra, canales de comercialización, consumidores, distribuidores, etc.</w:t>
      </w:r>
    </w:p>
    <w:p w:rsidR="005F1D2F" w:rsidRPr="009D0696" w:rsidRDefault="005F1D2F" w:rsidP="005F1D2F">
      <w:pPr>
        <w:numPr>
          <w:ilvl w:val="0"/>
          <w:numId w:val="39"/>
        </w:numPr>
        <w:spacing w:after="0" w:line="240" w:lineRule="auto"/>
        <w:rPr>
          <w:rFonts w:ascii="Times New Roman" w:hAnsi="Times New Roman"/>
        </w:rPr>
      </w:pPr>
      <w:proofErr w:type="spellStart"/>
      <w:r w:rsidRPr="009D0696">
        <w:rPr>
          <w:rFonts w:ascii="Times New Roman" w:hAnsi="Times New Roman"/>
        </w:rPr>
        <w:t>Gerenciar</w:t>
      </w:r>
      <w:proofErr w:type="spellEnd"/>
      <w:r w:rsidRPr="009D0696">
        <w:rPr>
          <w:rFonts w:ascii="Times New Roman" w:hAnsi="Times New Roman"/>
        </w:rPr>
        <w:t xml:space="preserve"> procesos de cambio en la empresa.</w:t>
      </w:r>
    </w:p>
    <w:p w:rsidR="005F1D2F" w:rsidRPr="009D0696" w:rsidRDefault="005F1D2F" w:rsidP="005F1D2F">
      <w:pPr>
        <w:numPr>
          <w:ilvl w:val="0"/>
          <w:numId w:val="39"/>
        </w:numPr>
        <w:spacing w:after="0" w:line="240" w:lineRule="auto"/>
        <w:rPr>
          <w:rFonts w:ascii="Times New Roman" w:hAnsi="Times New Roman"/>
        </w:rPr>
      </w:pPr>
      <w:r w:rsidRPr="009D0696">
        <w:rPr>
          <w:rFonts w:ascii="Times New Roman" w:hAnsi="Times New Roman"/>
        </w:rPr>
        <w:lastRenderedPageBreak/>
        <w:t>Tomar decisiones en áreas financieras, contables y administrativas.</w:t>
      </w:r>
    </w:p>
    <w:p w:rsidR="005F1D2F" w:rsidRPr="009D0696" w:rsidRDefault="005F1D2F" w:rsidP="005F1D2F">
      <w:pPr>
        <w:numPr>
          <w:ilvl w:val="0"/>
          <w:numId w:val="39"/>
        </w:numPr>
        <w:spacing w:after="0" w:line="240" w:lineRule="auto"/>
        <w:rPr>
          <w:rFonts w:ascii="Times New Roman" w:hAnsi="Times New Roman"/>
        </w:rPr>
      </w:pPr>
      <w:r w:rsidRPr="009D0696">
        <w:rPr>
          <w:rFonts w:ascii="Times New Roman" w:hAnsi="Times New Roman"/>
        </w:rPr>
        <w:t>Establecer políticas de manejo adecuado de los recursos humanos en la búsqueda de la motivación y desarrollo de habilidades y competencias.</w:t>
      </w:r>
    </w:p>
    <w:p w:rsidR="005F1D2F" w:rsidRDefault="005F1D2F" w:rsidP="005F1D2F">
      <w:pPr>
        <w:spacing w:after="0" w:line="240" w:lineRule="auto"/>
        <w:outlineLvl w:val="5"/>
        <w:rPr>
          <w:rFonts w:ascii="Times New Roman" w:hAnsi="Times New Roman"/>
          <w:b/>
          <w:bCs/>
        </w:rPr>
      </w:pPr>
    </w:p>
    <w:p w:rsidR="005F1D2F" w:rsidRPr="005F1D2F" w:rsidRDefault="005F1D2F" w:rsidP="005F1D2F">
      <w:pPr>
        <w:numPr>
          <w:ilvl w:val="0"/>
          <w:numId w:val="40"/>
        </w:numPr>
        <w:spacing w:after="0" w:line="240" w:lineRule="auto"/>
        <w:ind w:left="284" w:hanging="284"/>
        <w:outlineLvl w:val="0"/>
        <w:rPr>
          <w:rFonts w:ascii="Times New Roman" w:hAnsi="Times New Roman"/>
          <w:b/>
          <w:bCs/>
          <w:kern w:val="36"/>
        </w:rPr>
      </w:pPr>
      <w:r w:rsidRPr="005F1D2F">
        <w:rPr>
          <w:rFonts w:ascii="Times New Roman" w:hAnsi="Times New Roman"/>
          <w:b/>
          <w:bCs/>
          <w:kern w:val="36"/>
        </w:rPr>
        <w:t>Mercado laboral:</w:t>
      </w:r>
    </w:p>
    <w:p w:rsidR="005F1D2F" w:rsidRPr="009D0696" w:rsidRDefault="005F1D2F" w:rsidP="005F1D2F">
      <w:pPr>
        <w:spacing w:after="0" w:line="240" w:lineRule="auto"/>
        <w:jc w:val="both"/>
        <w:rPr>
          <w:rFonts w:ascii="Times New Roman" w:hAnsi="Times New Roman"/>
        </w:rPr>
      </w:pPr>
      <w:r w:rsidRPr="009D0696">
        <w:rPr>
          <w:rFonts w:ascii="Times New Roman" w:hAnsi="Times New Roman"/>
        </w:rPr>
        <w:t>Está compuesto por cualquier organización, pública o privada, en la cual se requiere un ejecutivo capaz de planificar, organizar, dirigir y controlar los procesos administrativos, en diferentes áreas funcionales, tales como la gerencia general, recursos humanos, finanzas, mercadotecnia, comercio internacional, producción, etc.</w:t>
      </w:r>
    </w:p>
    <w:p w:rsidR="005F1D2F" w:rsidRDefault="005F1D2F" w:rsidP="009560E2">
      <w:pPr>
        <w:spacing w:after="0" w:line="240" w:lineRule="auto"/>
        <w:rPr>
          <w:rFonts w:ascii="Times New Roman" w:eastAsia="Calibri" w:hAnsi="Times New Roman"/>
          <w:sz w:val="24"/>
          <w:szCs w:val="24"/>
          <w:lang w:eastAsia="en-US"/>
        </w:rPr>
      </w:pPr>
    </w:p>
    <w:p w:rsidR="006416B4" w:rsidRPr="000A3EF7" w:rsidRDefault="006416B4" w:rsidP="000A3EF7">
      <w:pPr>
        <w:numPr>
          <w:ilvl w:val="0"/>
          <w:numId w:val="42"/>
        </w:numPr>
        <w:spacing w:after="0" w:line="240" w:lineRule="auto"/>
        <w:ind w:left="284" w:hanging="284"/>
        <w:rPr>
          <w:rFonts w:ascii="Times New Roman" w:hAnsi="Times New Roman"/>
          <w:b/>
          <w:lang w:val="es-ES" w:eastAsia="es-ES"/>
        </w:rPr>
      </w:pPr>
      <w:r w:rsidRPr="000A3EF7">
        <w:rPr>
          <w:rFonts w:ascii="Times New Roman" w:hAnsi="Times New Roman"/>
          <w:b/>
          <w:lang w:val="es-ES" w:eastAsia="es-ES"/>
        </w:rPr>
        <w:t>CALENDARIO II Ciclo Lectivo 2016</w:t>
      </w:r>
    </w:p>
    <w:p w:rsidR="006416B4" w:rsidRDefault="006416B4" w:rsidP="006416B4">
      <w:pPr>
        <w:autoSpaceDE w:val="0"/>
        <w:autoSpaceDN w:val="0"/>
        <w:adjustRightInd w:val="0"/>
        <w:spacing w:after="0" w:line="240" w:lineRule="auto"/>
        <w:rPr>
          <w:rFonts w:ascii="ArialNarrow-Bold" w:hAnsi="ArialNarrow-Bold" w:cs="ArialNarrow-Bold"/>
          <w:b/>
          <w:bCs/>
          <w:sz w:val="20"/>
          <w:szCs w:val="20"/>
        </w:rPr>
      </w:pPr>
    </w:p>
    <w:p w:rsidR="006416B4" w:rsidRPr="006416B4" w:rsidRDefault="006416B4" w:rsidP="006416B4">
      <w:pPr>
        <w:numPr>
          <w:ilvl w:val="0"/>
          <w:numId w:val="41"/>
        </w:numPr>
        <w:autoSpaceDE w:val="0"/>
        <w:autoSpaceDN w:val="0"/>
        <w:adjustRightInd w:val="0"/>
        <w:spacing w:after="0" w:line="240" w:lineRule="auto"/>
        <w:rPr>
          <w:rFonts w:ascii="ArialNarrow-Bold" w:hAnsi="ArialNarrow-Bold" w:cs="ArialNarrow-Bold"/>
          <w:bCs/>
          <w:sz w:val="20"/>
          <w:szCs w:val="20"/>
        </w:rPr>
      </w:pPr>
      <w:r w:rsidRPr="006416B4">
        <w:rPr>
          <w:rFonts w:ascii="ArialNarrow-Bold" w:hAnsi="ArialNarrow-Bold" w:cs="ArialNarrow-Bold"/>
          <w:bCs/>
          <w:sz w:val="20"/>
          <w:szCs w:val="20"/>
        </w:rPr>
        <w:t>Inicio de lecciones 08 agosto de 2016</w:t>
      </w:r>
    </w:p>
    <w:p w:rsidR="006416B4" w:rsidRPr="006416B4" w:rsidRDefault="006416B4" w:rsidP="006416B4">
      <w:pPr>
        <w:numPr>
          <w:ilvl w:val="0"/>
          <w:numId w:val="41"/>
        </w:numPr>
        <w:autoSpaceDE w:val="0"/>
        <w:autoSpaceDN w:val="0"/>
        <w:adjustRightInd w:val="0"/>
        <w:spacing w:after="0" w:line="240" w:lineRule="auto"/>
        <w:rPr>
          <w:rFonts w:ascii="ArialNarrow-Bold" w:hAnsi="ArialNarrow-Bold" w:cs="ArialNarrow-Bold"/>
          <w:bCs/>
          <w:sz w:val="20"/>
          <w:szCs w:val="20"/>
        </w:rPr>
      </w:pPr>
      <w:r w:rsidRPr="006416B4">
        <w:rPr>
          <w:rFonts w:ascii="ArialNarrow-Bold" w:hAnsi="ArialNarrow-Bold" w:cs="ArialNarrow-Bold"/>
          <w:bCs/>
          <w:sz w:val="20"/>
          <w:szCs w:val="20"/>
        </w:rPr>
        <w:t>Lista de clase con matricula de inclusión web 11 agosto de 2016</w:t>
      </w:r>
    </w:p>
    <w:p w:rsidR="006416B4" w:rsidRPr="006416B4" w:rsidRDefault="006416B4" w:rsidP="006416B4">
      <w:pPr>
        <w:numPr>
          <w:ilvl w:val="0"/>
          <w:numId w:val="41"/>
        </w:numPr>
        <w:autoSpaceDE w:val="0"/>
        <w:autoSpaceDN w:val="0"/>
        <w:adjustRightInd w:val="0"/>
        <w:spacing w:after="0" w:line="240" w:lineRule="auto"/>
        <w:rPr>
          <w:rFonts w:ascii="ArialNarrow" w:hAnsi="ArialNarrow" w:cs="ArialNarrow"/>
          <w:sz w:val="20"/>
          <w:szCs w:val="20"/>
        </w:rPr>
      </w:pPr>
      <w:r w:rsidRPr="006416B4">
        <w:rPr>
          <w:rFonts w:ascii="ArialNarrow-Bold" w:hAnsi="ArialNarrow-Bold" w:cs="ArialNarrow-Bold"/>
          <w:bCs/>
          <w:sz w:val="20"/>
          <w:szCs w:val="20"/>
        </w:rPr>
        <w:t xml:space="preserve">Listas de clase con matricula web, inclusión, aprovechamiento de cupos, tutoría, suficiencia y retiro de matricula </w:t>
      </w:r>
      <w:r w:rsidRPr="006416B4">
        <w:rPr>
          <w:rFonts w:ascii="ArialNarrow" w:hAnsi="ArialNarrow" w:cs="ArialNarrow"/>
          <w:sz w:val="20"/>
          <w:szCs w:val="20"/>
        </w:rPr>
        <w:t>05 septiembre de  2016</w:t>
      </w:r>
    </w:p>
    <w:p w:rsidR="006416B4" w:rsidRPr="006416B4" w:rsidRDefault="006416B4" w:rsidP="006416B4">
      <w:pPr>
        <w:numPr>
          <w:ilvl w:val="0"/>
          <w:numId w:val="41"/>
        </w:numPr>
        <w:autoSpaceDE w:val="0"/>
        <w:autoSpaceDN w:val="0"/>
        <w:adjustRightInd w:val="0"/>
        <w:spacing w:after="0" w:line="240" w:lineRule="auto"/>
        <w:rPr>
          <w:rFonts w:ascii="ArialNarrow-Bold" w:hAnsi="ArialNarrow-Bold" w:cs="ArialNarrow-Bold"/>
          <w:bCs/>
          <w:sz w:val="20"/>
          <w:szCs w:val="20"/>
        </w:rPr>
      </w:pPr>
      <w:r w:rsidRPr="006416B4">
        <w:rPr>
          <w:rFonts w:ascii="ArialNarrow-Bold" w:hAnsi="ArialNarrow-Bold" w:cs="ArialNarrow-Bold"/>
          <w:bCs/>
          <w:sz w:val="20"/>
          <w:szCs w:val="20"/>
        </w:rPr>
        <w:t>Fin de lecciones 26 noviembre de 2016</w:t>
      </w:r>
    </w:p>
    <w:p w:rsidR="006416B4" w:rsidRPr="006416B4" w:rsidRDefault="006416B4" w:rsidP="006416B4">
      <w:pPr>
        <w:numPr>
          <w:ilvl w:val="0"/>
          <w:numId w:val="41"/>
        </w:numPr>
        <w:autoSpaceDE w:val="0"/>
        <w:autoSpaceDN w:val="0"/>
        <w:adjustRightInd w:val="0"/>
        <w:spacing w:after="0" w:line="240" w:lineRule="auto"/>
        <w:rPr>
          <w:rFonts w:ascii="ArialNarrow-Bold" w:hAnsi="ArialNarrow-Bold" w:cs="ArialNarrow-Bold"/>
          <w:bCs/>
          <w:sz w:val="20"/>
          <w:szCs w:val="20"/>
        </w:rPr>
      </w:pPr>
      <w:r w:rsidRPr="006416B4">
        <w:rPr>
          <w:rFonts w:ascii="ArialNarrow-Bold" w:hAnsi="ArialNarrow-Bold" w:cs="ArialNarrow-Bold"/>
          <w:bCs/>
          <w:sz w:val="20"/>
          <w:szCs w:val="20"/>
        </w:rPr>
        <w:t>Exámenes finales 28 noviembre de 2016 al 10 de diciembre de</w:t>
      </w:r>
      <w:r w:rsidRPr="006416B4">
        <w:rPr>
          <w:rFonts w:ascii="ArialNarrow" w:hAnsi="ArialNarrow" w:cs="ArialNarrow"/>
          <w:sz w:val="20"/>
          <w:szCs w:val="20"/>
        </w:rPr>
        <w:t xml:space="preserve"> 2016</w:t>
      </w:r>
    </w:p>
    <w:p w:rsidR="006416B4" w:rsidRPr="005F1D2F" w:rsidRDefault="006416B4" w:rsidP="009560E2">
      <w:pPr>
        <w:spacing w:after="0" w:line="240" w:lineRule="auto"/>
        <w:rPr>
          <w:rFonts w:ascii="Times New Roman" w:eastAsia="Calibri" w:hAnsi="Times New Roman"/>
          <w:sz w:val="24"/>
          <w:szCs w:val="24"/>
          <w:lang w:eastAsia="en-US"/>
        </w:rPr>
      </w:pPr>
    </w:p>
    <w:sectPr w:rsidR="006416B4" w:rsidRPr="005F1D2F" w:rsidSect="00904B0C">
      <w:headerReference w:type="default" r:id="rId14"/>
      <w:footerReference w:type="default" r:id="rId15"/>
      <w:type w:val="continuous"/>
      <w:pgSz w:w="12242" w:h="15842" w:code="1"/>
      <w:pgMar w:top="1871" w:right="1701" w:bottom="1531"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36" w:rsidRDefault="00F25436" w:rsidP="00427F83">
      <w:pPr>
        <w:spacing w:after="0" w:line="240" w:lineRule="auto"/>
      </w:pPr>
      <w:r>
        <w:separator/>
      </w:r>
    </w:p>
  </w:endnote>
  <w:endnote w:type="continuationSeparator" w:id="0">
    <w:p w:rsidR="00F25436" w:rsidRDefault="00F25436" w:rsidP="00427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3" w:rsidRDefault="001B6B80">
    <w:pPr>
      <w:pStyle w:val="Piedepgina"/>
      <w:framePr w:wrap="around" w:vAnchor="text" w:hAnchor="margin" w:xAlign="right" w:y="1"/>
      <w:rPr>
        <w:rStyle w:val="Nmerodepgina"/>
      </w:rPr>
    </w:pPr>
    <w:r>
      <w:rPr>
        <w:rStyle w:val="Nmerodepgina"/>
      </w:rPr>
      <w:fldChar w:fldCharType="begin"/>
    </w:r>
    <w:r w:rsidR="00496A93">
      <w:rPr>
        <w:rStyle w:val="Nmerodepgina"/>
      </w:rPr>
      <w:instrText xml:space="preserve">PAGE  </w:instrText>
    </w:r>
    <w:r>
      <w:rPr>
        <w:rStyle w:val="Nmerodepgina"/>
      </w:rPr>
      <w:fldChar w:fldCharType="end"/>
    </w:r>
  </w:p>
  <w:p w:rsidR="00496A93" w:rsidRDefault="00496A9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3" w:rsidRPr="009171CE" w:rsidRDefault="001B6B80" w:rsidP="00D032E0">
    <w:pPr>
      <w:pStyle w:val="Piedepgina"/>
      <w:framePr w:wrap="around" w:vAnchor="text" w:hAnchor="margin" w:xAlign="right" w:y="1"/>
      <w:rPr>
        <w:rStyle w:val="Nmerodepgina"/>
        <w:sz w:val="20"/>
      </w:rPr>
    </w:pPr>
    <w:r w:rsidRPr="009171CE">
      <w:rPr>
        <w:rStyle w:val="Nmerodepgina"/>
        <w:sz w:val="20"/>
      </w:rPr>
      <w:fldChar w:fldCharType="begin"/>
    </w:r>
    <w:r w:rsidR="00496A93" w:rsidRPr="009171CE">
      <w:rPr>
        <w:rStyle w:val="Nmerodepgina"/>
        <w:sz w:val="20"/>
      </w:rPr>
      <w:instrText xml:space="preserve">PAGE  </w:instrText>
    </w:r>
    <w:r w:rsidRPr="009171CE">
      <w:rPr>
        <w:rStyle w:val="Nmerodepgina"/>
        <w:sz w:val="20"/>
      </w:rPr>
      <w:fldChar w:fldCharType="separate"/>
    </w:r>
    <w:r w:rsidR="000D77BF">
      <w:rPr>
        <w:rStyle w:val="Nmerodepgina"/>
        <w:noProof/>
        <w:sz w:val="20"/>
      </w:rPr>
      <w:t>1</w:t>
    </w:r>
    <w:r w:rsidRPr="009171CE">
      <w:rPr>
        <w:rStyle w:val="Nmerodepgina"/>
        <w:sz w:val="20"/>
      </w:rPr>
      <w:fldChar w:fldCharType="end"/>
    </w:r>
  </w:p>
  <w:p w:rsidR="00496A93" w:rsidRDefault="001B6B80" w:rsidP="00D032E0">
    <w:pPr>
      <w:pStyle w:val="Piedepgina"/>
      <w:spacing w:line="360" w:lineRule="auto"/>
      <w:jc w:val="center"/>
      <w:rPr>
        <w:bCs/>
        <w:i/>
        <w:szCs w:val="24"/>
        <w:lang w:val="es-MX"/>
      </w:rPr>
    </w:pPr>
    <w:r w:rsidRPr="001B6B80">
      <w:rPr>
        <w:noProof/>
      </w:rPr>
      <w:pict>
        <v:line id="8 Conector recto" o:spid="_x0000_s2062" style="position:absolute;left:0;text-align:left;z-index:251661312;visibility:visible;mso-width-relative:margin" from="-13.45pt,16.3pt" to="486.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" strokeweight="1pt"/>
      </w:pict>
    </w:r>
    <w:r w:rsidR="00496A93" w:rsidRPr="00D4602A">
      <w:rPr>
        <w:bCs/>
        <w:i/>
        <w:szCs w:val="24"/>
        <w:lang w:val="es-MX"/>
      </w:rPr>
      <w:t>Una larga trayectoria de excelencia…</w:t>
    </w:r>
  </w:p>
  <w:p w:rsidR="00496A93" w:rsidRDefault="00496A93" w:rsidP="000A7F70">
    <w:pPr>
      <w:pStyle w:val="Piedepgina"/>
      <w:tabs>
        <w:tab w:val="left" w:pos="2996"/>
      </w:tabs>
      <w:jc w:val="center"/>
      <w:rPr>
        <w:rFonts w:ascii="Arial" w:hAnsi="Arial"/>
        <w:sz w:val="20"/>
        <w:lang w:val="pt-BR"/>
      </w:rPr>
    </w:pPr>
    <w:r>
      <w:rPr>
        <w:rFonts w:ascii="Arial" w:hAnsi="Arial"/>
        <w:sz w:val="20"/>
        <w:lang w:val="pt-BR"/>
      </w:rPr>
      <w:t>Teléfonos: 2511-9180 / 2511-9188 Fax. 2511-9181</w:t>
    </w:r>
  </w:p>
  <w:p w:rsidR="00496A93" w:rsidRPr="006C5B0F" w:rsidRDefault="00496A93" w:rsidP="000A7F70">
    <w:pPr>
      <w:pStyle w:val="Piedepgina"/>
      <w:tabs>
        <w:tab w:val="left" w:pos="2996"/>
      </w:tabs>
      <w:jc w:val="center"/>
      <w:rPr>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496A93" w:rsidRPr="000A7F70" w:rsidRDefault="00496A93" w:rsidP="000A7F70">
    <w:pPr>
      <w:pStyle w:val="Piedepgina"/>
      <w:rPr>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3" w:rsidRPr="00A27196" w:rsidRDefault="001B6B80">
    <w:pPr>
      <w:pStyle w:val="Piedepgina"/>
      <w:framePr w:wrap="around" w:vAnchor="text" w:hAnchor="margin" w:xAlign="right" w:y="1"/>
      <w:rPr>
        <w:rStyle w:val="Nmerodepgina"/>
        <w:rFonts w:ascii="Arial Black" w:hAnsi="Arial Black"/>
        <w:sz w:val="14"/>
        <w:lang w:val="es-ES"/>
      </w:rPr>
    </w:pPr>
    <w:r>
      <w:rPr>
        <w:rStyle w:val="Nmerodepgina"/>
        <w:rFonts w:ascii="Arial Black" w:hAnsi="Arial Black"/>
        <w:sz w:val="14"/>
      </w:rPr>
      <w:fldChar w:fldCharType="begin"/>
    </w:r>
    <w:r w:rsidR="00496A93" w:rsidRPr="00A27196">
      <w:rPr>
        <w:rStyle w:val="Nmerodepgina"/>
        <w:rFonts w:ascii="Arial Black" w:hAnsi="Arial Black"/>
        <w:sz w:val="14"/>
        <w:lang w:val="es-ES"/>
      </w:rPr>
      <w:instrText xml:space="preserve">PAGE  </w:instrText>
    </w:r>
    <w:r>
      <w:rPr>
        <w:rStyle w:val="Nmerodepgina"/>
        <w:rFonts w:ascii="Arial Black" w:hAnsi="Arial Black"/>
        <w:sz w:val="14"/>
      </w:rPr>
      <w:fldChar w:fldCharType="separate"/>
    </w:r>
    <w:r w:rsidR="00496A93" w:rsidRPr="00A27196">
      <w:rPr>
        <w:rStyle w:val="Nmerodepgina"/>
        <w:rFonts w:ascii="Arial Black" w:hAnsi="Arial Black"/>
        <w:noProof/>
        <w:sz w:val="14"/>
        <w:lang w:val="es-ES"/>
      </w:rPr>
      <w:t>2</w:t>
    </w:r>
    <w:r>
      <w:rPr>
        <w:rStyle w:val="Nmerodepgina"/>
        <w:rFonts w:ascii="Arial Black" w:hAnsi="Arial Black"/>
        <w:sz w:val="14"/>
      </w:rPr>
      <w:fldChar w:fldCharType="end"/>
    </w:r>
  </w:p>
  <w:p w:rsidR="00496A93" w:rsidRPr="00A27196" w:rsidRDefault="00496A93">
    <w:pPr>
      <w:pStyle w:val="Piedepgina"/>
      <w:pBdr>
        <w:top w:val="single" w:sz="4" w:space="1" w:color="auto"/>
      </w:pBdr>
      <w:ind w:right="360"/>
      <w:jc w:val="center"/>
      <w:rPr>
        <w:rStyle w:val="Nmerodepgina"/>
        <w:rFonts w:ascii="Arial Black" w:hAnsi="Arial Black"/>
        <w:sz w:val="14"/>
        <w:lang w:val="es-ES"/>
      </w:rPr>
    </w:pPr>
  </w:p>
  <w:p w:rsidR="00496A93" w:rsidRDefault="00496A93">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496A93" w:rsidRPr="00A27196" w:rsidRDefault="00496A93">
    <w:pPr>
      <w:pStyle w:val="Piedepgina"/>
      <w:rPr>
        <w:lang w:val="es-E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3" w:rsidRPr="009171CE" w:rsidRDefault="001B6B80" w:rsidP="00413673">
    <w:pPr>
      <w:pStyle w:val="Piedepgina"/>
      <w:framePr w:wrap="around" w:vAnchor="text" w:hAnchor="page" w:x="10961" w:y="32"/>
      <w:rPr>
        <w:rStyle w:val="Nmerodepgina"/>
        <w:sz w:val="20"/>
      </w:rPr>
    </w:pPr>
    <w:r w:rsidRPr="009171CE">
      <w:rPr>
        <w:rStyle w:val="Nmerodepgina"/>
        <w:sz w:val="20"/>
      </w:rPr>
      <w:fldChar w:fldCharType="begin"/>
    </w:r>
    <w:r w:rsidR="00496A93" w:rsidRPr="009171CE">
      <w:rPr>
        <w:rStyle w:val="Nmerodepgina"/>
        <w:sz w:val="20"/>
      </w:rPr>
      <w:instrText xml:space="preserve">PAGE  </w:instrText>
    </w:r>
    <w:r w:rsidRPr="009171CE">
      <w:rPr>
        <w:rStyle w:val="Nmerodepgina"/>
        <w:sz w:val="20"/>
      </w:rPr>
      <w:fldChar w:fldCharType="separate"/>
    </w:r>
    <w:r w:rsidR="000D77BF">
      <w:rPr>
        <w:rStyle w:val="Nmerodepgina"/>
        <w:noProof/>
        <w:sz w:val="20"/>
      </w:rPr>
      <w:t>3</w:t>
    </w:r>
    <w:r w:rsidRPr="009171CE">
      <w:rPr>
        <w:rStyle w:val="Nmerodepgina"/>
        <w:sz w:val="20"/>
      </w:rPr>
      <w:fldChar w:fldCharType="end"/>
    </w:r>
  </w:p>
  <w:p w:rsidR="00496A93" w:rsidRDefault="00496A93" w:rsidP="000C275A">
    <w:pPr>
      <w:pStyle w:val="Piedepgina"/>
      <w:spacing w:line="360" w:lineRule="auto"/>
      <w:jc w:val="center"/>
      <w:rPr>
        <w:bCs/>
        <w:i/>
        <w:szCs w:val="24"/>
        <w:lang w:val="es-MX"/>
      </w:rPr>
    </w:pPr>
    <w:r w:rsidRPr="00D4602A">
      <w:rPr>
        <w:bCs/>
        <w:i/>
        <w:szCs w:val="24"/>
        <w:lang w:val="es-MX"/>
      </w:rPr>
      <w:t>Una larga trayectoria de excelencia…</w:t>
    </w:r>
  </w:p>
  <w:p w:rsidR="00496A93" w:rsidRDefault="001B6B80" w:rsidP="000A7F70">
    <w:pPr>
      <w:pStyle w:val="Piedepgina"/>
      <w:tabs>
        <w:tab w:val="left" w:pos="2996"/>
      </w:tabs>
      <w:jc w:val="center"/>
      <w:rPr>
        <w:rFonts w:ascii="Arial" w:hAnsi="Arial"/>
        <w:sz w:val="20"/>
        <w:lang w:val="pt-BR"/>
      </w:rPr>
    </w:pPr>
    <w:r w:rsidRPr="001B6B80">
      <w:rPr>
        <w:noProof/>
      </w:rPr>
      <w:pict>
        <v:line id="_x0000_s2063" style="position:absolute;left:0;text-align:left;z-index:251662336;visibility:visible;mso-width-relative:margin" from="-28.35pt,-4.35pt" to="471.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" strokeweight="1pt"/>
      </w:pict>
    </w:r>
    <w:r w:rsidR="00496A93">
      <w:rPr>
        <w:rFonts w:ascii="Arial" w:hAnsi="Arial"/>
        <w:sz w:val="20"/>
        <w:lang w:val="pt-BR"/>
      </w:rPr>
      <w:t>Teléfonos: 2511-9180 / 2511-9188 Fax. 2511-9181</w:t>
    </w:r>
  </w:p>
  <w:p w:rsidR="00496A93" w:rsidRPr="006C5B0F" w:rsidRDefault="00496A93" w:rsidP="000A7F70">
    <w:pPr>
      <w:pStyle w:val="Piedepgina"/>
      <w:tabs>
        <w:tab w:val="left" w:pos="2996"/>
      </w:tabs>
      <w:jc w:val="center"/>
      <w:rPr>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496A93" w:rsidRPr="000A7F70" w:rsidRDefault="00496A93" w:rsidP="000A7F70">
    <w:pPr>
      <w:pStyle w:val="Piedepgina"/>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36" w:rsidRDefault="00F25436" w:rsidP="00427F83">
      <w:pPr>
        <w:spacing w:after="0" w:line="240" w:lineRule="auto"/>
      </w:pPr>
      <w:r>
        <w:separator/>
      </w:r>
    </w:p>
  </w:footnote>
  <w:footnote w:type="continuationSeparator" w:id="0">
    <w:p w:rsidR="00F25436" w:rsidRDefault="00F25436" w:rsidP="00427F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3" w:rsidRDefault="00525DF0" w:rsidP="000A7F70">
    <w:pPr>
      <w:pStyle w:val="Encabezado"/>
      <w:tabs>
        <w:tab w:val="clear" w:pos="4320"/>
        <w:tab w:val="left" w:pos="3825"/>
        <w:tab w:val="center" w:pos="4335"/>
      </w:tabs>
      <w:rPr>
        <w:bCs/>
        <w:sz w:val="32"/>
        <w:szCs w:val="32"/>
        <w:lang w:val="es-MX"/>
      </w:rPr>
    </w:pPr>
    <w:r>
      <w:rPr>
        <w:noProof/>
        <w:lang w:val="es-CR" w:eastAsia="es-CR"/>
      </w:rPr>
      <w:drawing>
        <wp:anchor distT="0" distB="0" distL="114300" distR="114300" simplePos="0" relativeHeight="251658240" behindDoc="0" locked="0" layoutInCell="1" allowOverlap="1">
          <wp:simplePos x="0" y="0"/>
          <wp:positionH relativeFrom="column">
            <wp:posOffset>3388360</wp:posOffset>
          </wp:positionH>
          <wp:positionV relativeFrom="paragraph">
            <wp:posOffset>-102870</wp:posOffset>
          </wp:positionV>
          <wp:extent cx="2822575" cy="588645"/>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59264" behindDoc="0" locked="0" layoutInCell="1" allowOverlap="1">
          <wp:simplePos x="0" y="0"/>
          <wp:positionH relativeFrom="column">
            <wp:posOffset>-243205</wp:posOffset>
          </wp:positionH>
          <wp:positionV relativeFrom="paragraph">
            <wp:posOffset>-133350</wp:posOffset>
          </wp:positionV>
          <wp:extent cx="1628775" cy="612140"/>
          <wp:effectExtent l="19050" t="0" r="9525"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sidR="00496A93">
      <w:rPr>
        <w:bCs/>
        <w:sz w:val="32"/>
        <w:szCs w:val="32"/>
        <w:lang w:val="es-MX"/>
      </w:rPr>
      <w:tab/>
    </w:r>
    <w:r w:rsidR="00496A93">
      <w:rPr>
        <w:bCs/>
        <w:sz w:val="32"/>
        <w:szCs w:val="32"/>
        <w:lang w:val="es-MX"/>
      </w:rPr>
      <w:tab/>
    </w:r>
    <w:r w:rsidR="00496A93">
      <w:rPr>
        <w:bCs/>
        <w:sz w:val="32"/>
        <w:szCs w:val="32"/>
        <w:lang w:val="es-MX"/>
      </w:rPr>
      <w:tab/>
    </w:r>
  </w:p>
  <w:p w:rsidR="00496A93" w:rsidRPr="00427F83" w:rsidRDefault="001B6B80" w:rsidP="000A7F70">
    <w:r>
      <w:rPr>
        <w:noProof/>
      </w:rPr>
      <w:pict>
        <v:line id="_x0000_s2061" style="position:absolute;z-index:251660288;visibility:visible;mso-width-relative:margin" from="-13.45pt,21.35pt" to="486.0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"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3" w:rsidRDefault="001B6B80">
    <w:pPr>
      <w:pStyle w:val="Encabezado"/>
      <w:ind w:right="354"/>
      <w:jc w:val="right"/>
    </w:pPr>
    <w:r w:rsidRPr="001B6B80">
      <w:rPr>
        <w:noProof/>
      </w:rPr>
      <w:pict>
        <v:shapetype id="_x0000_t202" coordsize="21600,21600" o:spt="202" path="m,l,21600r21600,l21600,xe">
          <v:stroke joinstyle="miter"/>
          <v:path gradientshapeok="t" o:connecttype="rect"/>
        </v:shapetype>
        <v:shape id="_x0000_s2053" type="#_x0000_t202" style="position:absolute;left:0;text-align:left;margin-left:78pt;margin-top:.35pt;width:326.4pt;height:55.95pt;z-index:251656192" strokecolor="white">
          <v:textbox style="mso-next-textbox:#_x0000_s2053">
            <w:txbxContent>
              <w:p w:rsidR="00496A93" w:rsidRDefault="00496A93">
                <w:pPr>
                  <w:spacing w:after="20"/>
                  <w:jc w:val="center"/>
                  <w:rPr>
                    <w:rFonts w:ascii="Arial" w:hAnsi="Arial"/>
                    <w:sz w:val="18"/>
                  </w:rPr>
                </w:pPr>
                <w:r>
                  <w:rPr>
                    <w:rFonts w:ascii="Arial" w:hAnsi="Arial"/>
                    <w:sz w:val="18"/>
                  </w:rPr>
                  <w:t>UNIVERSIDAD DE COSTA RICA</w:t>
                </w:r>
              </w:p>
              <w:p w:rsidR="00496A93" w:rsidRDefault="00496A93">
                <w:pPr>
                  <w:pBdr>
                    <w:bottom w:val="single" w:sz="4" w:space="1" w:color="auto"/>
                  </w:pBdr>
                  <w:spacing w:after="20"/>
                  <w:jc w:val="center"/>
                  <w:rPr>
                    <w:rFonts w:ascii="Arial" w:hAnsi="Arial"/>
                    <w:sz w:val="18"/>
                  </w:rPr>
                </w:pPr>
                <w:r>
                  <w:rPr>
                    <w:rFonts w:ascii="Arial" w:hAnsi="Arial"/>
                    <w:sz w:val="18"/>
                  </w:rPr>
                  <w:t>ESCUELA DE ADMINISTRACIÓN DE NEGOCIOS</w:t>
                </w:r>
              </w:p>
              <w:p w:rsidR="00496A93" w:rsidRDefault="00496A93">
                <w:pPr>
                  <w:pBdr>
                    <w:bottom w:val="single" w:sz="4" w:space="1" w:color="auto"/>
                  </w:pBdr>
                  <w:spacing w:after="20"/>
                  <w:jc w:val="center"/>
                  <w:rPr>
                    <w:rFonts w:ascii="Arial" w:hAnsi="Arial"/>
                    <w:sz w:val="18"/>
                  </w:rPr>
                </w:pPr>
                <w:r>
                  <w:rPr>
                    <w:rFonts w:ascii="Arial" w:hAnsi="Arial"/>
                    <w:sz w:val="18"/>
                  </w:rPr>
                  <w:t xml:space="preserve">CARRERA DE CONTADURIA </w:t>
                </w:r>
                <w:proofErr w:type="gramStart"/>
                <w:r>
                  <w:rPr>
                    <w:rFonts w:ascii="Arial" w:hAnsi="Arial"/>
                    <w:sz w:val="18"/>
                  </w:rPr>
                  <w:t>PUBLICA</w:t>
                </w:r>
                <w:proofErr w:type="gramEnd"/>
              </w:p>
              <w:p w:rsidR="00496A93" w:rsidRDefault="00496A93">
                <w:pPr>
                  <w:pBdr>
                    <w:bottom w:val="single" w:sz="4" w:space="1" w:color="auto"/>
                  </w:pBdr>
                  <w:spacing w:after="20"/>
                  <w:jc w:val="center"/>
                  <w:rPr>
                    <w:rFonts w:ascii="Arial" w:hAnsi="Arial"/>
                    <w:sz w:val="18"/>
                  </w:rPr>
                </w:pPr>
              </w:p>
            </w:txbxContent>
          </v:textbox>
        </v:shape>
      </w:pict>
    </w:r>
    <w:r w:rsidR="00525DF0">
      <w:rPr>
        <w:noProof/>
        <w:lang w:val="es-CR" w:eastAsia="es-CR"/>
      </w:rPr>
      <w:drawing>
        <wp:anchor distT="0" distB="0" distL="114300" distR="114300" simplePos="0" relativeHeight="251657216" behindDoc="0" locked="0" layoutInCell="1" allowOverlap="1">
          <wp:simplePos x="0" y="0"/>
          <wp:positionH relativeFrom="column">
            <wp:posOffset>457200</wp:posOffset>
          </wp:positionH>
          <wp:positionV relativeFrom="paragraph">
            <wp:posOffset>29210</wp:posOffset>
          </wp:positionV>
          <wp:extent cx="426085" cy="530860"/>
          <wp:effectExtent l="19050" t="0" r="0" b="0"/>
          <wp:wrapNone/>
          <wp:docPr id="6" name="Imagen 6"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udoucr"/>
                  <pic:cNvPicPr>
                    <a:picLocks noChangeAspect="1" noChangeArrowheads="1"/>
                  </pic:cNvPicPr>
                </pic:nvPicPr>
                <pic:blipFill>
                  <a:blip r:embed="rId1"/>
                  <a:srcRect/>
                  <a:stretch>
                    <a:fillRect/>
                  </a:stretch>
                </pic:blipFill>
                <pic:spPr bwMode="auto">
                  <a:xfrm>
                    <a:off x="0" y="0"/>
                    <a:ext cx="426085" cy="530860"/>
                  </a:xfrm>
                  <a:prstGeom prst="rect">
                    <a:avLst/>
                  </a:prstGeom>
                  <a:noFill/>
                  <a:ln w="9525">
                    <a:noFill/>
                    <a:miter lim="800000"/>
                    <a:headEnd/>
                    <a:tailEnd/>
                  </a:ln>
                </pic:spPr>
              </pic:pic>
            </a:graphicData>
          </a:graphic>
        </wp:anchor>
      </w:drawing>
    </w:r>
    <w:r w:rsidR="00496A93">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3" w:rsidRDefault="00525DF0" w:rsidP="0045368A">
    <w:pPr>
      <w:pStyle w:val="Encabezado"/>
      <w:tabs>
        <w:tab w:val="clear" w:pos="4320"/>
        <w:tab w:val="left" w:pos="3825"/>
        <w:tab w:val="center" w:pos="4335"/>
      </w:tabs>
      <w:jc w:val="left"/>
      <w:rPr>
        <w:rFonts w:ascii="Times New Roman" w:hAnsi="Times New Roman"/>
        <w:bCs/>
        <w:sz w:val="32"/>
        <w:szCs w:val="32"/>
        <w:lang w:val="es-MX"/>
      </w:rPr>
    </w:pPr>
    <w:r>
      <w:rPr>
        <w:noProof/>
        <w:lang w:val="es-CR" w:eastAsia="es-CR"/>
      </w:rPr>
      <w:drawing>
        <wp:anchor distT="0" distB="0" distL="114300" distR="114300" simplePos="0" relativeHeight="251653120" behindDoc="0" locked="0" layoutInCell="1" allowOverlap="1">
          <wp:simplePos x="0" y="0"/>
          <wp:positionH relativeFrom="column">
            <wp:posOffset>3161030</wp:posOffset>
          </wp:positionH>
          <wp:positionV relativeFrom="paragraph">
            <wp:posOffset>-95885</wp:posOffset>
          </wp:positionV>
          <wp:extent cx="2822575" cy="58864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496A93">
      <w:rPr>
        <w:rFonts w:ascii="Times New Roman" w:hAnsi="Times New Roman"/>
        <w:bCs/>
        <w:sz w:val="32"/>
        <w:szCs w:val="32"/>
        <w:lang w:val="es-MX"/>
      </w:rPr>
      <w:tab/>
    </w:r>
    <w:r w:rsidR="00496A93">
      <w:rPr>
        <w:rFonts w:ascii="Times New Roman" w:hAnsi="Times New Roman"/>
        <w:bCs/>
        <w:sz w:val="32"/>
        <w:szCs w:val="32"/>
        <w:lang w:val="es-MX"/>
      </w:rPr>
      <w:tab/>
    </w:r>
    <w:r w:rsidR="00496A93">
      <w:rPr>
        <w:rFonts w:ascii="Times New Roman" w:hAnsi="Times New Roman"/>
        <w:bCs/>
        <w:sz w:val="32"/>
        <w:szCs w:val="32"/>
        <w:lang w:val="es-MX"/>
      </w:rPr>
      <w:tab/>
    </w:r>
    <w:r>
      <w:rPr>
        <w:noProof/>
        <w:lang w:val="es-CR" w:eastAsia="es-CR"/>
      </w:rPr>
      <w:drawing>
        <wp:anchor distT="0" distB="0" distL="114300" distR="114300" simplePos="0" relativeHeight="251654144" behindDoc="0" locked="0" layoutInCell="1" allowOverlap="1">
          <wp:simplePos x="0" y="0"/>
          <wp:positionH relativeFrom="column">
            <wp:posOffset>-470535</wp:posOffset>
          </wp:positionH>
          <wp:positionV relativeFrom="paragraph">
            <wp:posOffset>-126365</wp:posOffset>
          </wp:positionV>
          <wp:extent cx="1628775" cy="612140"/>
          <wp:effectExtent l="19050" t="0" r="952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p>
  <w:p w:rsidR="00496A93" w:rsidRPr="00427F83" w:rsidRDefault="001B6B80" w:rsidP="00427F83">
    <w:pPr>
      <w:rPr>
        <w:rFonts w:ascii="Times New Roman" w:hAnsi="Times New Roman"/>
      </w:rPr>
    </w:pPr>
    <w:r w:rsidRPr="001B6B80">
      <w:rPr>
        <w:noProof/>
      </w:rPr>
      <w:pict>
        <v:line id="6 Conector recto" o:spid="_x0000_s2050" style="position:absolute;z-index:251655168;visibility:visible;mso-width-relative:margin" from="-37.3pt,27.9pt" to="462.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98C6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37DE7"/>
    <w:multiLevelType w:val="multilevel"/>
    <w:tmpl w:val="CB28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3201F5D"/>
    <w:multiLevelType w:val="hybridMultilevel"/>
    <w:tmpl w:val="A1942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40C7106"/>
    <w:multiLevelType w:val="hybridMultilevel"/>
    <w:tmpl w:val="8FB45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43921BB"/>
    <w:multiLevelType w:val="hybridMultilevel"/>
    <w:tmpl w:val="66FAEBEE"/>
    <w:lvl w:ilvl="0" w:tplc="9BC66C0A">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C4C016F"/>
    <w:multiLevelType w:val="hybridMultilevel"/>
    <w:tmpl w:val="449A30D0"/>
    <w:lvl w:ilvl="0" w:tplc="140A0019">
      <w:start w:val="1"/>
      <w:numFmt w:val="lowerLetter"/>
      <w:lvlText w:val="%1."/>
      <w:lvlJc w:val="left"/>
      <w:pPr>
        <w:tabs>
          <w:tab w:val="num" w:pos="720"/>
        </w:tabs>
        <w:ind w:left="720" w:hanging="360"/>
      </w:pPr>
      <w:rPr>
        <w:rFonts w:hint="default"/>
        <w:b w:val="0"/>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7">
    <w:nsid w:val="0ED52167"/>
    <w:multiLevelType w:val="hybridMultilevel"/>
    <w:tmpl w:val="5502916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AF6E02"/>
    <w:multiLevelType w:val="multilevel"/>
    <w:tmpl w:val="0750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C50952"/>
    <w:multiLevelType w:val="multilevel"/>
    <w:tmpl w:val="6784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A2868"/>
    <w:multiLevelType w:val="hybridMultilevel"/>
    <w:tmpl w:val="26F6FE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BCC2097"/>
    <w:multiLevelType w:val="hybridMultilevel"/>
    <w:tmpl w:val="A1942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D364DFC"/>
    <w:multiLevelType w:val="hybridMultilevel"/>
    <w:tmpl w:val="E7D694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D8477C5"/>
    <w:multiLevelType w:val="hybridMultilevel"/>
    <w:tmpl w:val="0524A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3A2518"/>
    <w:multiLevelType w:val="hybridMultilevel"/>
    <w:tmpl w:val="85AA5062"/>
    <w:lvl w:ilvl="0" w:tplc="140A0019">
      <w:start w:val="1"/>
      <w:numFmt w:val="lowerLetter"/>
      <w:lvlText w:val="%1."/>
      <w:lvlJc w:val="left"/>
      <w:pPr>
        <w:ind w:left="1003" w:hanging="360"/>
      </w:pPr>
    </w:lvl>
    <w:lvl w:ilvl="1" w:tplc="140A0019" w:tentative="1">
      <w:start w:val="1"/>
      <w:numFmt w:val="lowerLetter"/>
      <w:lvlText w:val="%2."/>
      <w:lvlJc w:val="left"/>
      <w:pPr>
        <w:ind w:left="1723" w:hanging="360"/>
      </w:pPr>
    </w:lvl>
    <w:lvl w:ilvl="2" w:tplc="140A001B" w:tentative="1">
      <w:start w:val="1"/>
      <w:numFmt w:val="lowerRoman"/>
      <w:lvlText w:val="%3."/>
      <w:lvlJc w:val="right"/>
      <w:pPr>
        <w:ind w:left="2443" w:hanging="180"/>
      </w:pPr>
    </w:lvl>
    <w:lvl w:ilvl="3" w:tplc="140A000F" w:tentative="1">
      <w:start w:val="1"/>
      <w:numFmt w:val="decimal"/>
      <w:lvlText w:val="%4."/>
      <w:lvlJc w:val="left"/>
      <w:pPr>
        <w:ind w:left="3163" w:hanging="360"/>
      </w:pPr>
    </w:lvl>
    <w:lvl w:ilvl="4" w:tplc="140A0019" w:tentative="1">
      <w:start w:val="1"/>
      <w:numFmt w:val="lowerLetter"/>
      <w:lvlText w:val="%5."/>
      <w:lvlJc w:val="left"/>
      <w:pPr>
        <w:ind w:left="3883" w:hanging="360"/>
      </w:pPr>
    </w:lvl>
    <w:lvl w:ilvl="5" w:tplc="140A001B" w:tentative="1">
      <w:start w:val="1"/>
      <w:numFmt w:val="lowerRoman"/>
      <w:lvlText w:val="%6."/>
      <w:lvlJc w:val="right"/>
      <w:pPr>
        <w:ind w:left="4603" w:hanging="180"/>
      </w:pPr>
    </w:lvl>
    <w:lvl w:ilvl="6" w:tplc="140A000F" w:tentative="1">
      <w:start w:val="1"/>
      <w:numFmt w:val="decimal"/>
      <w:lvlText w:val="%7."/>
      <w:lvlJc w:val="left"/>
      <w:pPr>
        <w:ind w:left="5323" w:hanging="360"/>
      </w:pPr>
    </w:lvl>
    <w:lvl w:ilvl="7" w:tplc="140A0019" w:tentative="1">
      <w:start w:val="1"/>
      <w:numFmt w:val="lowerLetter"/>
      <w:lvlText w:val="%8."/>
      <w:lvlJc w:val="left"/>
      <w:pPr>
        <w:ind w:left="6043" w:hanging="360"/>
      </w:pPr>
    </w:lvl>
    <w:lvl w:ilvl="8" w:tplc="140A001B" w:tentative="1">
      <w:start w:val="1"/>
      <w:numFmt w:val="lowerRoman"/>
      <w:lvlText w:val="%9."/>
      <w:lvlJc w:val="right"/>
      <w:pPr>
        <w:ind w:left="6763" w:hanging="180"/>
      </w:pPr>
    </w:lvl>
  </w:abstractNum>
  <w:abstractNum w:abstractNumId="15">
    <w:nsid w:val="1F942005"/>
    <w:multiLevelType w:val="hybridMultilevel"/>
    <w:tmpl w:val="0AA8088A"/>
    <w:lvl w:ilvl="0" w:tplc="8E40D42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22AE1DB6"/>
    <w:multiLevelType w:val="hybridMultilevel"/>
    <w:tmpl w:val="1EEA5C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23B51CB4"/>
    <w:multiLevelType w:val="singleLevel"/>
    <w:tmpl w:val="0C0A0017"/>
    <w:lvl w:ilvl="0">
      <w:start w:val="1"/>
      <w:numFmt w:val="lowerLetter"/>
      <w:lvlText w:val="%1)"/>
      <w:lvlJc w:val="left"/>
      <w:pPr>
        <w:tabs>
          <w:tab w:val="num" w:pos="360"/>
        </w:tabs>
        <w:ind w:left="360" w:hanging="360"/>
      </w:pPr>
    </w:lvl>
  </w:abstractNum>
  <w:abstractNum w:abstractNumId="18">
    <w:nsid w:val="253927B1"/>
    <w:multiLevelType w:val="hybridMultilevel"/>
    <w:tmpl w:val="F67A4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490A2A"/>
    <w:multiLevelType w:val="hybridMultilevel"/>
    <w:tmpl w:val="50B6C8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2B830B81"/>
    <w:multiLevelType w:val="hybridMultilevel"/>
    <w:tmpl w:val="926EFD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2BD1294B"/>
    <w:multiLevelType w:val="hybridMultilevel"/>
    <w:tmpl w:val="3F786F8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33CF451F"/>
    <w:multiLevelType w:val="hybridMultilevel"/>
    <w:tmpl w:val="1D3E519C"/>
    <w:lvl w:ilvl="0" w:tplc="CCDA7440">
      <w:start w:val="1"/>
      <w:numFmt w:val="lowerLetter"/>
      <w:lvlText w:val="%1."/>
      <w:lvlJc w:val="left"/>
      <w:pPr>
        <w:ind w:left="720" w:hanging="360"/>
      </w:pPr>
      <w:rPr>
        <w:rFonts w:hint="default"/>
      </w:rPr>
    </w:lvl>
    <w:lvl w:ilvl="1" w:tplc="3CB2FC5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8845702"/>
    <w:multiLevelType w:val="hybridMultilevel"/>
    <w:tmpl w:val="BF5A6D8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3A603A2A"/>
    <w:multiLevelType w:val="hybridMultilevel"/>
    <w:tmpl w:val="50C03514"/>
    <w:lvl w:ilvl="0" w:tplc="467C9A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A731405"/>
    <w:multiLevelType w:val="hybridMultilevel"/>
    <w:tmpl w:val="11FA1B78"/>
    <w:lvl w:ilvl="0" w:tplc="15C6A2B6">
      <w:start w:val="1"/>
      <w:numFmt w:val="lowerLetter"/>
      <w:lvlText w:val="%1."/>
      <w:lvlJc w:val="left"/>
      <w:pPr>
        <w:ind w:left="720" w:hanging="360"/>
      </w:pPr>
      <w:rPr>
        <w:rFonts w:ascii="Times New Roman" w:eastAsia="Batang" w:hAnsi="Times New Roman"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3AF92D6E"/>
    <w:multiLevelType w:val="hybridMultilevel"/>
    <w:tmpl w:val="3F5C2BCA"/>
    <w:lvl w:ilvl="0" w:tplc="4906D594">
      <w:start w:val="1"/>
      <w:numFmt w:val="bullet"/>
      <w:lvlText w:val=""/>
      <w:lvlJc w:val="left"/>
      <w:pPr>
        <w:ind w:left="720" w:hanging="360"/>
      </w:pPr>
      <w:rPr>
        <w:rFonts w:ascii="Symbol" w:hAnsi="Symbol" w:hint="default"/>
        <w:lang w:val="es-CR"/>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8">
    <w:nsid w:val="3D3D7C8E"/>
    <w:multiLevelType w:val="hybridMultilevel"/>
    <w:tmpl w:val="167C0470"/>
    <w:lvl w:ilvl="0" w:tplc="CCDA74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41B046E6"/>
    <w:multiLevelType w:val="hybridMultilevel"/>
    <w:tmpl w:val="BFEA0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DA734C4"/>
    <w:multiLevelType w:val="hybridMultilevel"/>
    <w:tmpl w:val="4DBE029C"/>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4DDA6441"/>
    <w:multiLevelType w:val="hybridMultilevel"/>
    <w:tmpl w:val="CC0CA11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519575AF"/>
    <w:multiLevelType w:val="hybridMultilevel"/>
    <w:tmpl w:val="56CC42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22C3506"/>
    <w:multiLevelType w:val="hybridMultilevel"/>
    <w:tmpl w:val="BA24A7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5A2D2CE4"/>
    <w:multiLevelType w:val="hybridMultilevel"/>
    <w:tmpl w:val="11BCD8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5E5C360B"/>
    <w:multiLevelType w:val="multilevel"/>
    <w:tmpl w:val="10F2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AC47E3"/>
    <w:multiLevelType w:val="hybridMultilevel"/>
    <w:tmpl w:val="215E6074"/>
    <w:lvl w:ilvl="0" w:tplc="3EF0ECB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0737121"/>
    <w:multiLevelType w:val="hybridMultilevel"/>
    <w:tmpl w:val="B478D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0B708DC"/>
    <w:multiLevelType w:val="hybridMultilevel"/>
    <w:tmpl w:val="1BF29AC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nsid w:val="65280DDD"/>
    <w:multiLevelType w:val="multilevel"/>
    <w:tmpl w:val="18CC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A45262"/>
    <w:multiLevelType w:val="hybridMultilevel"/>
    <w:tmpl w:val="97228E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B6843BF"/>
    <w:multiLevelType w:val="hybridMultilevel"/>
    <w:tmpl w:val="D666C6E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F073CC5"/>
    <w:multiLevelType w:val="hybridMultilevel"/>
    <w:tmpl w:val="5CA45E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6F5B36C7"/>
    <w:multiLevelType w:val="hybridMultilevel"/>
    <w:tmpl w:val="C82A75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7133720B"/>
    <w:multiLevelType w:val="hybridMultilevel"/>
    <w:tmpl w:val="C95A04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AD870AF"/>
    <w:multiLevelType w:val="hybridMultilevel"/>
    <w:tmpl w:val="56CADF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nsid w:val="7BC451F8"/>
    <w:multiLevelType w:val="hybridMultilevel"/>
    <w:tmpl w:val="A4E09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267D62"/>
    <w:multiLevelType w:val="singleLevel"/>
    <w:tmpl w:val="41A4A120"/>
    <w:lvl w:ilvl="0">
      <w:start w:val="1"/>
      <w:numFmt w:val="lowerLetter"/>
      <w:lvlText w:val="%1."/>
      <w:legacy w:legacy="1" w:legacySpace="0" w:legacyIndent="283"/>
      <w:lvlJc w:val="left"/>
      <w:pPr>
        <w:ind w:left="283" w:hanging="283"/>
      </w:pPr>
      <w:rPr>
        <w:rFonts w:ascii="Times New Roman" w:eastAsia="Times New Roman" w:hAnsi="Times New Roman" w:cs="Times New Roman"/>
        <w:b w:val="0"/>
        <w:i w:val="0"/>
        <w:sz w:val="24"/>
      </w:rPr>
    </w:lvl>
  </w:abstractNum>
  <w:num w:numId="1">
    <w:abstractNumId w:val="5"/>
  </w:num>
  <w:num w:numId="2">
    <w:abstractNumId w:val="10"/>
  </w:num>
  <w:num w:numId="3">
    <w:abstractNumId w:val="6"/>
  </w:num>
  <w:num w:numId="4">
    <w:abstractNumId w:val="36"/>
  </w:num>
  <w:num w:numId="5">
    <w:abstractNumId w:val="30"/>
  </w:num>
  <w:num w:numId="6">
    <w:abstractNumId w:val="25"/>
  </w:num>
  <w:num w:numId="7">
    <w:abstractNumId w:val="21"/>
  </w:num>
  <w:num w:numId="8">
    <w:abstractNumId w:val="29"/>
  </w:num>
  <w:num w:numId="9">
    <w:abstractNumId w:val="42"/>
  </w:num>
  <w:num w:numId="10">
    <w:abstractNumId w:val="2"/>
  </w:num>
  <w:num w:numId="11">
    <w:abstractNumId w:val="27"/>
  </w:num>
  <w:num w:numId="12">
    <w:abstractNumId w:val="47"/>
  </w:num>
  <w:num w:numId="13">
    <w:abstractNumId w:val="17"/>
  </w:num>
  <w:num w:numId="14">
    <w:abstractNumId w:val="37"/>
  </w:num>
  <w:num w:numId="15">
    <w:abstractNumId w:val="40"/>
  </w:num>
  <w:num w:numId="16">
    <w:abstractNumId w:val="12"/>
  </w:num>
  <w:num w:numId="17">
    <w:abstractNumId w:val="15"/>
  </w:num>
  <w:num w:numId="18">
    <w:abstractNumId w:val="38"/>
  </w:num>
  <w:num w:numId="19">
    <w:abstractNumId w:val="14"/>
  </w:num>
  <w:num w:numId="20">
    <w:abstractNumId w:val="31"/>
  </w:num>
  <w:num w:numId="21">
    <w:abstractNumId w:val="0"/>
  </w:num>
  <w:num w:numId="22">
    <w:abstractNumId w:val="46"/>
  </w:num>
  <w:num w:numId="23">
    <w:abstractNumId w:val="18"/>
  </w:num>
  <w:num w:numId="24">
    <w:abstractNumId w:val="13"/>
  </w:num>
  <w:num w:numId="25">
    <w:abstractNumId w:val="24"/>
  </w:num>
  <w:num w:numId="26">
    <w:abstractNumId w:val="7"/>
  </w:num>
  <w:num w:numId="27">
    <w:abstractNumId w:val="26"/>
  </w:num>
  <w:num w:numId="28">
    <w:abstractNumId w:val="44"/>
  </w:num>
  <w:num w:numId="29">
    <w:abstractNumId w:val="28"/>
  </w:num>
  <w:num w:numId="30">
    <w:abstractNumId w:val="22"/>
  </w:num>
  <w:num w:numId="31">
    <w:abstractNumId w:val="16"/>
  </w:num>
  <w:num w:numId="32">
    <w:abstractNumId w:val="32"/>
  </w:num>
  <w:num w:numId="33">
    <w:abstractNumId w:val="41"/>
  </w:num>
  <w:num w:numId="34">
    <w:abstractNumId w:val="4"/>
  </w:num>
  <w:num w:numId="35">
    <w:abstractNumId w:val="9"/>
  </w:num>
  <w:num w:numId="36">
    <w:abstractNumId w:val="35"/>
  </w:num>
  <w:num w:numId="37">
    <w:abstractNumId w:val="39"/>
  </w:num>
  <w:num w:numId="38">
    <w:abstractNumId w:val="1"/>
  </w:num>
  <w:num w:numId="39">
    <w:abstractNumId w:val="8"/>
  </w:num>
  <w:num w:numId="40">
    <w:abstractNumId w:val="11"/>
  </w:num>
  <w:num w:numId="41">
    <w:abstractNumId w:val="3"/>
  </w:num>
  <w:num w:numId="42">
    <w:abstractNumId w:val="23"/>
  </w:num>
  <w:num w:numId="43">
    <w:abstractNumId w:val="45"/>
  </w:num>
  <w:num w:numId="44">
    <w:abstractNumId w:val="34"/>
  </w:num>
  <w:num w:numId="45">
    <w:abstractNumId w:val="33"/>
  </w:num>
  <w:num w:numId="46">
    <w:abstractNumId w:val="20"/>
  </w:num>
  <w:num w:numId="47">
    <w:abstractNumId w:val="19"/>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427F83"/>
    <w:rsid w:val="0000068E"/>
    <w:rsid w:val="000161A8"/>
    <w:rsid w:val="00023F91"/>
    <w:rsid w:val="00025AF1"/>
    <w:rsid w:val="0003381D"/>
    <w:rsid w:val="000451DA"/>
    <w:rsid w:val="000500B7"/>
    <w:rsid w:val="000515FC"/>
    <w:rsid w:val="00060F21"/>
    <w:rsid w:val="000620F0"/>
    <w:rsid w:val="000627C3"/>
    <w:rsid w:val="0006432B"/>
    <w:rsid w:val="00070643"/>
    <w:rsid w:val="000859CF"/>
    <w:rsid w:val="000A1048"/>
    <w:rsid w:val="000A3EF7"/>
    <w:rsid w:val="000A7F70"/>
    <w:rsid w:val="000B12FB"/>
    <w:rsid w:val="000C275A"/>
    <w:rsid w:val="000D0933"/>
    <w:rsid w:val="000D3AB4"/>
    <w:rsid w:val="000D581B"/>
    <w:rsid w:val="000D640C"/>
    <w:rsid w:val="000D77BF"/>
    <w:rsid w:val="000E0FF8"/>
    <w:rsid w:val="000E3EF0"/>
    <w:rsid w:val="00133A0F"/>
    <w:rsid w:val="001400E7"/>
    <w:rsid w:val="00165534"/>
    <w:rsid w:val="0018291E"/>
    <w:rsid w:val="00194A30"/>
    <w:rsid w:val="001959A4"/>
    <w:rsid w:val="001962E9"/>
    <w:rsid w:val="001B6B80"/>
    <w:rsid w:val="001C4B27"/>
    <w:rsid w:val="001E0CA7"/>
    <w:rsid w:val="00211F45"/>
    <w:rsid w:val="00221B78"/>
    <w:rsid w:val="0023187F"/>
    <w:rsid w:val="00262FFC"/>
    <w:rsid w:val="0026664D"/>
    <w:rsid w:val="00273983"/>
    <w:rsid w:val="002758D9"/>
    <w:rsid w:val="00287844"/>
    <w:rsid w:val="002914CB"/>
    <w:rsid w:val="00297D5D"/>
    <w:rsid w:val="002A158F"/>
    <w:rsid w:val="002A3A15"/>
    <w:rsid w:val="002B62B0"/>
    <w:rsid w:val="002C1BA4"/>
    <w:rsid w:val="002E7663"/>
    <w:rsid w:val="003008A6"/>
    <w:rsid w:val="0030122A"/>
    <w:rsid w:val="0032594C"/>
    <w:rsid w:val="00327D99"/>
    <w:rsid w:val="00340BDF"/>
    <w:rsid w:val="00344A58"/>
    <w:rsid w:val="0037499D"/>
    <w:rsid w:val="003757D6"/>
    <w:rsid w:val="0037717E"/>
    <w:rsid w:val="003845E1"/>
    <w:rsid w:val="00391673"/>
    <w:rsid w:val="003930CC"/>
    <w:rsid w:val="003A17B3"/>
    <w:rsid w:val="003A49F4"/>
    <w:rsid w:val="003B0071"/>
    <w:rsid w:val="003B1C20"/>
    <w:rsid w:val="003B672F"/>
    <w:rsid w:val="003B7D13"/>
    <w:rsid w:val="003D1EE4"/>
    <w:rsid w:val="003E4898"/>
    <w:rsid w:val="00413673"/>
    <w:rsid w:val="00416D03"/>
    <w:rsid w:val="00427F83"/>
    <w:rsid w:val="004454C9"/>
    <w:rsid w:val="00447B90"/>
    <w:rsid w:val="0045368A"/>
    <w:rsid w:val="00455241"/>
    <w:rsid w:val="00456BC8"/>
    <w:rsid w:val="004577E3"/>
    <w:rsid w:val="0046281F"/>
    <w:rsid w:val="004643B9"/>
    <w:rsid w:val="004873C9"/>
    <w:rsid w:val="00493806"/>
    <w:rsid w:val="004958D0"/>
    <w:rsid w:val="00496A93"/>
    <w:rsid w:val="00496ED2"/>
    <w:rsid w:val="004A0607"/>
    <w:rsid w:val="004B1FE2"/>
    <w:rsid w:val="004B77DC"/>
    <w:rsid w:val="004C0B34"/>
    <w:rsid w:val="004C564B"/>
    <w:rsid w:val="004D29CB"/>
    <w:rsid w:val="004D3558"/>
    <w:rsid w:val="004F74F0"/>
    <w:rsid w:val="0050257B"/>
    <w:rsid w:val="005116E0"/>
    <w:rsid w:val="0051252C"/>
    <w:rsid w:val="0052158E"/>
    <w:rsid w:val="00525DF0"/>
    <w:rsid w:val="005301F1"/>
    <w:rsid w:val="005326B3"/>
    <w:rsid w:val="0053478E"/>
    <w:rsid w:val="00537BD7"/>
    <w:rsid w:val="00542343"/>
    <w:rsid w:val="00545AFA"/>
    <w:rsid w:val="00557DB1"/>
    <w:rsid w:val="00566194"/>
    <w:rsid w:val="0057359D"/>
    <w:rsid w:val="0058049E"/>
    <w:rsid w:val="00585CC6"/>
    <w:rsid w:val="00591E6D"/>
    <w:rsid w:val="00594783"/>
    <w:rsid w:val="00595BDB"/>
    <w:rsid w:val="005B6545"/>
    <w:rsid w:val="005B65C4"/>
    <w:rsid w:val="005D0B25"/>
    <w:rsid w:val="005E1794"/>
    <w:rsid w:val="005F1D2F"/>
    <w:rsid w:val="005F4E0C"/>
    <w:rsid w:val="0060371E"/>
    <w:rsid w:val="006124C9"/>
    <w:rsid w:val="006221FD"/>
    <w:rsid w:val="006416B4"/>
    <w:rsid w:val="00644680"/>
    <w:rsid w:val="00644BC1"/>
    <w:rsid w:val="0066576A"/>
    <w:rsid w:val="00674C1B"/>
    <w:rsid w:val="0067762A"/>
    <w:rsid w:val="006A4317"/>
    <w:rsid w:val="006B00C9"/>
    <w:rsid w:val="006C4D81"/>
    <w:rsid w:val="006C7736"/>
    <w:rsid w:val="006E1B15"/>
    <w:rsid w:val="007031CD"/>
    <w:rsid w:val="00714A99"/>
    <w:rsid w:val="00725B22"/>
    <w:rsid w:val="00727028"/>
    <w:rsid w:val="00731320"/>
    <w:rsid w:val="00760D73"/>
    <w:rsid w:val="00761580"/>
    <w:rsid w:val="0076351A"/>
    <w:rsid w:val="007701EF"/>
    <w:rsid w:val="007704F3"/>
    <w:rsid w:val="0077415B"/>
    <w:rsid w:val="007758BC"/>
    <w:rsid w:val="007930D8"/>
    <w:rsid w:val="0079497D"/>
    <w:rsid w:val="007A0410"/>
    <w:rsid w:val="007A2B93"/>
    <w:rsid w:val="007B30E1"/>
    <w:rsid w:val="007B5072"/>
    <w:rsid w:val="007C2E3E"/>
    <w:rsid w:val="007C3B9C"/>
    <w:rsid w:val="007D219F"/>
    <w:rsid w:val="007F2E67"/>
    <w:rsid w:val="00803AA9"/>
    <w:rsid w:val="00811415"/>
    <w:rsid w:val="00824425"/>
    <w:rsid w:val="00846529"/>
    <w:rsid w:val="008513B3"/>
    <w:rsid w:val="00851F7A"/>
    <w:rsid w:val="008603B7"/>
    <w:rsid w:val="00881CAB"/>
    <w:rsid w:val="00887535"/>
    <w:rsid w:val="008A2FB5"/>
    <w:rsid w:val="008A4EE2"/>
    <w:rsid w:val="008B5547"/>
    <w:rsid w:val="008C3EA6"/>
    <w:rsid w:val="008C43F3"/>
    <w:rsid w:val="008C6A75"/>
    <w:rsid w:val="008D3A71"/>
    <w:rsid w:val="008D4321"/>
    <w:rsid w:val="008D5526"/>
    <w:rsid w:val="008E6BF1"/>
    <w:rsid w:val="008F5AEE"/>
    <w:rsid w:val="00903E05"/>
    <w:rsid w:val="00904B0C"/>
    <w:rsid w:val="00906B5F"/>
    <w:rsid w:val="009102C9"/>
    <w:rsid w:val="00911B40"/>
    <w:rsid w:val="00912E07"/>
    <w:rsid w:val="00916A24"/>
    <w:rsid w:val="009337F8"/>
    <w:rsid w:val="00933AD3"/>
    <w:rsid w:val="0093404F"/>
    <w:rsid w:val="009464FC"/>
    <w:rsid w:val="009478F6"/>
    <w:rsid w:val="009560E2"/>
    <w:rsid w:val="0097223C"/>
    <w:rsid w:val="00974E25"/>
    <w:rsid w:val="00981C9D"/>
    <w:rsid w:val="00982628"/>
    <w:rsid w:val="009869C8"/>
    <w:rsid w:val="00987D55"/>
    <w:rsid w:val="00997631"/>
    <w:rsid w:val="009B0F3B"/>
    <w:rsid w:val="009C25AB"/>
    <w:rsid w:val="009D1766"/>
    <w:rsid w:val="00A21CB1"/>
    <w:rsid w:val="00A313FF"/>
    <w:rsid w:val="00A32387"/>
    <w:rsid w:val="00A433A3"/>
    <w:rsid w:val="00A674F8"/>
    <w:rsid w:val="00A716B8"/>
    <w:rsid w:val="00A727A8"/>
    <w:rsid w:val="00A7737C"/>
    <w:rsid w:val="00AB0FC9"/>
    <w:rsid w:val="00AB292A"/>
    <w:rsid w:val="00AF091E"/>
    <w:rsid w:val="00B05BF3"/>
    <w:rsid w:val="00B10A76"/>
    <w:rsid w:val="00B17CFE"/>
    <w:rsid w:val="00B236B1"/>
    <w:rsid w:val="00B31416"/>
    <w:rsid w:val="00B366DB"/>
    <w:rsid w:val="00B42E97"/>
    <w:rsid w:val="00B53147"/>
    <w:rsid w:val="00B63F6E"/>
    <w:rsid w:val="00B67135"/>
    <w:rsid w:val="00B76367"/>
    <w:rsid w:val="00B765B5"/>
    <w:rsid w:val="00B91BE0"/>
    <w:rsid w:val="00BA0227"/>
    <w:rsid w:val="00BA3C5E"/>
    <w:rsid w:val="00BB48A1"/>
    <w:rsid w:val="00BC27C3"/>
    <w:rsid w:val="00BC79F5"/>
    <w:rsid w:val="00BD3338"/>
    <w:rsid w:val="00BD717F"/>
    <w:rsid w:val="00BE14ED"/>
    <w:rsid w:val="00BE6821"/>
    <w:rsid w:val="00BF1075"/>
    <w:rsid w:val="00BF20BF"/>
    <w:rsid w:val="00BF79E4"/>
    <w:rsid w:val="00C103F3"/>
    <w:rsid w:val="00C134DB"/>
    <w:rsid w:val="00C15AAB"/>
    <w:rsid w:val="00C2292D"/>
    <w:rsid w:val="00C31550"/>
    <w:rsid w:val="00C33389"/>
    <w:rsid w:val="00C52E55"/>
    <w:rsid w:val="00C64E9D"/>
    <w:rsid w:val="00C81C2B"/>
    <w:rsid w:val="00CA0315"/>
    <w:rsid w:val="00CB370B"/>
    <w:rsid w:val="00CC03A3"/>
    <w:rsid w:val="00CC074B"/>
    <w:rsid w:val="00CC5490"/>
    <w:rsid w:val="00CC54E0"/>
    <w:rsid w:val="00CD1091"/>
    <w:rsid w:val="00CF7FCE"/>
    <w:rsid w:val="00D032E0"/>
    <w:rsid w:val="00D11C3B"/>
    <w:rsid w:val="00D1505E"/>
    <w:rsid w:val="00D27620"/>
    <w:rsid w:val="00D456B2"/>
    <w:rsid w:val="00D461D2"/>
    <w:rsid w:val="00D54CBC"/>
    <w:rsid w:val="00D61AA2"/>
    <w:rsid w:val="00D64A71"/>
    <w:rsid w:val="00D67D56"/>
    <w:rsid w:val="00D76E27"/>
    <w:rsid w:val="00D777D9"/>
    <w:rsid w:val="00D901E4"/>
    <w:rsid w:val="00D9402D"/>
    <w:rsid w:val="00DA1396"/>
    <w:rsid w:val="00DA174D"/>
    <w:rsid w:val="00DA3EA0"/>
    <w:rsid w:val="00DA7798"/>
    <w:rsid w:val="00DC2152"/>
    <w:rsid w:val="00DC2CAB"/>
    <w:rsid w:val="00DD2A90"/>
    <w:rsid w:val="00DE0A71"/>
    <w:rsid w:val="00DE5AAA"/>
    <w:rsid w:val="00E00E35"/>
    <w:rsid w:val="00E05B80"/>
    <w:rsid w:val="00E2153B"/>
    <w:rsid w:val="00E22648"/>
    <w:rsid w:val="00E23B2A"/>
    <w:rsid w:val="00E264D5"/>
    <w:rsid w:val="00E411C7"/>
    <w:rsid w:val="00E41227"/>
    <w:rsid w:val="00E41688"/>
    <w:rsid w:val="00E446F7"/>
    <w:rsid w:val="00E52AC0"/>
    <w:rsid w:val="00E71683"/>
    <w:rsid w:val="00E71E74"/>
    <w:rsid w:val="00E76076"/>
    <w:rsid w:val="00E8016F"/>
    <w:rsid w:val="00E92EC2"/>
    <w:rsid w:val="00E94E00"/>
    <w:rsid w:val="00EA1852"/>
    <w:rsid w:val="00EC088B"/>
    <w:rsid w:val="00EC5059"/>
    <w:rsid w:val="00EC6CD7"/>
    <w:rsid w:val="00EE61D7"/>
    <w:rsid w:val="00EF1EF9"/>
    <w:rsid w:val="00EF4BCB"/>
    <w:rsid w:val="00EF4DEA"/>
    <w:rsid w:val="00EF7296"/>
    <w:rsid w:val="00F00175"/>
    <w:rsid w:val="00F15B8C"/>
    <w:rsid w:val="00F253C0"/>
    <w:rsid w:val="00F25436"/>
    <w:rsid w:val="00F30173"/>
    <w:rsid w:val="00F471F5"/>
    <w:rsid w:val="00F5045C"/>
    <w:rsid w:val="00F53DE3"/>
    <w:rsid w:val="00F5558E"/>
    <w:rsid w:val="00F73761"/>
    <w:rsid w:val="00F75C9F"/>
    <w:rsid w:val="00F7673B"/>
    <w:rsid w:val="00F81200"/>
    <w:rsid w:val="00F90DCB"/>
    <w:rsid w:val="00FA5888"/>
    <w:rsid w:val="00FA67C5"/>
    <w:rsid w:val="00FB348E"/>
    <w:rsid w:val="00FC017A"/>
    <w:rsid w:val="00FC587F"/>
    <w:rsid w:val="00FD3AB6"/>
    <w:rsid w:val="00FD4A49"/>
    <w:rsid w:val="00FE1D79"/>
    <w:rsid w:val="00FE31EC"/>
    <w:rsid w:val="00FF2F7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80"/>
    <w:pPr>
      <w:spacing w:after="200" w:line="276" w:lineRule="auto"/>
    </w:pPr>
    <w:rPr>
      <w:sz w:val="22"/>
      <w:szCs w:val="22"/>
    </w:rPr>
  </w:style>
  <w:style w:type="paragraph" w:styleId="Ttulo2">
    <w:name w:val="heading 2"/>
    <w:basedOn w:val="Normal"/>
    <w:next w:val="Normal"/>
    <w:link w:val="Ttulo2Car"/>
    <w:uiPriority w:val="9"/>
    <w:semiHidden/>
    <w:unhideWhenUsed/>
    <w:qFormat/>
    <w:rsid w:val="0067762A"/>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757D6"/>
    <w:pPr>
      <w:keepNext/>
      <w:autoSpaceDE w:val="0"/>
      <w:autoSpaceDN w:val="0"/>
      <w:spacing w:after="0" w:line="240" w:lineRule="auto"/>
      <w:outlineLvl w:val="2"/>
    </w:pPr>
    <w:rPr>
      <w:rFonts w:ascii="Arial"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spacing w:after="0" w:line="240" w:lineRule="auto"/>
      <w:jc w:val="both"/>
    </w:pPr>
    <w:rPr>
      <w:rFonts w:ascii="Times" w:eastAsia="Times" w:hAnsi="Times"/>
      <w:sz w:val="24"/>
      <w:szCs w:val="20"/>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rsid w:val="00427F83"/>
    <w:pPr>
      <w:widowControl w:val="0"/>
      <w:tabs>
        <w:tab w:val="center" w:pos="4320"/>
        <w:tab w:val="right" w:pos="8640"/>
      </w:tabs>
      <w:suppressAutoHyphens/>
      <w:spacing w:after="0" w:line="240" w:lineRule="auto"/>
      <w:jc w:val="both"/>
    </w:pPr>
    <w:rPr>
      <w:rFonts w:ascii="Times" w:eastAsia="Times" w:hAnsi="Times"/>
      <w:sz w:val="24"/>
      <w:szCs w:val="20"/>
      <w:lang w:val="en-US" w:eastAsia="ar-SA"/>
    </w:rPr>
  </w:style>
  <w:style w:type="character" w:customStyle="1" w:styleId="PiedepginaCar">
    <w:name w:val="Pie de página Car"/>
    <w:link w:val="Piedepgina"/>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unhideWhenUsed/>
    <w:rsid w:val="005F4E0C"/>
    <w:rPr>
      <w:color w:val="0000FF"/>
      <w:u w:val="single"/>
    </w:rPr>
  </w:style>
  <w:style w:type="paragraph" w:customStyle="1" w:styleId="Listavistosa-nfasis11">
    <w:name w:val="Lista vistosa - Énfasis 11"/>
    <w:basedOn w:val="Normal"/>
    <w:uiPriority w:val="34"/>
    <w:qFormat/>
    <w:rsid w:val="00297D5D"/>
    <w:pPr>
      <w:spacing w:after="0" w:line="240" w:lineRule="auto"/>
      <w:ind w:left="720"/>
      <w:contextualSpacing/>
    </w:pPr>
    <w:rPr>
      <w:rFonts w:ascii="Times" w:eastAsia="Times" w:hAnsi="Times"/>
      <w:sz w:val="24"/>
      <w:szCs w:val="20"/>
      <w:lang w:val="es-ES" w:eastAsia="es-ES"/>
    </w:rPr>
  </w:style>
  <w:style w:type="character" w:styleId="Nmerodepgina">
    <w:name w:val="page number"/>
    <w:rsid w:val="00E8016F"/>
  </w:style>
  <w:style w:type="paragraph" w:styleId="Textoindependiente">
    <w:name w:val="Body Text"/>
    <w:basedOn w:val="Normal"/>
    <w:link w:val="TextoindependienteCar"/>
    <w:rsid w:val="003757D6"/>
    <w:pPr>
      <w:widowControl w:val="0"/>
      <w:spacing w:after="0" w:line="240" w:lineRule="auto"/>
      <w:jc w:val="both"/>
    </w:pPr>
    <w:rPr>
      <w:rFonts w:ascii="Arial" w:hAnsi="Arial"/>
      <w:sz w:val="24"/>
      <w:szCs w:val="20"/>
      <w:lang w:val="es-ES_tradnl" w:eastAsia="es-ES"/>
    </w:rPr>
  </w:style>
  <w:style w:type="character" w:customStyle="1" w:styleId="TextoindependienteCar">
    <w:name w:val="Texto independiente Car"/>
    <w:link w:val="Textoindependiente"/>
    <w:rsid w:val="003757D6"/>
    <w:rPr>
      <w:rFonts w:ascii="Arial" w:hAnsi="Arial"/>
      <w:sz w:val="24"/>
      <w:lang w:val="es-ES_tradnl" w:eastAsia="es-ES"/>
    </w:rPr>
  </w:style>
  <w:style w:type="character" w:customStyle="1" w:styleId="Ttulo3Car">
    <w:name w:val="Título 3 Car"/>
    <w:link w:val="Ttulo3"/>
    <w:rsid w:val="003757D6"/>
    <w:rPr>
      <w:rFonts w:ascii="Arial" w:hAnsi="Arial"/>
      <w:b/>
      <w:sz w:val="24"/>
      <w:lang w:val="es-ES" w:eastAsia="es-ES"/>
    </w:rPr>
  </w:style>
  <w:style w:type="paragraph" w:customStyle="1" w:styleId="Cuadrculamedia21">
    <w:name w:val="Cuadrícula media 21"/>
    <w:uiPriority w:val="1"/>
    <w:qFormat/>
    <w:rsid w:val="003757D6"/>
    <w:rPr>
      <w:sz w:val="22"/>
      <w:szCs w:val="22"/>
    </w:rPr>
  </w:style>
  <w:style w:type="character" w:styleId="Refdecomentario">
    <w:name w:val="annotation reference"/>
    <w:uiPriority w:val="99"/>
    <w:semiHidden/>
    <w:unhideWhenUsed/>
    <w:rsid w:val="0060371E"/>
    <w:rPr>
      <w:sz w:val="16"/>
      <w:szCs w:val="16"/>
    </w:rPr>
  </w:style>
  <w:style w:type="paragraph" w:styleId="Textocomentario">
    <w:name w:val="annotation text"/>
    <w:basedOn w:val="Normal"/>
    <w:link w:val="TextocomentarioCar"/>
    <w:uiPriority w:val="99"/>
    <w:semiHidden/>
    <w:unhideWhenUsed/>
    <w:rsid w:val="0060371E"/>
    <w:rPr>
      <w:sz w:val="20"/>
      <w:szCs w:val="20"/>
    </w:rPr>
  </w:style>
  <w:style w:type="character" w:customStyle="1" w:styleId="TextocomentarioCar">
    <w:name w:val="Texto comentario Car"/>
    <w:basedOn w:val="Fuentedeprrafopredeter"/>
    <w:link w:val="Textocomentario"/>
    <w:uiPriority w:val="99"/>
    <w:semiHidden/>
    <w:rsid w:val="0060371E"/>
  </w:style>
  <w:style w:type="paragraph" w:styleId="Asuntodelcomentario">
    <w:name w:val="annotation subject"/>
    <w:basedOn w:val="Textocomentario"/>
    <w:next w:val="Textocomentario"/>
    <w:link w:val="AsuntodelcomentarioCar"/>
    <w:uiPriority w:val="99"/>
    <w:semiHidden/>
    <w:unhideWhenUsed/>
    <w:rsid w:val="0060371E"/>
    <w:rPr>
      <w:b/>
      <w:bCs/>
    </w:rPr>
  </w:style>
  <w:style w:type="character" w:customStyle="1" w:styleId="AsuntodelcomentarioCar">
    <w:name w:val="Asunto del comentario Car"/>
    <w:link w:val="Asuntodelcomentario"/>
    <w:uiPriority w:val="99"/>
    <w:semiHidden/>
    <w:rsid w:val="0060371E"/>
    <w:rPr>
      <w:b/>
      <w:bCs/>
    </w:rPr>
  </w:style>
  <w:style w:type="character" w:customStyle="1" w:styleId="Ttulo2Car">
    <w:name w:val="Título 2 Car"/>
    <w:link w:val="Ttulo2"/>
    <w:uiPriority w:val="9"/>
    <w:semiHidden/>
    <w:rsid w:val="0067762A"/>
    <w:rPr>
      <w:rFonts w:ascii="Cambria" w:eastAsia="Times New Roman" w:hAnsi="Cambria" w:cs="Times New Roman"/>
      <w:b/>
      <w:bCs/>
      <w:i/>
      <w:iCs/>
      <w:sz w:val="28"/>
      <w:szCs w:val="28"/>
      <w:lang w:val="es-CR" w:eastAsia="es-CR"/>
    </w:rPr>
  </w:style>
  <w:style w:type="paragraph" w:styleId="Sangradetextonormal">
    <w:name w:val="Body Text Indent"/>
    <w:basedOn w:val="Normal"/>
    <w:link w:val="SangradetextonormalCar"/>
    <w:uiPriority w:val="99"/>
    <w:semiHidden/>
    <w:unhideWhenUsed/>
    <w:rsid w:val="00674C1B"/>
    <w:pPr>
      <w:spacing w:after="120"/>
      <w:ind w:left="283"/>
    </w:pPr>
  </w:style>
  <w:style w:type="character" w:customStyle="1" w:styleId="SangradetextonormalCar">
    <w:name w:val="Sangría de texto normal Car"/>
    <w:link w:val="Sangradetextonormal"/>
    <w:uiPriority w:val="99"/>
    <w:semiHidden/>
    <w:rsid w:val="00674C1B"/>
    <w:rPr>
      <w:sz w:val="22"/>
      <w:szCs w:val="22"/>
      <w:lang w:val="es-CR" w:eastAsia="es-CR"/>
    </w:rPr>
  </w:style>
  <w:style w:type="paragraph" w:styleId="Prrafodelista">
    <w:name w:val="List Paragraph"/>
    <w:basedOn w:val="Normal"/>
    <w:uiPriority w:val="34"/>
    <w:qFormat/>
    <w:rsid w:val="003B0071"/>
    <w:pPr>
      <w:ind w:left="720"/>
      <w:contextualSpacing/>
    </w:pPr>
  </w:style>
</w:styles>
</file>

<file path=word/webSettings.xml><?xml version="1.0" encoding="utf-8"?>
<w:webSettings xmlns:r="http://schemas.openxmlformats.org/officeDocument/2006/relationships" xmlns:w="http://schemas.openxmlformats.org/wordprocessingml/2006/main">
  <w:divs>
    <w:div w:id="272908610">
      <w:bodyDiv w:val="1"/>
      <w:marLeft w:val="0"/>
      <w:marRight w:val="0"/>
      <w:marTop w:val="0"/>
      <w:marBottom w:val="0"/>
      <w:divBdr>
        <w:top w:val="none" w:sz="0" w:space="0" w:color="auto"/>
        <w:left w:val="none" w:sz="0" w:space="0" w:color="auto"/>
        <w:bottom w:val="none" w:sz="0" w:space="0" w:color="auto"/>
        <w:right w:val="none" w:sz="0" w:space="0" w:color="auto"/>
      </w:divBdr>
    </w:div>
    <w:div w:id="604311727">
      <w:bodyDiv w:val="1"/>
      <w:marLeft w:val="0"/>
      <w:marRight w:val="0"/>
      <w:marTop w:val="0"/>
      <w:marBottom w:val="0"/>
      <w:divBdr>
        <w:top w:val="none" w:sz="0" w:space="0" w:color="auto"/>
        <w:left w:val="none" w:sz="0" w:space="0" w:color="auto"/>
        <w:bottom w:val="none" w:sz="0" w:space="0" w:color="auto"/>
        <w:right w:val="none" w:sz="0" w:space="0" w:color="auto"/>
      </w:divBdr>
    </w:div>
    <w:div w:id="777717874">
      <w:bodyDiv w:val="1"/>
      <w:marLeft w:val="0"/>
      <w:marRight w:val="0"/>
      <w:marTop w:val="0"/>
      <w:marBottom w:val="0"/>
      <w:divBdr>
        <w:top w:val="none" w:sz="0" w:space="0" w:color="auto"/>
        <w:left w:val="none" w:sz="0" w:space="0" w:color="auto"/>
        <w:bottom w:val="none" w:sz="0" w:space="0" w:color="auto"/>
        <w:right w:val="none" w:sz="0" w:space="0" w:color="auto"/>
      </w:divBdr>
    </w:div>
    <w:div w:id="1151293496">
      <w:bodyDiv w:val="1"/>
      <w:marLeft w:val="0"/>
      <w:marRight w:val="0"/>
      <w:marTop w:val="0"/>
      <w:marBottom w:val="0"/>
      <w:divBdr>
        <w:top w:val="none" w:sz="0" w:space="0" w:color="auto"/>
        <w:left w:val="none" w:sz="0" w:space="0" w:color="auto"/>
        <w:bottom w:val="none" w:sz="0" w:space="0" w:color="auto"/>
        <w:right w:val="none" w:sz="0" w:space="0" w:color="auto"/>
      </w:divBdr>
    </w:div>
    <w:div w:id="1414932843">
      <w:bodyDiv w:val="1"/>
      <w:marLeft w:val="0"/>
      <w:marRight w:val="0"/>
      <w:marTop w:val="0"/>
      <w:marBottom w:val="0"/>
      <w:divBdr>
        <w:top w:val="none" w:sz="0" w:space="0" w:color="auto"/>
        <w:left w:val="none" w:sz="0" w:space="0" w:color="auto"/>
        <w:bottom w:val="none" w:sz="0" w:space="0" w:color="auto"/>
        <w:right w:val="none" w:sz="0" w:space="0" w:color="auto"/>
      </w:divBdr>
    </w:div>
    <w:div w:id="18284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basrojascalv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8781-22BE-46C1-AC58-B0ECDEC6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3230</Words>
  <Characters>17768</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Costa Rica</Company>
  <LinksUpToDate>false</LinksUpToDate>
  <CharactersWithSpaces>20957</CharactersWithSpaces>
  <SharedDoc>false</SharedDoc>
  <HLinks>
    <vt:vector size="96" baseType="variant">
      <vt:variant>
        <vt:i4>5570672</vt:i4>
      </vt:variant>
      <vt:variant>
        <vt:i4>33</vt:i4>
      </vt:variant>
      <vt:variant>
        <vt:i4>0</vt:i4>
      </vt:variant>
      <vt:variant>
        <vt:i4>5</vt:i4>
      </vt:variant>
      <vt:variant>
        <vt:lpwstr>mailto:rafael.herrera@ucr.ac.cr</vt:lpwstr>
      </vt:variant>
      <vt:variant>
        <vt:lpwstr/>
      </vt:variant>
      <vt:variant>
        <vt:i4>7209024</vt:i4>
      </vt:variant>
      <vt:variant>
        <vt:i4>30</vt:i4>
      </vt:variant>
      <vt:variant>
        <vt:i4>0</vt:i4>
      </vt:variant>
      <vt:variant>
        <vt:i4>5</vt:i4>
      </vt:variant>
      <vt:variant>
        <vt:lpwstr>mailto:erickmolinadelgado@hotmail.com</vt:lpwstr>
      </vt:variant>
      <vt:variant>
        <vt:lpwstr/>
      </vt:variant>
      <vt:variant>
        <vt:i4>5570672</vt:i4>
      </vt:variant>
      <vt:variant>
        <vt:i4>27</vt:i4>
      </vt:variant>
      <vt:variant>
        <vt:i4>0</vt:i4>
      </vt:variant>
      <vt:variant>
        <vt:i4>5</vt:i4>
      </vt:variant>
      <vt:variant>
        <vt:lpwstr>mailto:rafael.herrera@ucr.ac.cr</vt:lpwstr>
      </vt:variant>
      <vt:variant>
        <vt:lpwstr/>
      </vt:variant>
      <vt:variant>
        <vt:i4>7536725</vt:i4>
      </vt:variant>
      <vt:variant>
        <vt:i4>24</vt:i4>
      </vt:variant>
      <vt:variant>
        <vt:i4>0</vt:i4>
      </vt:variant>
      <vt:variant>
        <vt:i4>5</vt:i4>
      </vt:variant>
      <vt:variant>
        <vt:lpwstr>mailto:GUSTAVO.BADO@ucr.ac.cr</vt:lpwstr>
      </vt:variant>
      <vt:variant>
        <vt:lpwstr/>
      </vt:variant>
      <vt:variant>
        <vt:i4>65648</vt:i4>
      </vt:variant>
      <vt:variant>
        <vt:i4>21</vt:i4>
      </vt:variant>
      <vt:variant>
        <vt:i4>0</vt:i4>
      </vt:variant>
      <vt:variant>
        <vt:i4>5</vt:i4>
      </vt:variant>
      <vt:variant>
        <vt:lpwstr>mailto:abel.salas@grupoidl.com</vt:lpwstr>
      </vt:variant>
      <vt:variant>
        <vt:lpwstr/>
      </vt:variant>
      <vt:variant>
        <vt:i4>8257657</vt:i4>
      </vt:variant>
      <vt:variant>
        <vt:i4>18</vt:i4>
      </vt:variant>
      <vt:variant>
        <vt:i4>0</vt:i4>
      </vt:variant>
      <vt:variant>
        <vt:i4>5</vt:i4>
      </vt:variant>
      <vt:variant>
        <vt:lpwstr>mailto:rubieth.jaen@ucr.ac.cr;rjaena82@gmail.com</vt:lpwstr>
      </vt:variant>
      <vt:variant>
        <vt:lpwstr/>
      </vt:variant>
      <vt:variant>
        <vt:i4>917547</vt:i4>
      </vt:variant>
      <vt:variant>
        <vt:i4>15</vt:i4>
      </vt:variant>
      <vt:variant>
        <vt:i4>0</vt:i4>
      </vt:variant>
      <vt:variant>
        <vt:i4>5</vt:i4>
      </vt:variant>
      <vt:variant>
        <vt:lpwstr>mailto:yorlenyleon@yahoo.com</vt:lpwstr>
      </vt:variant>
      <vt:variant>
        <vt:lpwstr/>
      </vt:variant>
      <vt:variant>
        <vt:i4>655415</vt:i4>
      </vt:variant>
      <vt:variant>
        <vt:i4>12</vt:i4>
      </vt:variant>
      <vt:variant>
        <vt:i4>0</vt:i4>
      </vt:variant>
      <vt:variant>
        <vt:i4>5</vt:i4>
      </vt:variant>
      <vt:variant>
        <vt:lpwstr>mailto:sebasrojascalvo@gmail.com</vt:lpwstr>
      </vt:variant>
      <vt:variant>
        <vt:lpwstr/>
      </vt:variant>
      <vt:variant>
        <vt:i4>2293795</vt:i4>
      </vt:variant>
      <vt:variant>
        <vt:i4>9</vt:i4>
      </vt:variant>
      <vt:variant>
        <vt:i4>0</vt:i4>
      </vt:variant>
      <vt:variant>
        <vt:i4>5</vt:i4>
      </vt:variant>
      <vt:variant>
        <vt:lpwstr>mailto:hectortrejos@outlook.com;hectortrejos@hotmail.com</vt:lpwstr>
      </vt:variant>
      <vt:variant>
        <vt:lpwstr/>
      </vt:variant>
      <vt:variant>
        <vt:i4>4456492</vt:i4>
      </vt:variant>
      <vt:variant>
        <vt:i4>6</vt:i4>
      </vt:variant>
      <vt:variant>
        <vt:i4>0</vt:i4>
      </vt:variant>
      <vt:variant>
        <vt:i4>5</vt:i4>
      </vt:variant>
      <vt:variant>
        <vt:lpwstr>mailto:razofeifa@nacion.co.cr</vt:lpwstr>
      </vt:variant>
      <vt:variant>
        <vt:lpwstr/>
      </vt:variant>
      <vt:variant>
        <vt:i4>65648</vt:i4>
      </vt:variant>
      <vt:variant>
        <vt:i4>3</vt:i4>
      </vt:variant>
      <vt:variant>
        <vt:i4>0</vt:i4>
      </vt:variant>
      <vt:variant>
        <vt:i4>5</vt:i4>
      </vt:variant>
      <vt:variant>
        <vt:lpwstr>mailto:abel.salas@grupoidl.com</vt:lpwstr>
      </vt:variant>
      <vt:variant>
        <vt:lpwstr/>
      </vt:variant>
      <vt:variant>
        <vt:i4>65648</vt:i4>
      </vt:variant>
      <vt:variant>
        <vt:i4>0</vt:i4>
      </vt:variant>
      <vt:variant>
        <vt:i4>0</vt:i4>
      </vt:variant>
      <vt:variant>
        <vt:i4>5</vt:i4>
      </vt:variant>
      <vt:variant>
        <vt:lpwstr>mailto:abel.salas@grupoidl.com</vt:lpwstr>
      </vt:variant>
      <vt:variant>
        <vt:lpwstr/>
      </vt:variant>
      <vt:variant>
        <vt:i4>1704018</vt:i4>
      </vt:variant>
      <vt:variant>
        <vt:i4>20</vt:i4>
      </vt:variant>
      <vt:variant>
        <vt:i4>0</vt:i4>
      </vt:variant>
      <vt:variant>
        <vt:i4>5</vt:i4>
      </vt:variant>
      <vt:variant>
        <vt:lpwstr>http://www.ean.ucr.ac.cr/</vt:lpwstr>
      </vt:variant>
      <vt:variant>
        <vt:lpwstr/>
      </vt:variant>
      <vt:variant>
        <vt:i4>6946834</vt:i4>
      </vt:variant>
      <vt:variant>
        <vt:i4>17</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UCR</cp:lastModifiedBy>
  <cp:revision>3</cp:revision>
  <cp:lastPrinted>2013-12-12T15:16:00Z</cp:lastPrinted>
  <dcterms:created xsi:type="dcterms:W3CDTF">2016-08-09T23:05:00Z</dcterms:created>
  <dcterms:modified xsi:type="dcterms:W3CDTF">2016-08-10T17:03:00Z</dcterms:modified>
</cp:coreProperties>
</file>