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96" w:rsidRDefault="00A27196" w:rsidP="00A27196">
      <w:pPr>
        <w:pStyle w:val="Ttulo2"/>
        <w:ind w:right="-158"/>
        <w:rPr>
          <w:rFonts w:ascii="Arial" w:hAnsi="Arial"/>
          <w:sz w:val="18"/>
        </w:rPr>
      </w:pPr>
    </w:p>
    <w:p w:rsidR="00A27196" w:rsidRDefault="00A27196" w:rsidP="00A27196">
      <w:pPr>
        <w:pStyle w:val="Ttulo2"/>
        <w:ind w:right="-158"/>
        <w:rPr>
          <w:rFonts w:ascii="Arial" w:hAnsi="Arial"/>
          <w:sz w:val="18"/>
        </w:rPr>
      </w:pPr>
      <w:r>
        <w:rPr>
          <w:rFonts w:ascii="Arial" w:hAnsi="Arial"/>
          <w:sz w:val="18"/>
        </w:rPr>
        <w:t xml:space="preserve">Misión </w:t>
      </w:r>
    </w:p>
    <w:p w:rsidR="00A27196" w:rsidRDefault="00A27196" w:rsidP="00A27196"/>
    <w:p w:rsidR="00A27196" w:rsidRDefault="00A27196" w:rsidP="00A27196">
      <w:pPr>
        <w:shd w:val="clear" w:color="auto" w:fill="FFFFFF"/>
        <w:autoSpaceDE w:val="0"/>
        <w:autoSpaceDN w:val="0"/>
        <w:adjustRightInd w:val="0"/>
        <w:jc w:val="both"/>
        <w:rPr>
          <w:rFonts w:ascii="Arial" w:hAnsi="Arial"/>
          <w:sz w:val="18"/>
          <w:szCs w:val="18"/>
          <w:lang w:val="es-ES_tradnl" w:eastAsia="es-CR"/>
        </w:rPr>
      </w:pPr>
      <w:r>
        <w:rPr>
          <w:rFonts w:ascii="Arial" w:hAnsi="Arial"/>
          <w:sz w:val="18"/>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A27196" w:rsidRDefault="00A27196" w:rsidP="00A27196">
      <w:pPr>
        <w:shd w:val="clear" w:color="auto" w:fill="FFFFFF"/>
        <w:autoSpaceDE w:val="0"/>
        <w:autoSpaceDN w:val="0"/>
        <w:adjustRightInd w:val="0"/>
        <w:rPr>
          <w:rFonts w:ascii="Arial" w:hAnsi="Arial"/>
          <w:sz w:val="18"/>
          <w:szCs w:val="18"/>
          <w:lang w:val="es-ES_tradnl" w:eastAsia="es-CR"/>
        </w:rPr>
      </w:pPr>
    </w:p>
    <w:p w:rsidR="00A27196" w:rsidRDefault="00A27196" w:rsidP="00A27196">
      <w:pPr>
        <w:shd w:val="clear" w:color="auto" w:fill="FFFFFF"/>
        <w:autoSpaceDE w:val="0"/>
        <w:autoSpaceDN w:val="0"/>
        <w:adjustRightInd w:val="0"/>
        <w:rPr>
          <w:rFonts w:ascii="Arial" w:hAnsi="Arial"/>
          <w:b/>
          <w:sz w:val="18"/>
        </w:rPr>
      </w:pPr>
      <w:r>
        <w:rPr>
          <w:rFonts w:ascii="Arial" w:hAnsi="Arial"/>
          <w:b/>
          <w:sz w:val="18"/>
        </w:rPr>
        <w:t>Visión</w:t>
      </w:r>
    </w:p>
    <w:p w:rsidR="00A27196" w:rsidRDefault="00A27196" w:rsidP="00A27196">
      <w:pPr>
        <w:shd w:val="clear" w:color="auto" w:fill="FFFFFF"/>
        <w:autoSpaceDE w:val="0"/>
        <w:autoSpaceDN w:val="0"/>
        <w:adjustRightInd w:val="0"/>
        <w:rPr>
          <w:rFonts w:ascii="Arial" w:hAnsi="Arial"/>
          <w:sz w:val="18"/>
          <w:szCs w:val="18"/>
          <w:lang w:eastAsia="es-CR"/>
        </w:rPr>
      </w:pPr>
    </w:p>
    <w:p w:rsidR="00A27196" w:rsidRDefault="00A27196" w:rsidP="00A27196">
      <w:pPr>
        <w:pStyle w:val="Textoindependiente"/>
        <w:ind w:right="-158"/>
        <w:rPr>
          <w:sz w:val="20"/>
          <w:lang w:val="es-ES"/>
        </w:rPr>
      </w:pPr>
      <w:r>
        <w:rPr>
          <w:sz w:val="20"/>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A27196" w:rsidRDefault="00A27196" w:rsidP="00A27196">
      <w:pPr>
        <w:pStyle w:val="Textoindependiente"/>
        <w:ind w:right="-158"/>
        <w:jc w:val="left"/>
        <w:rPr>
          <w:sz w:val="20"/>
          <w:lang w:val="es-ES"/>
        </w:rPr>
      </w:pPr>
    </w:p>
    <w:p w:rsidR="00A27196" w:rsidRDefault="00A27196" w:rsidP="00A27196">
      <w:pPr>
        <w:shd w:val="clear" w:color="auto" w:fill="FFFFFF"/>
        <w:autoSpaceDE w:val="0"/>
        <w:autoSpaceDN w:val="0"/>
        <w:adjustRightInd w:val="0"/>
        <w:rPr>
          <w:rFonts w:ascii="Arial" w:hAnsi="Arial"/>
          <w:b/>
          <w:sz w:val="18"/>
        </w:rPr>
      </w:pPr>
      <w:r>
        <w:rPr>
          <w:rFonts w:ascii="Arial" w:hAnsi="Arial"/>
          <w:b/>
          <w:sz w:val="18"/>
        </w:rPr>
        <w:t xml:space="preserve">Valores </w:t>
      </w:r>
    </w:p>
    <w:p w:rsidR="00A27196" w:rsidRDefault="00A27196" w:rsidP="00A27196">
      <w:pPr>
        <w:shd w:val="clear" w:color="auto" w:fill="FFFFFF"/>
        <w:autoSpaceDE w:val="0"/>
        <w:autoSpaceDN w:val="0"/>
        <w:adjustRightInd w:val="0"/>
        <w:rPr>
          <w:rFonts w:cs="Arial"/>
          <w:szCs w:val="18"/>
        </w:rPr>
      </w:pP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Prudencia</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Tolerancia</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Solidaridad</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Integridad</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Perseverancia</w:t>
      </w:r>
    </w:p>
    <w:p w:rsidR="00A27196" w:rsidRDefault="00A27196" w:rsidP="00A27196">
      <w:pPr>
        <w:numPr>
          <w:ilvl w:val="0"/>
          <w:numId w:val="1"/>
        </w:numPr>
        <w:spacing w:line="360" w:lineRule="auto"/>
      </w:pPr>
      <w:r>
        <w:rPr>
          <w:rFonts w:ascii="Arial" w:hAnsi="Arial" w:cs="Arial"/>
          <w:sz w:val="18"/>
          <w:szCs w:val="18"/>
        </w:rPr>
        <w:t>Alegría</w:t>
      </w:r>
      <w:r>
        <w:rPr>
          <w:sz w:val="28"/>
        </w:rPr>
        <w:t xml:space="preserve"> </w:t>
      </w:r>
    </w:p>
    <w:p w:rsidR="00A27196" w:rsidRDefault="00A27196" w:rsidP="00A27196">
      <w:pPr>
        <w:spacing w:line="360" w:lineRule="auto"/>
      </w:pPr>
    </w:p>
    <w:p w:rsidR="00A27196" w:rsidRDefault="00A27196" w:rsidP="00A27196">
      <w:pPr>
        <w:spacing w:line="360" w:lineRule="auto"/>
      </w:pPr>
    </w:p>
    <w:p w:rsidR="00A27196" w:rsidRDefault="00A27196" w:rsidP="00A27196">
      <w:pPr>
        <w:spacing w:line="360" w:lineRule="auto"/>
      </w:pPr>
    </w:p>
    <w:p w:rsidR="00A27196" w:rsidRDefault="00A27196" w:rsidP="00A27196">
      <w:pPr>
        <w:spacing w:line="360" w:lineRule="auto"/>
      </w:pPr>
    </w:p>
    <w:p w:rsidR="00A27196" w:rsidRDefault="00A27196" w:rsidP="00A27196">
      <w:pPr>
        <w:spacing w:line="360" w:lineRule="auto"/>
      </w:pPr>
    </w:p>
    <w:p w:rsidR="00A27196" w:rsidRPr="00A27196" w:rsidRDefault="00A27196" w:rsidP="00A27196">
      <w:pPr>
        <w:spacing w:line="360" w:lineRule="auto"/>
      </w:pPr>
    </w:p>
    <w:p w:rsidR="00A27196" w:rsidRDefault="00A27196" w:rsidP="00A27196"/>
    <w:p w:rsidR="00A27196" w:rsidRDefault="00A27196" w:rsidP="00A27196"/>
    <w:p w:rsidR="00A27196" w:rsidRDefault="00A27196" w:rsidP="00A27196"/>
    <w:p w:rsidR="00A27196" w:rsidRDefault="00A27196" w:rsidP="00A27196"/>
    <w:p w:rsidR="00A27196" w:rsidRDefault="00A27196" w:rsidP="00A27196"/>
    <w:p w:rsidR="0079468C" w:rsidRDefault="0079468C" w:rsidP="0079468C">
      <w:pPr>
        <w:pStyle w:val="Ttulo3"/>
        <w:spacing w:after="120"/>
        <w:rPr>
          <w:rFonts w:ascii="Arial Black" w:hAnsi="Arial Black"/>
          <w:b w:val="0"/>
          <w:sz w:val="18"/>
        </w:rPr>
      </w:pPr>
    </w:p>
    <w:p w:rsidR="00A27196" w:rsidRPr="0079468C" w:rsidRDefault="00A27196" w:rsidP="0079468C">
      <w:pPr>
        <w:pStyle w:val="Ttulo3"/>
        <w:spacing w:after="120"/>
        <w:rPr>
          <w:rFonts w:ascii="Arial Black" w:hAnsi="Arial Black"/>
          <w:b w:val="0"/>
          <w:sz w:val="18"/>
        </w:rPr>
      </w:pPr>
      <w:r>
        <w:rPr>
          <w:rFonts w:ascii="Arial Black" w:hAnsi="Arial Black"/>
          <w:b w:val="0"/>
          <w:sz w:val="18"/>
        </w:rPr>
        <w:t>PROGRAMA DEL C</w:t>
      </w:r>
      <w:r w:rsidR="006557AB">
        <w:rPr>
          <w:rFonts w:ascii="Arial Black" w:hAnsi="Arial Black"/>
          <w:b w:val="0"/>
          <w:sz w:val="18"/>
        </w:rPr>
        <w:t>URSO DN-0547</w:t>
      </w:r>
      <w:r w:rsidR="00A12CFF">
        <w:rPr>
          <w:rFonts w:ascii="Arial Black" w:hAnsi="Arial Black"/>
          <w:b w:val="0"/>
          <w:sz w:val="18"/>
        </w:rPr>
        <w:t xml:space="preserve"> BANCA Y SISTEMA ECONOMICO</w:t>
      </w:r>
      <w:r w:rsidR="0079468C">
        <w:rPr>
          <w:rFonts w:ascii="Arial Black" w:hAnsi="Arial Black"/>
          <w:b w:val="0"/>
          <w:sz w:val="18"/>
        </w:rPr>
        <w:t xml:space="preserve"> </w:t>
      </w:r>
      <w:r w:rsidR="0064021D">
        <w:rPr>
          <w:rFonts w:ascii="Arial Black" w:hAnsi="Arial Black"/>
          <w:bCs/>
          <w:sz w:val="18"/>
        </w:rPr>
        <w:t>II CICLO, 201</w:t>
      </w:r>
      <w:r w:rsidR="00DE5F04">
        <w:rPr>
          <w:rFonts w:ascii="Arial Black" w:hAnsi="Arial Black"/>
          <w:bCs/>
          <w:sz w:val="18"/>
        </w:rPr>
        <w:t>6</w:t>
      </w:r>
    </w:p>
    <w:p w:rsidR="00A27196" w:rsidRDefault="00A27196" w:rsidP="00A27196">
      <w:pPr>
        <w:jc w:val="both"/>
        <w:rPr>
          <w:b/>
        </w:rPr>
      </w:pPr>
      <w:r>
        <w:rPr>
          <w:b/>
        </w:rPr>
        <w:t>Información general:</w:t>
      </w:r>
    </w:p>
    <w:p w:rsidR="00A12CFF" w:rsidRDefault="00A12CFF" w:rsidP="00A27196">
      <w:pPr>
        <w:rPr>
          <w:b/>
          <w:bCs/>
          <w:sz w:val="22"/>
        </w:rPr>
      </w:pPr>
      <w:r>
        <w:rPr>
          <w:b/>
          <w:bCs/>
          <w:sz w:val="22"/>
        </w:rPr>
        <w:t>Requisitos: DN-5925</w:t>
      </w:r>
    </w:p>
    <w:p w:rsidR="00A27196" w:rsidRDefault="00A27196" w:rsidP="00A27196">
      <w:pPr>
        <w:rPr>
          <w:b/>
          <w:bCs/>
          <w:sz w:val="22"/>
        </w:rPr>
      </w:pPr>
      <w:r>
        <w:rPr>
          <w:b/>
          <w:bCs/>
          <w:sz w:val="22"/>
        </w:rPr>
        <w:t>Créditos: 03</w:t>
      </w:r>
    </w:p>
    <w:p w:rsidR="00A27196" w:rsidRPr="006E6E8D" w:rsidRDefault="00A12CFF" w:rsidP="00A27196">
      <w:pPr>
        <w:rPr>
          <w:b/>
          <w:bCs/>
          <w:sz w:val="22"/>
        </w:rPr>
      </w:pPr>
      <w:r>
        <w:rPr>
          <w:b/>
          <w:bCs/>
          <w:sz w:val="22"/>
        </w:rPr>
        <w:t>Horas por semana: 3</w:t>
      </w:r>
    </w:p>
    <w:p w:rsidR="00A27196" w:rsidRDefault="00A27196" w:rsidP="00A27196">
      <w:pPr>
        <w:rPr>
          <w:b/>
          <w:bCs/>
          <w:sz w:val="22"/>
        </w:rPr>
      </w:pPr>
      <w:smartTag w:uri="urn:schemas-microsoft-com:office:smarttags" w:element="PersonName">
        <w:smartTagPr>
          <w:attr w:name="ProductID" w:val="La C￡tedra"/>
        </w:smartTagPr>
        <w:r>
          <w:rPr>
            <w:b/>
            <w:bCs/>
            <w:sz w:val="22"/>
          </w:rPr>
          <w:t>La Cátedra</w:t>
        </w:r>
      </w:smartTag>
      <w:r w:rsidR="009D3E6C">
        <w:rPr>
          <w:b/>
          <w:bCs/>
          <w:sz w:val="22"/>
        </w:rPr>
        <w:t xml:space="preserve"> está compuesta por profesores:</w:t>
      </w:r>
    </w:p>
    <w:p w:rsidR="0079468C" w:rsidRDefault="0079468C" w:rsidP="009D3E6C">
      <w:pPr>
        <w:pStyle w:val="Textosinformato"/>
      </w:pPr>
    </w:p>
    <w:p w:rsidR="001E4EBA" w:rsidRPr="00BC54EA" w:rsidRDefault="001E4EBA" w:rsidP="001E4EBA">
      <w:pPr>
        <w:pStyle w:val="Textosinformato"/>
      </w:pPr>
      <w:r w:rsidRPr="00BC54EA">
        <w:t>MRS</w:t>
      </w:r>
      <w:r>
        <w:t>.</w:t>
      </w:r>
      <w:r w:rsidRPr="00BC54EA">
        <w:t xml:space="preserve"> Alvarado Ramírez Max. Coordinador de la Cátedra</w:t>
      </w:r>
    </w:p>
    <w:p w:rsidR="009D3E6C" w:rsidRPr="00BC54EA" w:rsidRDefault="00C95276" w:rsidP="009D3E6C">
      <w:pPr>
        <w:pStyle w:val="Textosinformato"/>
      </w:pPr>
      <w:r>
        <w:t xml:space="preserve">Lic. </w:t>
      </w:r>
      <w:r w:rsidR="006A5AE5">
        <w:t>Luis Carlos</w:t>
      </w:r>
      <w:r w:rsidR="001E4EBA">
        <w:t xml:space="preserve"> Delgado Murillo</w:t>
      </w:r>
    </w:p>
    <w:p w:rsidR="009D3E6C" w:rsidRDefault="004C27A5" w:rsidP="009D3E6C">
      <w:pPr>
        <w:pStyle w:val="Textosinformato"/>
      </w:pPr>
      <w:r w:rsidRPr="00BC54EA">
        <w:t>MBA</w:t>
      </w:r>
      <w:r w:rsidR="001E4EBA">
        <w:t>.</w:t>
      </w:r>
      <w:r w:rsidR="00C95276">
        <w:t xml:space="preserve"> </w:t>
      </w:r>
      <w:r w:rsidR="001E4EBA">
        <w:t xml:space="preserve">José R. </w:t>
      </w:r>
      <w:r w:rsidR="009D3E6C" w:rsidRPr="00BC54EA">
        <w:t>Paz Barahona</w:t>
      </w:r>
    </w:p>
    <w:p w:rsidR="001E4EBA" w:rsidRDefault="001E4EBA" w:rsidP="001E4EBA">
      <w:pPr>
        <w:pStyle w:val="Textosinformato"/>
      </w:pPr>
      <w:r>
        <w:t>MBA. Carlos Abarca Rivera</w:t>
      </w:r>
    </w:p>
    <w:p w:rsidR="001E4EBA" w:rsidRDefault="001E4EBA" w:rsidP="001E4EBA">
      <w:pPr>
        <w:pStyle w:val="Textosinformato"/>
      </w:pPr>
      <w:r w:rsidRPr="00BC54EA">
        <w:t>MBA. Fabio Alvarado Arce. Recinto Paraíso</w:t>
      </w:r>
    </w:p>
    <w:p w:rsidR="005625FF" w:rsidRPr="00BC54EA" w:rsidRDefault="005625FF" w:rsidP="001E4EBA">
      <w:pPr>
        <w:pStyle w:val="Textosinformato"/>
      </w:pPr>
      <w:r>
        <w:t xml:space="preserve">MBA. Ronald Arroyo Núñez. Sede de Occidente </w:t>
      </w:r>
    </w:p>
    <w:p w:rsidR="001E4EBA" w:rsidRPr="00BC54EA" w:rsidRDefault="001E4EBA" w:rsidP="001E4EBA">
      <w:pPr>
        <w:pStyle w:val="Textosinformato"/>
      </w:pPr>
      <w:r w:rsidRPr="00BC54EA">
        <w:t>MBA. José Luis Díaz Valverde. Sede Limón</w:t>
      </w:r>
    </w:p>
    <w:p w:rsidR="001E4EBA" w:rsidRPr="00BC54EA" w:rsidRDefault="001E4EBA" w:rsidP="001E4EBA">
      <w:pPr>
        <w:pStyle w:val="Textosinformato"/>
      </w:pPr>
      <w:r w:rsidRPr="00BC54EA">
        <w:t xml:space="preserve">MBA. Gustavo Adolfo </w:t>
      </w:r>
      <w:proofErr w:type="spellStart"/>
      <w:r w:rsidRPr="00BC54EA">
        <w:t>Elias</w:t>
      </w:r>
      <w:proofErr w:type="spellEnd"/>
      <w:r w:rsidRPr="00BC54EA">
        <w:t xml:space="preserve"> Neira. Sede Guanacaste</w:t>
      </w:r>
    </w:p>
    <w:p w:rsidR="00377039" w:rsidRPr="00BC54EA" w:rsidRDefault="009D3E6C" w:rsidP="00377039">
      <w:pPr>
        <w:pStyle w:val="Textosinformato"/>
      </w:pPr>
      <w:r w:rsidRPr="00BC54EA">
        <w:t>MBA. Allan Pérez Orozco</w:t>
      </w:r>
      <w:r w:rsidR="00377039" w:rsidRPr="00BC54EA">
        <w:t>. Sede Pacífico</w:t>
      </w:r>
    </w:p>
    <w:p w:rsidR="00377039" w:rsidRPr="00BC54EA" w:rsidRDefault="009D3E6C" w:rsidP="00377039">
      <w:pPr>
        <w:pStyle w:val="Textosinformato"/>
      </w:pPr>
      <w:r w:rsidRPr="00BC54EA">
        <w:t>MBA. Ricardo Valverde Chinchilla</w:t>
      </w:r>
      <w:r w:rsidR="00377039" w:rsidRPr="00BC54EA">
        <w:t>. Recinto Guápiles</w:t>
      </w:r>
    </w:p>
    <w:p w:rsidR="001E4EBA" w:rsidRPr="00BC54EA" w:rsidRDefault="001E4EBA" w:rsidP="001E4EBA">
      <w:pPr>
        <w:pStyle w:val="Textosinformato"/>
      </w:pPr>
      <w:r>
        <w:t xml:space="preserve">Lic. </w:t>
      </w:r>
      <w:proofErr w:type="spellStart"/>
      <w:r>
        <w:t>Christhian</w:t>
      </w:r>
      <w:proofErr w:type="spellEnd"/>
      <w:r>
        <w:t xml:space="preserve"> Molina</w:t>
      </w:r>
      <w:r w:rsidRPr="00BC54EA">
        <w:t>. Sede Pacífico</w:t>
      </w:r>
    </w:p>
    <w:p w:rsidR="001E4EBA" w:rsidRDefault="001E4EBA" w:rsidP="001E4EBA">
      <w:pPr>
        <w:pStyle w:val="Textosinformato"/>
      </w:pPr>
      <w:r>
        <w:t xml:space="preserve">Lic. Roberto </w:t>
      </w:r>
      <w:r w:rsidRPr="00BC54EA">
        <w:t>Vargas Martínez</w:t>
      </w:r>
    </w:p>
    <w:p w:rsidR="009D3E6C" w:rsidRDefault="009D3E6C" w:rsidP="009D3E6C">
      <w:pPr>
        <w:pStyle w:val="Textosinformato"/>
      </w:pPr>
    </w:p>
    <w:p w:rsidR="00A27196" w:rsidRDefault="00A27196" w:rsidP="00A27196">
      <w:pPr>
        <w:pStyle w:val="Sangradetextonormal"/>
        <w:spacing w:after="120"/>
        <w:ind w:left="0"/>
        <w:rPr>
          <w:rFonts w:ascii="Arial Black" w:hAnsi="Arial Black"/>
          <w:sz w:val="18"/>
        </w:rPr>
      </w:pPr>
      <w:r>
        <w:rPr>
          <w:rFonts w:ascii="Arial Black" w:hAnsi="Arial Black"/>
          <w:sz w:val="18"/>
        </w:rPr>
        <w:t xml:space="preserve">I. Descripción del curso:  </w:t>
      </w:r>
    </w:p>
    <w:p w:rsidR="00A12CFF" w:rsidRDefault="00A27196" w:rsidP="00A27196">
      <w:pPr>
        <w:jc w:val="both"/>
        <w:rPr>
          <w:sz w:val="22"/>
        </w:rPr>
      </w:pPr>
      <w:r>
        <w:rPr>
          <w:sz w:val="22"/>
        </w:rPr>
        <w:t>El curso pretende proporcion</w:t>
      </w:r>
      <w:r w:rsidR="00A12CFF">
        <w:rPr>
          <w:sz w:val="22"/>
        </w:rPr>
        <w:t>ar al estudiante de Administración de Negocios, un marco conceptual en relación con  el funcionamien</w:t>
      </w:r>
      <w:r w:rsidR="00E8745E">
        <w:rPr>
          <w:sz w:val="22"/>
        </w:rPr>
        <w:t xml:space="preserve">to </w:t>
      </w:r>
      <w:r w:rsidR="00B673AB">
        <w:rPr>
          <w:sz w:val="22"/>
        </w:rPr>
        <w:t>del</w:t>
      </w:r>
      <w:r w:rsidR="00E8745E">
        <w:rPr>
          <w:sz w:val="22"/>
        </w:rPr>
        <w:t xml:space="preserve"> </w:t>
      </w:r>
      <w:r w:rsidR="00BC54EA">
        <w:rPr>
          <w:sz w:val="22"/>
        </w:rPr>
        <w:t xml:space="preserve"> sistema bancario y su relación con </w:t>
      </w:r>
      <w:r w:rsidR="00E8745E">
        <w:rPr>
          <w:sz w:val="22"/>
        </w:rPr>
        <w:t>los mercados financieros,</w:t>
      </w:r>
      <w:r w:rsidR="00A12CFF">
        <w:rPr>
          <w:sz w:val="22"/>
        </w:rPr>
        <w:t xml:space="preserve"> l</w:t>
      </w:r>
      <w:r w:rsidR="00BC54EA">
        <w:rPr>
          <w:sz w:val="22"/>
        </w:rPr>
        <w:t xml:space="preserve">os mercados de divisas </w:t>
      </w:r>
      <w:r w:rsidR="00A12CFF">
        <w:rPr>
          <w:sz w:val="22"/>
        </w:rPr>
        <w:t>y las entidades financieras no bancar</w:t>
      </w:r>
      <w:r w:rsidR="00E8745E">
        <w:rPr>
          <w:sz w:val="22"/>
        </w:rPr>
        <w:t xml:space="preserve">ias, </w:t>
      </w:r>
      <w:r w:rsidR="001E4EBA">
        <w:rPr>
          <w:sz w:val="22"/>
        </w:rPr>
        <w:t xml:space="preserve"> así como la incidencia de las políticas fiscales y monetarias, en</w:t>
      </w:r>
      <w:r w:rsidR="00BC54EA">
        <w:rPr>
          <w:sz w:val="22"/>
        </w:rPr>
        <w:t xml:space="preserve"> el sistema bancario</w:t>
      </w:r>
      <w:r w:rsidR="00A12CFF">
        <w:rPr>
          <w:sz w:val="22"/>
        </w:rPr>
        <w:t>.</w:t>
      </w:r>
    </w:p>
    <w:p w:rsidR="00E8745E" w:rsidRDefault="00E8745E" w:rsidP="00A27196">
      <w:pPr>
        <w:jc w:val="both"/>
      </w:pPr>
    </w:p>
    <w:p w:rsidR="00A12CFF" w:rsidRDefault="00A12CFF" w:rsidP="00A27196">
      <w:pPr>
        <w:jc w:val="both"/>
      </w:pPr>
      <w:r>
        <w:t>También se pretende que el estudiante se familiarice con los  acontecimientos</w:t>
      </w:r>
      <w:r w:rsidR="00E8745E">
        <w:t xml:space="preserve"> más recientes </w:t>
      </w:r>
      <w:r>
        <w:t xml:space="preserve"> nacionales e</w:t>
      </w:r>
      <w:r w:rsidR="00E8745E">
        <w:t xml:space="preserve"> internacione</w:t>
      </w:r>
      <w:r w:rsidR="00BC54EA">
        <w:t>s relacionados a los sistemas bancarios</w:t>
      </w:r>
      <w:r w:rsidR="001E4EBA">
        <w:t>.</w:t>
      </w:r>
    </w:p>
    <w:p w:rsidR="00E8745E" w:rsidRDefault="00E8745E" w:rsidP="00A27196">
      <w:pPr>
        <w:jc w:val="both"/>
      </w:pPr>
    </w:p>
    <w:p w:rsidR="00E8745E" w:rsidRDefault="00E8745E" w:rsidP="00A27196">
      <w:pPr>
        <w:jc w:val="both"/>
      </w:pPr>
      <w:r>
        <w:t xml:space="preserve">En general se busca que el estudiante al final del curso, comprenda los conceptos y principios básicos que gobiernan el sistema económico y cómo funciona el sistema financiero y bancario y cómo se interrelaciona </w:t>
      </w:r>
      <w:r w:rsidR="001E4EBA">
        <w:t>en</w:t>
      </w:r>
      <w:r>
        <w:t xml:space="preserve"> el mundo real.</w:t>
      </w:r>
    </w:p>
    <w:p w:rsidR="00A12CFF" w:rsidRDefault="00A12CFF" w:rsidP="00A27196">
      <w:pPr>
        <w:jc w:val="both"/>
      </w:pPr>
    </w:p>
    <w:p w:rsidR="00A27196" w:rsidRDefault="00E8745E" w:rsidP="00A27196">
      <w:pPr>
        <w:jc w:val="both"/>
      </w:pPr>
      <w:r>
        <w:t xml:space="preserve">Adicionalmente se busca que el estudiante </w:t>
      </w:r>
      <w:r w:rsidR="001E4EBA">
        <w:t xml:space="preserve">de </w:t>
      </w:r>
      <w:r>
        <w:t>Administración de Negocios de la Universidad de Costa Rica</w:t>
      </w:r>
      <w:r w:rsidR="00A27196">
        <w:t xml:space="preserve"> sea una persona </w:t>
      </w:r>
      <w:r>
        <w:t>con un gran sentido de responsabilidad social, crítica, propositiva y con una gran conciencia ética en el ejercicio futuro de su profesión.</w:t>
      </w:r>
    </w:p>
    <w:p w:rsidR="00A27196" w:rsidRDefault="00A27196" w:rsidP="00A27196">
      <w:pPr>
        <w:pStyle w:val="Sangradetextonormal"/>
        <w:tabs>
          <w:tab w:val="left" w:pos="120"/>
        </w:tabs>
        <w:spacing w:after="120"/>
        <w:ind w:left="0"/>
        <w:rPr>
          <w:rFonts w:ascii="Arial" w:hAnsi="Arial"/>
          <w:sz w:val="20"/>
        </w:rPr>
      </w:pPr>
    </w:p>
    <w:p w:rsidR="00A27196" w:rsidRDefault="00A27196" w:rsidP="00A27196">
      <w:pPr>
        <w:pStyle w:val="Ttulo4"/>
        <w:tabs>
          <w:tab w:val="left" w:pos="480"/>
        </w:tabs>
        <w:spacing w:after="120"/>
        <w:rPr>
          <w:rFonts w:ascii="Arial Black" w:hAnsi="Arial Black"/>
          <w:b w:val="0"/>
          <w:sz w:val="18"/>
        </w:rPr>
        <w:sectPr w:rsidR="00A27196" w:rsidSect="00A27196">
          <w:headerReference w:type="default" r:id="rId9"/>
          <w:footerReference w:type="even" r:id="rId10"/>
          <w:footerReference w:type="default" r:id="rId11"/>
          <w:headerReference w:type="first" r:id="rId12"/>
          <w:footerReference w:type="first" r:id="rId13"/>
          <w:pgSz w:w="12242" w:h="15842" w:code="1"/>
          <w:pgMar w:top="1384" w:right="1134" w:bottom="1134" w:left="1418" w:header="720" w:footer="535" w:gutter="0"/>
          <w:cols w:num="2" w:sep="1" w:space="708" w:equalWidth="0">
            <w:col w:w="2663" w:space="708"/>
            <w:col w:w="6318"/>
          </w:cols>
          <w:docGrid w:linePitch="360"/>
        </w:sectPr>
      </w:pPr>
    </w:p>
    <w:p w:rsidR="00546AEB" w:rsidRDefault="00546AEB" w:rsidP="00A27196">
      <w:pPr>
        <w:pStyle w:val="Ttulo4"/>
        <w:tabs>
          <w:tab w:val="left" w:pos="480"/>
        </w:tabs>
        <w:spacing w:after="120"/>
        <w:rPr>
          <w:rFonts w:ascii="Arial Black" w:hAnsi="Arial Black"/>
          <w:b w:val="0"/>
          <w:sz w:val="18"/>
        </w:rPr>
      </w:pPr>
    </w:p>
    <w:p w:rsidR="00760805" w:rsidRDefault="00C95276" w:rsidP="00760805">
      <w:pPr>
        <w:pStyle w:val="Textoindependiente"/>
        <w:widowControl/>
        <w:tabs>
          <w:tab w:val="left" w:pos="480"/>
        </w:tabs>
        <w:spacing w:after="120"/>
        <w:rPr>
          <w:rFonts w:ascii="Arial Black" w:hAnsi="Arial Black"/>
          <w:sz w:val="18"/>
        </w:rPr>
      </w:pPr>
      <w:r>
        <w:rPr>
          <w:rFonts w:ascii="Arial Black" w:hAnsi="Arial Black"/>
          <w:sz w:val="18"/>
          <w:lang w:val="es-ES"/>
        </w:rPr>
        <w:t>1</w:t>
      </w:r>
      <w:r w:rsidR="00760805">
        <w:rPr>
          <w:rFonts w:ascii="Arial Black" w:hAnsi="Arial Black"/>
          <w:sz w:val="18"/>
          <w:lang w:val="es-ES"/>
        </w:rPr>
        <w:t xml:space="preserve">. </w:t>
      </w:r>
      <w:r w:rsidR="00760805">
        <w:rPr>
          <w:rFonts w:ascii="Arial Black" w:hAnsi="Arial Black"/>
          <w:sz w:val="18"/>
        </w:rPr>
        <w:t>Objetivo General:</w:t>
      </w:r>
    </w:p>
    <w:p w:rsidR="00760805" w:rsidRPr="00C95276" w:rsidRDefault="00760805" w:rsidP="00C95276">
      <w:pPr>
        <w:pStyle w:val="Prrafodelista"/>
        <w:numPr>
          <w:ilvl w:val="0"/>
          <w:numId w:val="2"/>
        </w:numPr>
        <w:spacing w:line="276" w:lineRule="auto"/>
        <w:jc w:val="both"/>
        <w:rPr>
          <w:sz w:val="22"/>
        </w:rPr>
      </w:pPr>
      <w:r w:rsidRPr="00C95276">
        <w:rPr>
          <w:sz w:val="22"/>
        </w:rPr>
        <w:t>Conocer los conceptos bás</w:t>
      </w:r>
      <w:r w:rsidR="006F50E6" w:rsidRPr="00C95276">
        <w:rPr>
          <w:sz w:val="22"/>
        </w:rPr>
        <w:t xml:space="preserve">icos, el entorno económico y la </w:t>
      </w:r>
      <w:r w:rsidRPr="00C95276">
        <w:rPr>
          <w:sz w:val="22"/>
        </w:rPr>
        <w:t>normativa aplicable en que se desarrolla la gestión de las entidades financieras en nuestro país.</w:t>
      </w:r>
    </w:p>
    <w:p w:rsidR="00760805" w:rsidRDefault="00760805" w:rsidP="00760805">
      <w:pPr>
        <w:pStyle w:val="Ttulo4"/>
        <w:tabs>
          <w:tab w:val="left" w:pos="480"/>
        </w:tabs>
        <w:spacing w:after="120"/>
        <w:rPr>
          <w:rFonts w:ascii="Times New Roman" w:hAnsi="Times New Roman"/>
          <w:b w:val="0"/>
          <w:sz w:val="24"/>
        </w:rPr>
      </w:pPr>
    </w:p>
    <w:p w:rsidR="00A27196" w:rsidRDefault="00C95276" w:rsidP="00A27196">
      <w:pPr>
        <w:pStyle w:val="Ttulo4"/>
        <w:tabs>
          <w:tab w:val="left" w:pos="480"/>
        </w:tabs>
        <w:spacing w:after="120"/>
        <w:rPr>
          <w:rFonts w:ascii="Arial Black" w:hAnsi="Arial Black"/>
          <w:b w:val="0"/>
          <w:sz w:val="18"/>
        </w:rPr>
      </w:pPr>
      <w:r>
        <w:rPr>
          <w:rFonts w:ascii="Arial Black" w:hAnsi="Arial Black"/>
          <w:b w:val="0"/>
          <w:sz w:val="18"/>
        </w:rPr>
        <w:t>2</w:t>
      </w:r>
      <w:r w:rsidR="00A27196">
        <w:rPr>
          <w:rFonts w:ascii="Arial Black" w:hAnsi="Arial Black"/>
          <w:b w:val="0"/>
          <w:sz w:val="18"/>
        </w:rPr>
        <w:t>. Objetivos específicos:</w:t>
      </w:r>
    </w:p>
    <w:p w:rsidR="00E8745E" w:rsidRDefault="00AB338D" w:rsidP="00A27196">
      <w:pPr>
        <w:pStyle w:val="Prrafodelista"/>
        <w:numPr>
          <w:ilvl w:val="0"/>
          <w:numId w:val="2"/>
        </w:numPr>
        <w:spacing w:line="276" w:lineRule="auto"/>
        <w:jc w:val="both"/>
        <w:rPr>
          <w:sz w:val="22"/>
        </w:rPr>
      </w:pPr>
      <w:r>
        <w:rPr>
          <w:sz w:val="22"/>
        </w:rPr>
        <w:t>Generar una visión sobre  la i</w:t>
      </w:r>
      <w:r w:rsidR="00E8745E">
        <w:rPr>
          <w:sz w:val="22"/>
        </w:rPr>
        <w:t>ndustria bancaria</w:t>
      </w:r>
    </w:p>
    <w:p w:rsidR="00DD46DF" w:rsidRDefault="00B75390" w:rsidP="00A27196">
      <w:pPr>
        <w:pStyle w:val="Prrafodelista"/>
        <w:numPr>
          <w:ilvl w:val="0"/>
          <w:numId w:val="2"/>
        </w:numPr>
        <w:spacing w:line="276" w:lineRule="auto"/>
        <w:jc w:val="both"/>
        <w:rPr>
          <w:sz w:val="22"/>
        </w:rPr>
      </w:pPr>
      <w:r>
        <w:rPr>
          <w:sz w:val="22"/>
        </w:rPr>
        <w:t xml:space="preserve">Conocer la evolución del sistema </w:t>
      </w:r>
      <w:proofErr w:type="spellStart"/>
      <w:r w:rsidR="001D1F1B">
        <w:rPr>
          <w:sz w:val="22"/>
        </w:rPr>
        <w:t>banc</w:t>
      </w:r>
      <w:proofErr w:type="spellEnd"/>
    </w:p>
    <w:p w:rsidR="00A27196" w:rsidRDefault="00EC1161" w:rsidP="00A27196">
      <w:pPr>
        <w:pStyle w:val="Prrafodelista"/>
        <w:numPr>
          <w:ilvl w:val="0"/>
          <w:numId w:val="2"/>
        </w:numPr>
        <w:spacing w:line="276" w:lineRule="auto"/>
        <w:jc w:val="both"/>
        <w:rPr>
          <w:sz w:val="22"/>
        </w:rPr>
      </w:pPr>
      <w:proofErr w:type="spellStart"/>
      <w:r>
        <w:rPr>
          <w:sz w:val="22"/>
        </w:rPr>
        <w:t>bb</w:t>
      </w:r>
      <w:r w:rsidR="001D1F1B">
        <w:rPr>
          <w:sz w:val="22"/>
        </w:rPr>
        <w:t>ario</w:t>
      </w:r>
      <w:proofErr w:type="spellEnd"/>
      <w:r w:rsidR="001D1F1B">
        <w:rPr>
          <w:sz w:val="22"/>
        </w:rPr>
        <w:t xml:space="preserve"> </w:t>
      </w:r>
      <w:r w:rsidR="00B75390">
        <w:rPr>
          <w:sz w:val="22"/>
        </w:rPr>
        <w:t>durante la última década</w:t>
      </w:r>
      <w:r w:rsidR="00A27196" w:rsidRPr="00A27196">
        <w:rPr>
          <w:sz w:val="22"/>
        </w:rPr>
        <w:t>.</w:t>
      </w:r>
    </w:p>
    <w:p w:rsidR="001D1F1B" w:rsidRDefault="001D1F1B" w:rsidP="00A27196">
      <w:pPr>
        <w:pStyle w:val="Prrafodelista"/>
        <w:numPr>
          <w:ilvl w:val="0"/>
          <w:numId w:val="2"/>
        </w:numPr>
        <w:spacing w:line="276" w:lineRule="auto"/>
        <w:jc w:val="both"/>
        <w:rPr>
          <w:sz w:val="22"/>
        </w:rPr>
      </w:pPr>
      <w:r>
        <w:rPr>
          <w:sz w:val="22"/>
        </w:rPr>
        <w:t>Conocer el modelo el enfoque integral de riesgos bancarios.</w:t>
      </w:r>
    </w:p>
    <w:p w:rsidR="00B75390" w:rsidRDefault="00B75390" w:rsidP="00A27196">
      <w:pPr>
        <w:pStyle w:val="Prrafodelista"/>
        <w:numPr>
          <w:ilvl w:val="0"/>
          <w:numId w:val="2"/>
        </w:numPr>
        <w:spacing w:line="276" w:lineRule="auto"/>
        <w:jc w:val="both"/>
        <w:rPr>
          <w:sz w:val="22"/>
        </w:rPr>
      </w:pPr>
      <w:r>
        <w:rPr>
          <w:sz w:val="22"/>
        </w:rPr>
        <w:t>Familiarizarse con el marco normativo de la actividad bancaria nacional</w:t>
      </w:r>
    </w:p>
    <w:p w:rsidR="00B75390" w:rsidRDefault="00B75390" w:rsidP="00A27196">
      <w:pPr>
        <w:pStyle w:val="Prrafodelista"/>
        <w:numPr>
          <w:ilvl w:val="0"/>
          <w:numId w:val="2"/>
        </w:numPr>
        <w:spacing w:line="276" w:lineRule="auto"/>
        <w:jc w:val="both"/>
        <w:rPr>
          <w:sz w:val="22"/>
        </w:rPr>
      </w:pPr>
      <w:r>
        <w:rPr>
          <w:sz w:val="22"/>
        </w:rPr>
        <w:t>Comprender el modelo de calificación que aplica las autoridades de supervisión a  las entidades bancarias</w:t>
      </w:r>
    </w:p>
    <w:p w:rsidR="00B75390" w:rsidRDefault="00760805" w:rsidP="00A27196">
      <w:pPr>
        <w:pStyle w:val="Prrafodelista"/>
        <w:numPr>
          <w:ilvl w:val="0"/>
          <w:numId w:val="2"/>
        </w:numPr>
        <w:spacing w:line="276" w:lineRule="auto"/>
        <w:jc w:val="both"/>
        <w:rPr>
          <w:sz w:val="22"/>
        </w:rPr>
      </w:pPr>
      <w:r>
        <w:rPr>
          <w:sz w:val="22"/>
        </w:rPr>
        <w:t xml:space="preserve">Analizar </w:t>
      </w:r>
      <w:r w:rsidR="00C95276">
        <w:rPr>
          <w:sz w:val="22"/>
        </w:rPr>
        <w:t>la gestión</w:t>
      </w:r>
      <w:r>
        <w:rPr>
          <w:sz w:val="22"/>
        </w:rPr>
        <w:t xml:space="preserve"> y estrategias </w:t>
      </w:r>
      <w:r w:rsidR="00B75390">
        <w:rPr>
          <w:sz w:val="22"/>
        </w:rPr>
        <w:t xml:space="preserve"> comerciales</w:t>
      </w:r>
      <w:r>
        <w:rPr>
          <w:sz w:val="22"/>
        </w:rPr>
        <w:t>, y de tecnología</w:t>
      </w:r>
      <w:r w:rsidR="00B75390">
        <w:rPr>
          <w:sz w:val="22"/>
        </w:rPr>
        <w:t xml:space="preserve"> de los principales bancos nacionales, tanto públicos como privados y sus principales productos y servicios que ofrecen.</w:t>
      </w:r>
    </w:p>
    <w:p w:rsidR="00B75390" w:rsidRPr="00A27196" w:rsidRDefault="00B75390" w:rsidP="00A27196">
      <w:pPr>
        <w:pStyle w:val="Prrafodelista"/>
        <w:numPr>
          <w:ilvl w:val="0"/>
          <w:numId w:val="2"/>
        </w:numPr>
        <w:spacing w:line="276" w:lineRule="auto"/>
        <w:jc w:val="both"/>
        <w:rPr>
          <w:sz w:val="22"/>
        </w:rPr>
      </w:pPr>
      <w:r>
        <w:rPr>
          <w:sz w:val="22"/>
        </w:rPr>
        <w:t>Conocer la estructura del Sistema Financiero Nacional.</w:t>
      </w:r>
    </w:p>
    <w:p w:rsidR="00A27196" w:rsidRDefault="00A27196" w:rsidP="00A27196">
      <w:pPr>
        <w:jc w:val="both"/>
      </w:pPr>
    </w:p>
    <w:p w:rsidR="00A27196" w:rsidRPr="001D08F1" w:rsidRDefault="00546AEB" w:rsidP="00A27196">
      <w:pPr>
        <w:jc w:val="both"/>
        <w:rPr>
          <w:rFonts w:ascii="Arial" w:hAnsi="Arial" w:cs="Arial"/>
          <w:b/>
        </w:rPr>
      </w:pPr>
      <w:r>
        <w:rPr>
          <w:rFonts w:ascii="Arial" w:hAnsi="Arial" w:cs="Arial"/>
          <w:b/>
        </w:rPr>
        <w:t>II</w:t>
      </w:r>
      <w:r w:rsidR="00A27196" w:rsidRPr="001D08F1">
        <w:rPr>
          <w:rFonts w:ascii="Arial" w:hAnsi="Arial" w:cs="Arial"/>
          <w:b/>
        </w:rPr>
        <w:t>. CONTENIDO PROGRAMÁTICO</w:t>
      </w:r>
    </w:p>
    <w:p w:rsidR="00A27196" w:rsidRDefault="00A27196" w:rsidP="00A27196">
      <w:pPr>
        <w:jc w:val="both"/>
        <w:rPr>
          <w:b/>
        </w:rPr>
      </w:pPr>
    </w:p>
    <w:p w:rsidR="00A27196" w:rsidRDefault="00A27196" w:rsidP="00A27196">
      <w:pPr>
        <w:pStyle w:val="Ttulo1"/>
        <w:jc w:val="left"/>
        <w:rPr>
          <w:rFonts w:ascii="Arial" w:hAnsi="Arial" w:cs="Arial"/>
          <w:sz w:val="22"/>
        </w:rPr>
      </w:pPr>
      <w:r w:rsidRPr="001D08F1">
        <w:rPr>
          <w:rFonts w:ascii="Arial" w:hAnsi="Arial" w:cs="Arial"/>
          <w:sz w:val="22"/>
        </w:rPr>
        <w:t>TEMA  1</w:t>
      </w:r>
      <w:r w:rsidR="00940424">
        <w:rPr>
          <w:rFonts w:ascii="Arial" w:hAnsi="Arial" w:cs="Arial"/>
          <w:sz w:val="22"/>
        </w:rPr>
        <w:t>- Sistemas Financieros</w:t>
      </w:r>
    </w:p>
    <w:p w:rsidR="00760805" w:rsidRDefault="00760805" w:rsidP="001D1F1B"/>
    <w:p w:rsidR="00760805" w:rsidRPr="00760805" w:rsidRDefault="001D1F1B" w:rsidP="001D1F1B">
      <w:r w:rsidRPr="00760805">
        <w:t>Breve repaso sobre los aspectos más importantes de los Sistemas Financieros</w:t>
      </w:r>
      <w:r w:rsidR="00AB338D">
        <w:t>.</w:t>
      </w:r>
    </w:p>
    <w:p w:rsidR="00760805" w:rsidRPr="00760805" w:rsidRDefault="00760805" w:rsidP="00760805">
      <w:pPr>
        <w:pStyle w:val="Textoindependiente"/>
        <w:rPr>
          <w:rFonts w:ascii="Times New Roman" w:hAnsi="Times New Roman"/>
          <w:sz w:val="22"/>
        </w:rPr>
      </w:pPr>
      <w:r w:rsidRPr="00760805">
        <w:rPr>
          <w:rFonts w:ascii="Times New Roman" w:hAnsi="Times New Roman"/>
          <w:sz w:val="22"/>
        </w:rPr>
        <w:t>Repaso de las principales definiciones y conceptos en materia de política fiscal</w:t>
      </w:r>
      <w:r w:rsidR="00AB338D">
        <w:rPr>
          <w:rFonts w:ascii="Times New Roman" w:hAnsi="Times New Roman"/>
          <w:sz w:val="22"/>
        </w:rPr>
        <w:t xml:space="preserve"> y</w:t>
      </w:r>
      <w:r w:rsidRPr="00760805">
        <w:rPr>
          <w:rFonts w:ascii="Times New Roman" w:hAnsi="Times New Roman"/>
          <w:sz w:val="22"/>
        </w:rPr>
        <w:t xml:space="preserve"> monetaria</w:t>
      </w:r>
      <w:r w:rsidR="00AB338D">
        <w:rPr>
          <w:rFonts w:ascii="Times New Roman" w:hAnsi="Times New Roman"/>
          <w:sz w:val="22"/>
        </w:rPr>
        <w:t>.</w:t>
      </w:r>
    </w:p>
    <w:p w:rsidR="00760805" w:rsidRPr="00760805" w:rsidRDefault="00760805" w:rsidP="00760805">
      <w:pPr>
        <w:pStyle w:val="Textoindependiente"/>
        <w:rPr>
          <w:rFonts w:ascii="Times New Roman" w:hAnsi="Times New Roman"/>
          <w:sz w:val="22"/>
        </w:rPr>
      </w:pPr>
      <w:r w:rsidRPr="00760805">
        <w:rPr>
          <w:rFonts w:ascii="Times New Roman" w:hAnsi="Times New Roman"/>
          <w:sz w:val="22"/>
        </w:rPr>
        <w:t>Relación entre esas políticas con el sistema bancario.</w:t>
      </w:r>
    </w:p>
    <w:p w:rsidR="001D1F1B" w:rsidRPr="001D1F1B" w:rsidRDefault="001D1F1B" w:rsidP="001D1F1B">
      <w:r>
        <w:t xml:space="preserve"> </w:t>
      </w:r>
    </w:p>
    <w:p w:rsidR="00760805" w:rsidRPr="00C95276" w:rsidRDefault="001D1F1B" w:rsidP="00C95276">
      <w:pPr>
        <w:pStyle w:val="Ttulo1"/>
        <w:jc w:val="left"/>
        <w:rPr>
          <w:rFonts w:ascii="Arial" w:hAnsi="Arial" w:cs="Arial"/>
          <w:sz w:val="22"/>
        </w:rPr>
      </w:pPr>
      <w:r w:rsidRPr="00C95276">
        <w:rPr>
          <w:rFonts w:ascii="Arial" w:hAnsi="Arial" w:cs="Arial"/>
          <w:sz w:val="22"/>
        </w:rPr>
        <w:t xml:space="preserve">TEMA 2 </w:t>
      </w:r>
      <w:r w:rsidR="00760805" w:rsidRPr="00C95276">
        <w:rPr>
          <w:rFonts w:ascii="Arial" w:hAnsi="Arial" w:cs="Arial"/>
          <w:sz w:val="22"/>
        </w:rPr>
        <w:t xml:space="preserve"> La función de los intermediarios financieros</w:t>
      </w:r>
    </w:p>
    <w:p w:rsidR="00760805" w:rsidRDefault="00760805" w:rsidP="00760805">
      <w:pPr>
        <w:pStyle w:val="Textoindependiente"/>
        <w:rPr>
          <w:rFonts w:ascii="Times New Roman" w:hAnsi="Times New Roman"/>
          <w:sz w:val="22"/>
        </w:rPr>
      </w:pPr>
    </w:p>
    <w:p w:rsidR="00760805" w:rsidRPr="00C95276" w:rsidRDefault="00760805" w:rsidP="00C95276">
      <w:r w:rsidRPr="00C95276">
        <w:t>La intermediación financiera, tipos de intermediarios en Costa Rica, características.</w:t>
      </w:r>
    </w:p>
    <w:p w:rsidR="00760805" w:rsidRPr="00C95276" w:rsidRDefault="00760805" w:rsidP="00C95276">
      <w:r w:rsidRPr="00C95276">
        <w:t>Historia de la nacionalización bancaria a partir de 1948 y las reformas del año 95</w:t>
      </w:r>
      <w:r w:rsidR="00AB338D">
        <w:t>.</w:t>
      </w:r>
    </w:p>
    <w:p w:rsidR="00760805" w:rsidRPr="00C95276" w:rsidRDefault="00760805" w:rsidP="00C95276">
      <w:r w:rsidRPr="00C95276">
        <w:t>La estructura del Sistema Financiero en Costa Rica</w:t>
      </w:r>
      <w:r w:rsidR="00AB338D">
        <w:t>.</w:t>
      </w:r>
    </w:p>
    <w:p w:rsidR="00760805" w:rsidRPr="00C95276" w:rsidRDefault="00760805" w:rsidP="00C95276">
      <w:r w:rsidRPr="00C95276">
        <w:t xml:space="preserve">La </w:t>
      </w:r>
      <w:r w:rsidR="00AB338D">
        <w:t>L</w:t>
      </w:r>
      <w:r w:rsidRPr="00C95276">
        <w:t xml:space="preserve">ey </w:t>
      </w:r>
      <w:r w:rsidR="00AB338D">
        <w:t xml:space="preserve">Orgánica </w:t>
      </w:r>
      <w:r w:rsidRPr="00C95276">
        <w:t>del Sistema Bancario Nacional</w:t>
      </w:r>
      <w:r w:rsidR="00AB338D">
        <w:t xml:space="preserve"> (LOSBN).</w:t>
      </w:r>
      <w:r w:rsidRPr="00C95276">
        <w:t xml:space="preserve"> </w:t>
      </w:r>
    </w:p>
    <w:p w:rsidR="00760805" w:rsidRPr="00AB338D" w:rsidRDefault="00760805" w:rsidP="00760805">
      <w:pPr>
        <w:pStyle w:val="Textoindependiente"/>
        <w:rPr>
          <w:rFonts w:ascii="Times New Roman" w:hAnsi="Times New Roman"/>
          <w:sz w:val="22"/>
          <w:lang w:val="es-ES"/>
        </w:rPr>
      </w:pPr>
    </w:p>
    <w:p w:rsidR="00760805" w:rsidRPr="00C95276" w:rsidRDefault="001D2DA5" w:rsidP="00C95276">
      <w:pPr>
        <w:pStyle w:val="Ttulo1"/>
        <w:jc w:val="left"/>
        <w:rPr>
          <w:rFonts w:ascii="Arial" w:hAnsi="Arial" w:cs="Arial"/>
          <w:sz w:val="22"/>
        </w:rPr>
      </w:pPr>
      <w:r w:rsidRPr="00C95276">
        <w:rPr>
          <w:rFonts w:ascii="Arial" w:hAnsi="Arial" w:cs="Arial"/>
          <w:sz w:val="22"/>
        </w:rPr>
        <w:t xml:space="preserve">TEMA </w:t>
      </w:r>
      <w:r w:rsidR="00760805" w:rsidRPr="00C95276">
        <w:rPr>
          <w:rFonts w:ascii="Arial" w:hAnsi="Arial" w:cs="Arial"/>
          <w:sz w:val="22"/>
        </w:rPr>
        <w:t>3 Análisis comparativo de las Estrategias Comerciales de Bancos Públicos, Banco</w:t>
      </w:r>
      <w:r w:rsidR="00AC326B" w:rsidRPr="00C95276">
        <w:rPr>
          <w:rFonts w:ascii="Arial" w:hAnsi="Arial" w:cs="Arial"/>
          <w:sz w:val="22"/>
        </w:rPr>
        <w:t>s Privados, Financieras y Cooper</w:t>
      </w:r>
      <w:r w:rsidR="00760805" w:rsidRPr="00C95276">
        <w:rPr>
          <w:rFonts w:ascii="Arial" w:hAnsi="Arial" w:cs="Arial"/>
          <w:sz w:val="22"/>
        </w:rPr>
        <w:t>ativas.</w:t>
      </w:r>
    </w:p>
    <w:p w:rsidR="00760805" w:rsidRDefault="00760805" w:rsidP="00760805"/>
    <w:p w:rsidR="00760805" w:rsidRDefault="00760805" w:rsidP="00760805">
      <w:r>
        <w:t>Productos Activos,</w:t>
      </w:r>
      <w:r w:rsidR="00C95276">
        <w:t xml:space="preserve"> </w:t>
      </w:r>
      <w:r>
        <w:t>Productos Pasivos</w:t>
      </w:r>
      <w:r w:rsidR="00C95276">
        <w:t xml:space="preserve"> y </w:t>
      </w:r>
      <w:r>
        <w:t>Servicios bancarios.</w:t>
      </w:r>
    </w:p>
    <w:p w:rsidR="001D2DA5" w:rsidRPr="00820A08" w:rsidRDefault="001D2DA5" w:rsidP="00E550C2">
      <w:pPr>
        <w:pStyle w:val="Textoindependiente"/>
        <w:rPr>
          <w:rFonts w:ascii="Times New Roman" w:hAnsi="Times New Roman"/>
          <w:sz w:val="22"/>
        </w:rPr>
      </w:pPr>
    </w:p>
    <w:p w:rsidR="00267E37" w:rsidRDefault="00267E37" w:rsidP="00C95276">
      <w:pPr>
        <w:pStyle w:val="Ttulo1"/>
        <w:jc w:val="left"/>
        <w:rPr>
          <w:rFonts w:ascii="Arial" w:hAnsi="Arial" w:cs="Arial"/>
          <w:sz w:val="22"/>
        </w:rPr>
      </w:pPr>
    </w:p>
    <w:p w:rsidR="00267E37" w:rsidRDefault="00267E37" w:rsidP="00C95276">
      <w:pPr>
        <w:pStyle w:val="Ttulo1"/>
        <w:jc w:val="left"/>
        <w:rPr>
          <w:rFonts w:ascii="Arial" w:hAnsi="Arial" w:cs="Arial"/>
          <w:sz w:val="22"/>
        </w:rPr>
      </w:pPr>
    </w:p>
    <w:p w:rsidR="000D5B1F" w:rsidRPr="00C95276" w:rsidRDefault="001A6CA1" w:rsidP="00C95276">
      <w:pPr>
        <w:pStyle w:val="Ttulo1"/>
        <w:jc w:val="left"/>
        <w:rPr>
          <w:rFonts w:ascii="Arial" w:hAnsi="Arial" w:cs="Arial"/>
          <w:sz w:val="22"/>
        </w:rPr>
      </w:pPr>
      <w:r w:rsidRPr="00C95276">
        <w:rPr>
          <w:rFonts w:ascii="Arial" w:hAnsi="Arial" w:cs="Arial"/>
          <w:sz w:val="22"/>
        </w:rPr>
        <w:t>TEMA 4</w:t>
      </w:r>
      <w:r w:rsidR="00820A08" w:rsidRPr="00C95276">
        <w:rPr>
          <w:rFonts w:ascii="Arial" w:hAnsi="Arial" w:cs="Arial"/>
          <w:sz w:val="22"/>
        </w:rPr>
        <w:t>-</w:t>
      </w:r>
      <w:r w:rsidR="000D5B1F" w:rsidRPr="00C95276">
        <w:rPr>
          <w:rFonts w:ascii="Arial" w:hAnsi="Arial" w:cs="Arial"/>
          <w:sz w:val="22"/>
        </w:rPr>
        <w:t xml:space="preserve"> - La Regulación de</w:t>
      </w:r>
      <w:r w:rsidR="00760805" w:rsidRPr="00C95276">
        <w:rPr>
          <w:rFonts w:ascii="Arial" w:hAnsi="Arial" w:cs="Arial"/>
          <w:sz w:val="22"/>
        </w:rPr>
        <w:t xml:space="preserve"> </w:t>
      </w:r>
      <w:r w:rsidR="000D5B1F" w:rsidRPr="00C95276">
        <w:rPr>
          <w:rFonts w:ascii="Arial" w:hAnsi="Arial" w:cs="Arial"/>
          <w:sz w:val="22"/>
        </w:rPr>
        <w:t>l</w:t>
      </w:r>
      <w:r w:rsidR="00760805" w:rsidRPr="00C95276">
        <w:rPr>
          <w:rFonts w:ascii="Arial" w:hAnsi="Arial" w:cs="Arial"/>
          <w:sz w:val="22"/>
        </w:rPr>
        <w:t>os</w:t>
      </w:r>
      <w:r w:rsidR="000D5B1F" w:rsidRPr="00C95276">
        <w:rPr>
          <w:rFonts w:ascii="Arial" w:hAnsi="Arial" w:cs="Arial"/>
          <w:sz w:val="22"/>
        </w:rPr>
        <w:t xml:space="preserve"> Sistema</w:t>
      </w:r>
      <w:r w:rsidR="00760805" w:rsidRPr="00C95276">
        <w:rPr>
          <w:rFonts w:ascii="Arial" w:hAnsi="Arial" w:cs="Arial"/>
          <w:sz w:val="22"/>
        </w:rPr>
        <w:t>s</w:t>
      </w:r>
      <w:r w:rsidR="000D5B1F" w:rsidRPr="00C95276">
        <w:rPr>
          <w:rFonts w:ascii="Arial" w:hAnsi="Arial" w:cs="Arial"/>
          <w:sz w:val="22"/>
        </w:rPr>
        <w:t xml:space="preserve"> </w:t>
      </w:r>
      <w:r w:rsidR="001D2DA5" w:rsidRPr="00C95276">
        <w:rPr>
          <w:rFonts w:ascii="Arial" w:hAnsi="Arial" w:cs="Arial"/>
          <w:sz w:val="22"/>
        </w:rPr>
        <w:t>bancario</w:t>
      </w:r>
      <w:r w:rsidR="00760805" w:rsidRPr="00C95276">
        <w:rPr>
          <w:rFonts w:ascii="Arial" w:hAnsi="Arial" w:cs="Arial"/>
          <w:sz w:val="22"/>
        </w:rPr>
        <w:t>s</w:t>
      </w:r>
    </w:p>
    <w:p w:rsidR="00606006" w:rsidRPr="00C95276" w:rsidRDefault="00606006" w:rsidP="00C95276"/>
    <w:p w:rsidR="00760805" w:rsidRPr="00C95276" w:rsidRDefault="000D5B1F" w:rsidP="00C95276">
      <w:r w:rsidRPr="00C95276">
        <w:t>Las razones para la regulación del Sistema</w:t>
      </w:r>
      <w:r w:rsidR="00760805" w:rsidRPr="00C95276">
        <w:t xml:space="preserve">  </w:t>
      </w:r>
      <w:r w:rsidR="00A64E58" w:rsidRPr="00C95276">
        <w:t xml:space="preserve">bancario </w:t>
      </w:r>
    </w:p>
    <w:p w:rsidR="00A64E58" w:rsidRPr="00C95276" w:rsidRDefault="00760805" w:rsidP="00C95276">
      <w:r w:rsidRPr="00C95276">
        <w:t>P</w:t>
      </w:r>
      <w:r w:rsidR="000D5B1F" w:rsidRPr="00C95276">
        <w:t>rincipal</w:t>
      </w:r>
      <w:r w:rsidRPr="00C95276">
        <w:t xml:space="preserve">es </w:t>
      </w:r>
      <w:r w:rsidR="00AB338D">
        <w:t xml:space="preserve">generadores </w:t>
      </w:r>
      <w:r w:rsidR="00AB338D" w:rsidRPr="00C95276">
        <w:t>internacionales</w:t>
      </w:r>
      <w:r w:rsidR="00AB338D">
        <w:t xml:space="preserve"> de normas de </w:t>
      </w:r>
      <w:r w:rsidRPr="00C95276">
        <w:t>regula</w:t>
      </w:r>
      <w:r w:rsidR="00AB338D">
        <w:t>ción: Basilea y OCDE.</w:t>
      </w:r>
    </w:p>
    <w:p w:rsidR="001A6CA1" w:rsidRPr="00C95276" w:rsidRDefault="00D654D8" w:rsidP="00C95276">
      <w:r>
        <w:t>P</w:t>
      </w:r>
      <w:r w:rsidR="00AB338D">
        <w:t xml:space="preserve">autas de la OCDE. </w:t>
      </w:r>
      <w:r w:rsidR="00760805" w:rsidRPr="00C95276">
        <w:t>Los Principios de Basilea</w:t>
      </w:r>
    </w:p>
    <w:p w:rsidR="001A6CA1" w:rsidRDefault="001A6CA1" w:rsidP="001A6CA1"/>
    <w:p w:rsidR="001A6CA1" w:rsidRPr="001D08F1" w:rsidRDefault="001A6CA1" w:rsidP="00C95276">
      <w:pPr>
        <w:pStyle w:val="Ttulo1"/>
        <w:jc w:val="left"/>
        <w:rPr>
          <w:rFonts w:ascii="Arial" w:hAnsi="Arial" w:cs="Arial"/>
          <w:sz w:val="22"/>
        </w:rPr>
      </w:pPr>
      <w:r>
        <w:rPr>
          <w:rFonts w:ascii="Arial" w:hAnsi="Arial" w:cs="Arial"/>
          <w:sz w:val="22"/>
        </w:rPr>
        <w:t>TEMA 5</w:t>
      </w:r>
      <w:r w:rsidRPr="001D08F1">
        <w:rPr>
          <w:rFonts w:ascii="Arial" w:hAnsi="Arial" w:cs="Arial"/>
          <w:sz w:val="22"/>
        </w:rPr>
        <w:t xml:space="preserve">- </w:t>
      </w:r>
      <w:r>
        <w:rPr>
          <w:rFonts w:ascii="Arial" w:hAnsi="Arial" w:cs="Arial"/>
          <w:sz w:val="22"/>
        </w:rPr>
        <w:t xml:space="preserve">- La Superintendencia General de Entidades Financieras </w:t>
      </w:r>
      <w:proofErr w:type="spellStart"/>
      <w:r>
        <w:rPr>
          <w:rFonts w:ascii="Arial" w:hAnsi="Arial" w:cs="Arial"/>
          <w:sz w:val="22"/>
        </w:rPr>
        <w:t>Sugef</w:t>
      </w:r>
      <w:proofErr w:type="spellEnd"/>
    </w:p>
    <w:p w:rsidR="001A6CA1" w:rsidRPr="00C95276" w:rsidRDefault="001A6CA1" w:rsidP="00C95276"/>
    <w:p w:rsidR="001A6CA1" w:rsidRDefault="001A6CA1" w:rsidP="00C95276">
      <w:r w:rsidRPr="00C95276">
        <w:t xml:space="preserve">Objetivos y funciones de la </w:t>
      </w:r>
      <w:proofErr w:type="spellStart"/>
      <w:r w:rsidRPr="00C95276">
        <w:t>Sugef</w:t>
      </w:r>
      <w:proofErr w:type="spellEnd"/>
      <w:r w:rsidRPr="00C95276">
        <w:t>, principales normativas aplicables a entidades financieras:</w:t>
      </w:r>
    </w:p>
    <w:p w:rsidR="00D654D8" w:rsidRPr="00C95276" w:rsidRDefault="00D654D8" w:rsidP="00C95276"/>
    <w:p w:rsidR="002A670D" w:rsidRDefault="001A6CA1" w:rsidP="00C95276">
      <w:proofErr w:type="spellStart"/>
      <w:r w:rsidRPr="004E5035">
        <w:rPr>
          <w:highlight w:val="cyan"/>
        </w:rPr>
        <w:t>Sugef</w:t>
      </w:r>
      <w:proofErr w:type="spellEnd"/>
      <w:r w:rsidRPr="004E5035">
        <w:rPr>
          <w:highlight w:val="cyan"/>
        </w:rPr>
        <w:t xml:space="preserve"> 1-05</w:t>
      </w:r>
      <w:r w:rsidR="002A670D" w:rsidRPr="004E5035">
        <w:rPr>
          <w:highlight w:val="cyan"/>
        </w:rPr>
        <w:t xml:space="preserve"> </w:t>
      </w:r>
      <w:r w:rsidR="00AE74FD" w:rsidRPr="004E5035">
        <w:rPr>
          <w:highlight w:val="cyan"/>
        </w:rPr>
        <w:t>R</w:t>
      </w:r>
      <w:r w:rsidRPr="004E5035">
        <w:rPr>
          <w:highlight w:val="cyan"/>
        </w:rPr>
        <w:t>eglamento para la calificación de deudores,</w:t>
      </w:r>
    </w:p>
    <w:p w:rsidR="002A670D" w:rsidRDefault="001A6CA1" w:rsidP="00C95276">
      <w:proofErr w:type="spellStart"/>
      <w:r w:rsidRPr="004E5035">
        <w:rPr>
          <w:highlight w:val="cyan"/>
        </w:rPr>
        <w:t>Sugef</w:t>
      </w:r>
      <w:proofErr w:type="spellEnd"/>
      <w:r w:rsidRPr="004E5035">
        <w:rPr>
          <w:highlight w:val="cyan"/>
        </w:rPr>
        <w:t xml:space="preserve"> 3-06</w:t>
      </w:r>
      <w:r w:rsidR="002A670D" w:rsidRPr="004E5035">
        <w:rPr>
          <w:highlight w:val="cyan"/>
        </w:rPr>
        <w:t xml:space="preserve"> </w:t>
      </w:r>
      <w:r w:rsidR="00AE74FD" w:rsidRPr="004E5035">
        <w:rPr>
          <w:highlight w:val="cyan"/>
        </w:rPr>
        <w:t>R</w:t>
      </w:r>
      <w:r w:rsidRPr="004E5035">
        <w:rPr>
          <w:highlight w:val="cyan"/>
        </w:rPr>
        <w:t>eglamento para la suficiencia patrimonial de las entidades supervisadas</w:t>
      </w:r>
      <w:r w:rsidR="002A670D" w:rsidRPr="004E5035">
        <w:rPr>
          <w:highlight w:val="cyan"/>
        </w:rPr>
        <w:t>,</w:t>
      </w:r>
      <w:bookmarkStart w:id="0" w:name="_GoBack"/>
      <w:bookmarkEnd w:id="0"/>
    </w:p>
    <w:p w:rsidR="002A670D" w:rsidRDefault="001A6CA1" w:rsidP="00C95276">
      <w:proofErr w:type="spellStart"/>
      <w:r w:rsidRPr="00C95276">
        <w:t>Sugef</w:t>
      </w:r>
      <w:proofErr w:type="spellEnd"/>
      <w:r w:rsidRPr="00C95276">
        <w:t xml:space="preserve"> 4-04</w:t>
      </w:r>
      <w:r w:rsidR="002A670D">
        <w:t xml:space="preserve"> </w:t>
      </w:r>
      <w:r w:rsidR="00AE74FD">
        <w:t>R</w:t>
      </w:r>
      <w:r w:rsidRPr="00C95276">
        <w:t>eglamento para grupos vinculados con la entidad,</w:t>
      </w:r>
    </w:p>
    <w:p w:rsidR="002A670D" w:rsidRDefault="001A6CA1" w:rsidP="00C95276">
      <w:proofErr w:type="spellStart"/>
      <w:r w:rsidRPr="004E5035">
        <w:rPr>
          <w:highlight w:val="cyan"/>
        </w:rPr>
        <w:t>Sugef</w:t>
      </w:r>
      <w:proofErr w:type="spellEnd"/>
      <w:r w:rsidRPr="004E5035">
        <w:rPr>
          <w:highlight w:val="cyan"/>
        </w:rPr>
        <w:t xml:space="preserve"> 5-04</w:t>
      </w:r>
      <w:r w:rsidR="002A670D" w:rsidRPr="004E5035">
        <w:rPr>
          <w:highlight w:val="cyan"/>
        </w:rPr>
        <w:t xml:space="preserve"> </w:t>
      </w:r>
      <w:r w:rsidR="00AE74FD" w:rsidRPr="004E5035">
        <w:rPr>
          <w:highlight w:val="cyan"/>
        </w:rPr>
        <w:t>R</w:t>
      </w:r>
      <w:r w:rsidRPr="004E5035">
        <w:rPr>
          <w:highlight w:val="cyan"/>
        </w:rPr>
        <w:t>eglamento para límites de  crédito a personas individuales y grupos de interés</w:t>
      </w:r>
      <w:r w:rsidRPr="00C95276">
        <w:t xml:space="preserve"> económico,</w:t>
      </w:r>
    </w:p>
    <w:p w:rsidR="002A670D" w:rsidRDefault="001A6CA1" w:rsidP="00C95276">
      <w:proofErr w:type="spellStart"/>
      <w:r w:rsidRPr="00C95276">
        <w:t>Sugef</w:t>
      </w:r>
      <w:proofErr w:type="spellEnd"/>
      <w:r w:rsidRPr="00C95276">
        <w:t xml:space="preserve"> 6-05</w:t>
      </w:r>
      <w:r w:rsidR="002A670D">
        <w:t xml:space="preserve"> </w:t>
      </w:r>
      <w:r w:rsidR="00D654D8" w:rsidRPr="00D654D8">
        <w:t>Reglamento sobre la distribución de utilidades por la venta de bienes adjudicados (Artículo 1 de la Ley N°4631)</w:t>
      </w:r>
      <w:r w:rsidR="00D654D8">
        <w:t>,</w:t>
      </w:r>
    </w:p>
    <w:p w:rsidR="002A670D" w:rsidRDefault="001A6CA1" w:rsidP="00C95276">
      <w:proofErr w:type="spellStart"/>
      <w:r w:rsidRPr="00C95276">
        <w:t>Sugef</w:t>
      </w:r>
      <w:proofErr w:type="spellEnd"/>
      <w:r w:rsidRPr="00C95276">
        <w:t xml:space="preserve"> 12-10 </w:t>
      </w:r>
      <w:r w:rsidR="00D654D8" w:rsidRPr="00D654D8">
        <w:t>Normativa para el cumplimiento de la ley N°8204</w:t>
      </w:r>
      <w:r w:rsidRPr="00C95276">
        <w:t>,</w:t>
      </w:r>
    </w:p>
    <w:p w:rsidR="001A6CA1" w:rsidRPr="00A64E58" w:rsidRDefault="001A6CA1" w:rsidP="001A6CA1">
      <w:pPr>
        <w:pStyle w:val="Textoindependiente"/>
        <w:rPr>
          <w:rFonts w:cs="Arial"/>
          <w:sz w:val="22"/>
        </w:rPr>
      </w:pPr>
    </w:p>
    <w:p w:rsidR="001A6CA1" w:rsidRPr="002A670D" w:rsidRDefault="001A6CA1" w:rsidP="002A670D">
      <w:pPr>
        <w:pStyle w:val="Ttulo1"/>
        <w:jc w:val="left"/>
        <w:rPr>
          <w:rFonts w:ascii="Arial" w:hAnsi="Arial" w:cs="Arial"/>
          <w:sz w:val="22"/>
        </w:rPr>
      </w:pPr>
      <w:r w:rsidRPr="002A670D">
        <w:rPr>
          <w:rFonts w:ascii="Arial" w:hAnsi="Arial" w:cs="Arial"/>
          <w:sz w:val="22"/>
        </w:rPr>
        <w:t>TEMA 6</w:t>
      </w:r>
      <w:r w:rsidR="003F77E4" w:rsidRPr="002A670D">
        <w:rPr>
          <w:rFonts w:ascii="Arial" w:hAnsi="Arial" w:cs="Arial"/>
          <w:sz w:val="22"/>
        </w:rPr>
        <w:t xml:space="preserve">. </w:t>
      </w:r>
      <w:r w:rsidRPr="002A670D">
        <w:rPr>
          <w:rFonts w:ascii="Arial" w:hAnsi="Arial" w:cs="Arial"/>
          <w:sz w:val="22"/>
        </w:rPr>
        <w:t>El  Enfoque de la Administración Integral de Riesgos.</w:t>
      </w:r>
    </w:p>
    <w:p w:rsidR="001A6CA1" w:rsidRPr="002A670D" w:rsidRDefault="001A6CA1" w:rsidP="002A670D"/>
    <w:p w:rsidR="00D654D8" w:rsidRPr="00A64E58" w:rsidRDefault="00D654D8" w:rsidP="00D654D8">
      <w:proofErr w:type="spellStart"/>
      <w:r w:rsidRPr="00A64E58">
        <w:t>Sugef</w:t>
      </w:r>
      <w:proofErr w:type="spellEnd"/>
      <w:r w:rsidRPr="00A64E58">
        <w:t xml:space="preserve"> 2-10</w:t>
      </w:r>
      <w:r>
        <w:t xml:space="preserve"> </w:t>
      </w:r>
      <w:r w:rsidRPr="00D654D8">
        <w:t>Reglamento sobre administración integral de riesgos</w:t>
      </w:r>
      <w:r>
        <w:rPr>
          <w:rFonts w:ascii="Arial" w:hAnsi="Arial" w:cs="Arial"/>
          <w:color w:val="646467"/>
          <w:sz w:val="18"/>
          <w:szCs w:val="18"/>
          <w:shd w:val="clear" w:color="auto" w:fill="F1F1F1"/>
        </w:rPr>
        <w:t> </w:t>
      </w:r>
    </w:p>
    <w:p w:rsidR="002C6241" w:rsidRDefault="002C6241" w:rsidP="002C6241">
      <w:proofErr w:type="spellStart"/>
      <w:r w:rsidRPr="00C95276">
        <w:t>Sugef</w:t>
      </w:r>
      <w:proofErr w:type="spellEnd"/>
      <w:r w:rsidRPr="00C95276">
        <w:t xml:space="preserve"> 16-09</w:t>
      </w:r>
      <w:r>
        <w:t xml:space="preserve"> </w:t>
      </w:r>
      <w:r w:rsidRPr="00D654D8">
        <w:t xml:space="preserve">Reglamento de </w:t>
      </w:r>
      <w:r w:rsidRPr="00C95276">
        <w:t>Gobierno Corporativo</w:t>
      </w:r>
    </w:p>
    <w:p w:rsidR="001A6CA1" w:rsidRDefault="001A6CA1" w:rsidP="001A6CA1"/>
    <w:p w:rsidR="001A6CA1" w:rsidRPr="006F50E6" w:rsidRDefault="001A6CA1" w:rsidP="002A670D">
      <w:pPr>
        <w:pStyle w:val="Ttulo1"/>
        <w:jc w:val="left"/>
        <w:rPr>
          <w:rFonts w:ascii="Arial" w:hAnsi="Arial" w:cs="Arial"/>
          <w:sz w:val="22"/>
        </w:rPr>
      </w:pPr>
      <w:r w:rsidRPr="006F50E6">
        <w:rPr>
          <w:rFonts w:ascii="Arial" w:hAnsi="Arial" w:cs="Arial"/>
          <w:sz w:val="22"/>
        </w:rPr>
        <w:t>TEMA 7</w:t>
      </w:r>
      <w:r w:rsidR="0022444C" w:rsidRPr="002A670D">
        <w:rPr>
          <w:rFonts w:ascii="Arial" w:hAnsi="Arial" w:cs="Arial"/>
          <w:sz w:val="22"/>
        </w:rPr>
        <w:t>-</w:t>
      </w:r>
      <w:r w:rsidR="000D5B1F" w:rsidRPr="002A670D">
        <w:rPr>
          <w:rFonts w:ascii="Arial" w:hAnsi="Arial" w:cs="Arial"/>
          <w:sz w:val="22"/>
        </w:rPr>
        <w:t xml:space="preserve"> </w:t>
      </w:r>
      <w:r w:rsidRPr="006F50E6">
        <w:rPr>
          <w:rFonts w:ascii="Arial" w:hAnsi="Arial" w:cs="Arial"/>
          <w:sz w:val="22"/>
        </w:rPr>
        <w:t>La Calificación Cuantitativa y Cualitativa de los intermediarios financieros.</w:t>
      </w:r>
    </w:p>
    <w:p w:rsidR="003F77E4" w:rsidRPr="00FB39BA" w:rsidRDefault="003F77E4" w:rsidP="001A6CA1"/>
    <w:p w:rsidR="001A6CA1" w:rsidRPr="00FB39BA" w:rsidRDefault="00D654D8" w:rsidP="001A6CA1">
      <w:proofErr w:type="spellStart"/>
      <w:r w:rsidRPr="00C95276">
        <w:t>Sugef</w:t>
      </w:r>
      <w:proofErr w:type="spellEnd"/>
      <w:r w:rsidRPr="00C95276">
        <w:t xml:space="preserve"> 24-00</w:t>
      </w:r>
      <w:r>
        <w:t xml:space="preserve"> </w:t>
      </w:r>
      <w:r w:rsidRPr="00C95276">
        <w:t>Reglamento para juzgar la situación económica- financiera de las entidades supervisadas.</w:t>
      </w:r>
      <w:r>
        <w:t xml:space="preserve"> </w:t>
      </w:r>
      <w:r w:rsidR="006A5AE5">
        <w:t xml:space="preserve">Modelo </w:t>
      </w:r>
      <w:proofErr w:type="spellStart"/>
      <w:r w:rsidR="006A5AE5">
        <w:t>Camels</w:t>
      </w:r>
      <w:proofErr w:type="spellEnd"/>
      <w:r w:rsidR="006A5AE5">
        <w:t xml:space="preserve"> y sus recientes reformas.</w:t>
      </w:r>
    </w:p>
    <w:p w:rsidR="0079468C" w:rsidRDefault="0079468C" w:rsidP="00760805">
      <w:pPr>
        <w:rPr>
          <w:b/>
        </w:rPr>
      </w:pPr>
    </w:p>
    <w:p w:rsidR="00A64E58" w:rsidRPr="002A670D" w:rsidRDefault="001A6CA1" w:rsidP="002A670D">
      <w:pPr>
        <w:pStyle w:val="Ttulo1"/>
        <w:jc w:val="left"/>
        <w:rPr>
          <w:rFonts w:ascii="Arial" w:hAnsi="Arial" w:cs="Arial"/>
          <w:sz w:val="22"/>
        </w:rPr>
      </w:pPr>
      <w:r w:rsidRPr="002A670D">
        <w:rPr>
          <w:rFonts w:ascii="Arial" w:hAnsi="Arial" w:cs="Arial"/>
          <w:sz w:val="22"/>
        </w:rPr>
        <w:t xml:space="preserve">TEMA 8. </w:t>
      </w:r>
      <w:r w:rsidR="00FB39BA" w:rsidRPr="002A670D">
        <w:rPr>
          <w:rFonts w:ascii="Arial" w:hAnsi="Arial" w:cs="Arial"/>
          <w:sz w:val="22"/>
        </w:rPr>
        <w:t>Práctica de calificación de una entidad bancaria.</w:t>
      </w:r>
    </w:p>
    <w:p w:rsidR="001A6CA1" w:rsidRPr="001A6CA1" w:rsidRDefault="001A6CA1" w:rsidP="001A6CA1"/>
    <w:p w:rsidR="001A6CA1" w:rsidRDefault="001A6CA1" w:rsidP="001A6CA1"/>
    <w:p w:rsidR="000D5B1F" w:rsidRDefault="00546AEB" w:rsidP="00A27196">
      <w:pPr>
        <w:jc w:val="both"/>
        <w:rPr>
          <w:rFonts w:ascii="Arial" w:hAnsi="Arial" w:cs="Arial"/>
          <w:b/>
        </w:rPr>
      </w:pPr>
      <w:r>
        <w:rPr>
          <w:rFonts w:ascii="Arial" w:hAnsi="Arial" w:cs="Arial"/>
          <w:b/>
        </w:rPr>
        <w:t>III</w:t>
      </w:r>
      <w:r w:rsidR="002239D9">
        <w:rPr>
          <w:rFonts w:ascii="Arial" w:hAnsi="Arial" w:cs="Arial"/>
          <w:b/>
        </w:rPr>
        <w:t>.CALENDARIO DE ACTIVIDADES DEL CURSO</w:t>
      </w:r>
    </w:p>
    <w:p w:rsidR="003308E5" w:rsidRDefault="003308E5" w:rsidP="00A27196">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880"/>
        <w:gridCol w:w="1890"/>
      </w:tblGrid>
      <w:tr w:rsidR="002239D9" w:rsidRPr="004825E4" w:rsidTr="003308E5">
        <w:trPr>
          <w:jc w:val="center"/>
        </w:trPr>
        <w:tc>
          <w:tcPr>
            <w:tcW w:w="1998" w:type="dxa"/>
            <w:shd w:val="clear" w:color="auto" w:fill="auto"/>
          </w:tcPr>
          <w:p w:rsidR="002239D9" w:rsidRPr="004825E4" w:rsidRDefault="00385501" w:rsidP="003308E5">
            <w:pPr>
              <w:jc w:val="center"/>
              <w:rPr>
                <w:rFonts w:ascii="Arial" w:hAnsi="Arial" w:cs="Arial"/>
                <w:b/>
              </w:rPr>
            </w:pPr>
            <w:r w:rsidRPr="004825E4">
              <w:rPr>
                <w:rFonts w:ascii="Arial" w:hAnsi="Arial" w:cs="Arial"/>
                <w:b/>
              </w:rPr>
              <w:t>FECHAS</w:t>
            </w:r>
          </w:p>
        </w:tc>
        <w:tc>
          <w:tcPr>
            <w:tcW w:w="2880" w:type="dxa"/>
            <w:shd w:val="clear" w:color="auto" w:fill="auto"/>
          </w:tcPr>
          <w:p w:rsidR="002239D9" w:rsidRPr="004825E4" w:rsidRDefault="002239D9" w:rsidP="003308E5">
            <w:pPr>
              <w:jc w:val="center"/>
              <w:rPr>
                <w:rFonts w:ascii="Arial" w:hAnsi="Arial" w:cs="Arial"/>
                <w:b/>
              </w:rPr>
            </w:pPr>
            <w:r w:rsidRPr="004825E4">
              <w:rPr>
                <w:rFonts w:ascii="Arial" w:hAnsi="Arial" w:cs="Arial"/>
                <w:b/>
              </w:rPr>
              <w:t>ACTIVIDAD</w:t>
            </w:r>
          </w:p>
        </w:tc>
        <w:tc>
          <w:tcPr>
            <w:tcW w:w="1890" w:type="dxa"/>
            <w:shd w:val="clear" w:color="auto" w:fill="auto"/>
          </w:tcPr>
          <w:p w:rsidR="002239D9" w:rsidRPr="004825E4" w:rsidRDefault="00385501" w:rsidP="003308E5">
            <w:pPr>
              <w:jc w:val="center"/>
              <w:rPr>
                <w:rFonts w:ascii="Arial" w:hAnsi="Arial" w:cs="Arial"/>
                <w:b/>
              </w:rPr>
            </w:pPr>
            <w:r w:rsidRPr="004825E4">
              <w:rPr>
                <w:rFonts w:ascii="Arial" w:hAnsi="Arial" w:cs="Arial"/>
                <w:b/>
              </w:rPr>
              <w:t>LUGAR</w:t>
            </w:r>
          </w:p>
        </w:tc>
      </w:tr>
      <w:tr w:rsidR="002239D9" w:rsidRPr="004825E4" w:rsidTr="003308E5">
        <w:trPr>
          <w:jc w:val="center"/>
        </w:trPr>
        <w:tc>
          <w:tcPr>
            <w:tcW w:w="1998" w:type="dxa"/>
            <w:shd w:val="clear" w:color="auto" w:fill="auto"/>
          </w:tcPr>
          <w:p w:rsidR="002239D9" w:rsidRPr="00971B40" w:rsidRDefault="002239D9" w:rsidP="004825E4">
            <w:pPr>
              <w:jc w:val="both"/>
              <w:rPr>
                <w:rFonts w:ascii="Arial" w:hAnsi="Arial" w:cs="Arial"/>
                <w:b/>
                <w:sz w:val="20"/>
              </w:rPr>
            </w:pPr>
          </w:p>
        </w:tc>
        <w:tc>
          <w:tcPr>
            <w:tcW w:w="2880" w:type="dxa"/>
            <w:shd w:val="clear" w:color="auto" w:fill="auto"/>
          </w:tcPr>
          <w:p w:rsidR="002239D9" w:rsidRPr="00971B40" w:rsidRDefault="002239D9" w:rsidP="004825E4">
            <w:pPr>
              <w:jc w:val="both"/>
              <w:rPr>
                <w:rFonts w:ascii="Arial" w:hAnsi="Arial" w:cs="Arial"/>
                <w:b/>
                <w:sz w:val="20"/>
              </w:rPr>
            </w:pPr>
          </w:p>
        </w:tc>
        <w:tc>
          <w:tcPr>
            <w:tcW w:w="1890" w:type="dxa"/>
            <w:shd w:val="clear" w:color="auto" w:fill="auto"/>
          </w:tcPr>
          <w:p w:rsidR="002239D9" w:rsidRPr="004825E4" w:rsidRDefault="002239D9" w:rsidP="004825E4">
            <w:pPr>
              <w:jc w:val="both"/>
              <w:rPr>
                <w:rFonts w:ascii="Arial" w:hAnsi="Arial" w:cs="Arial"/>
                <w:b/>
              </w:rPr>
            </w:pPr>
          </w:p>
        </w:tc>
      </w:tr>
      <w:tr w:rsidR="00971B40" w:rsidRPr="004825E4" w:rsidTr="003308E5">
        <w:trPr>
          <w:jc w:val="center"/>
        </w:trPr>
        <w:tc>
          <w:tcPr>
            <w:tcW w:w="1998" w:type="dxa"/>
            <w:shd w:val="clear" w:color="auto" w:fill="auto"/>
          </w:tcPr>
          <w:p w:rsidR="00971B40" w:rsidRPr="00971B40" w:rsidRDefault="00D654D8" w:rsidP="00971B40">
            <w:pPr>
              <w:jc w:val="both"/>
              <w:rPr>
                <w:rFonts w:ascii="Arial" w:hAnsi="Arial" w:cs="Arial"/>
                <w:b/>
                <w:sz w:val="20"/>
              </w:rPr>
            </w:pPr>
            <w:r>
              <w:rPr>
                <w:rFonts w:ascii="Arial" w:hAnsi="Arial" w:cs="Arial"/>
                <w:b/>
                <w:sz w:val="20"/>
              </w:rPr>
              <w:t>08</w:t>
            </w:r>
            <w:r w:rsidR="00971B40" w:rsidRPr="00971B40">
              <w:rPr>
                <w:rFonts w:ascii="Arial" w:hAnsi="Arial" w:cs="Arial"/>
                <w:b/>
                <w:sz w:val="20"/>
              </w:rPr>
              <w:t xml:space="preserve"> </w:t>
            </w:r>
            <w:r w:rsidR="00971B40">
              <w:rPr>
                <w:rFonts w:ascii="Arial" w:hAnsi="Arial" w:cs="Arial"/>
                <w:b/>
                <w:sz w:val="20"/>
              </w:rPr>
              <w:t>de Agosto</w:t>
            </w:r>
          </w:p>
        </w:tc>
        <w:tc>
          <w:tcPr>
            <w:tcW w:w="2880" w:type="dxa"/>
            <w:shd w:val="clear" w:color="auto" w:fill="auto"/>
          </w:tcPr>
          <w:p w:rsidR="00971B40" w:rsidRPr="00971B40" w:rsidRDefault="00971B40" w:rsidP="00971B40">
            <w:pPr>
              <w:jc w:val="both"/>
              <w:rPr>
                <w:rFonts w:ascii="Arial" w:hAnsi="Arial" w:cs="Arial"/>
                <w:b/>
                <w:sz w:val="20"/>
              </w:rPr>
            </w:pPr>
            <w:r w:rsidRPr="00971B40">
              <w:rPr>
                <w:rFonts w:ascii="Arial" w:hAnsi="Arial" w:cs="Arial"/>
                <w:b/>
                <w:sz w:val="20"/>
              </w:rPr>
              <w:t xml:space="preserve">Explicación del Plan de Estudios y Tema 1  </w:t>
            </w:r>
          </w:p>
        </w:tc>
        <w:tc>
          <w:tcPr>
            <w:tcW w:w="1890" w:type="dxa"/>
            <w:shd w:val="clear" w:color="auto" w:fill="auto"/>
          </w:tcPr>
          <w:p w:rsidR="00971B40" w:rsidRDefault="00971B40" w:rsidP="003308E5">
            <w:pPr>
              <w:ind w:hanging="82"/>
            </w:pPr>
            <w:r w:rsidRPr="00F13207">
              <w:rPr>
                <w:rFonts w:ascii="Arial" w:hAnsi="Arial" w:cs="Arial"/>
                <w:b/>
                <w:sz w:val="20"/>
              </w:rPr>
              <w:t>Aulas asignadas</w:t>
            </w:r>
          </w:p>
        </w:tc>
      </w:tr>
      <w:tr w:rsidR="00D654D8" w:rsidRPr="004825E4" w:rsidTr="003308E5">
        <w:trPr>
          <w:jc w:val="center"/>
        </w:trPr>
        <w:tc>
          <w:tcPr>
            <w:tcW w:w="1998" w:type="dxa"/>
            <w:shd w:val="clear" w:color="auto" w:fill="auto"/>
          </w:tcPr>
          <w:p w:rsidR="00D654D8" w:rsidRPr="00971B40" w:rsidRDefault="00D654D8" w:rsidP="00971B40">
            <w:pPr>
              <w:jc w:val="both"/>
              <w:rPr>
                <w:rFonts w:ascii="Arial" w:hAnsi="Arial" w:cs="Arial"/>
                <w:b/>
                <w:sz w:val="20"/>
              </w:rPr>
            </w:pPr>
            <w:r>
              <w:rPr>
                <w:rFonts w:ascii="Arial" w:hAnsi="Arial" w:cs="Arial"/>
                <w:b/>
                <w:sz w:val="20"/>
              </w:rPr>
              <w:t>15 de Agosto</w:t>
            </w:r>
          </w:p>
        </w:tc>
        <w:tc>
          <w:tcPr>
            <w:tcW w:w="2880" w:type="dxa"/>
            <w:shd w:val="clear" w:color="auto" w:fill="auto"/>
          </w:tcPr>
          <w:p w:rsidR="00D654D8" w:rsidRPr="00D654D8" w:rsidRDefault="00D654D8" w:rsidP="00342AB8">
            <w:pPr>
              <w:jc w:val="both"/>
              <w:rPr>
                <w:rFonts w:ascii="Arial" w:hAnsi="Arial" w:cs="Arial"/>
                <w:b/>
                <w:color w:val="00B050"/>
                <w:sz w:val="20"/>
              </w:rPr>
            </w:pPr>
            <w:r w:rsidRPr="00D654D8">
              <w:rPr>
                <w:rFonts w:ascii="Arial" w:hAnsi="Arial" w:cs="Arial"/>
                <w:b/>
                <w:color w:val="00B050"/>
                <w:sz w:val="20"/>
              </w:rPr>
              <w:t>FERIADO</w:t>
            </w:r>
          </w:p>
        </w:tc>
        <w:tc>
          <w:tcPr>
            <w:tcW w:w="1890" w:type="dxa"/>
            <w:shd w:val="clear" w:color="auto" w:fill="auto"/>
          </w:tcPr>
          <w:p w:rsidR="00D654D8" w:rsidRPr="00F13207" w:rsidRDefault="00D654D8" w:rsidP="003308E5">
            <w:pPr>
              <w:ind w:hanging="82"/>
              <w:rPr>
                <w:rFonts w:ascii="Arial" w:hAnsi="Arial" w:cs="Arial"/>
                <w:b/>
                <w:sz w:val="20"/>
              </w:rPr>
            </w:pPr>
          </w:p>
        </w:tc>
      </w:tr>
      <w:tr w:rsidR="00971B40" w:rsidRPr="004825E4" w:rsidTr="003308E5">
        <w:tblPrEx>
          <w:tblCellMar>
            <w:left w:w="70" w:type="dxa"/>
            <w:right w:w="70" w:type="dxa"/>
          </w:tblCellMar>
          <w:tblLook w:val="0000" w:firstRow="0" w:lastRow="0" w:firstColumn="0" w:lastColumn="0" w:noHBand="0" w:noVBand="0"/>
        </w:tblPrEx>
        <w:trPr>
          <w:trHeight w:val="210"/>
          <w:jc w:val="center"/>
        </w:trPr>
        <w:tc>
          <w:tcPr>
            <w:tcW w:w="1998" w:type="dxa"/>
            <w:shd w:val="clear" w:color="auto" w:fill="auto"/>
          </w:tcPr>
          <w:p w:rsidR="00971B40" w:rsidRPr="00971B40" w:rsidRDefault="00971B40" w:rsidP="00D654D8">
            <w:pPr>
              <w:jc w:val="both"/>
              <w:rPr>
                <w:rFonts w:ascii="Arial" w:hAnsi="Arial" w:cs="Arial"/>
                <w:b/>
                <w:sz w:val="20"/>
              </w:rPr>
            </w:pPr>
            <w:r w:rsidRPr="00971B40">
              <w:rPr>
                <w:rFonts w:ascii="Arial" w:hAnsi="Arial" w:cs="Arial"/>
                <w:b/>
                <w:sz w:val="20"/>
              </w:rPr>
              <w:t>2</w:t>
            </w:r>
            <w:r w:rsidR="00D654D8">
              <w:rPr>
                <w:rFonts w:ascii="Arial" w:hAnsi="Arial" w:cs="Arial"/>
                <w:b/>
                <w:sz w:val="20"/>
              </w:rPr>
              <w:t>2</w:t>
            </w:r>
            <w:r w:rsidRPr="00971B40">
              <w:rPr>
                <w:rFonts w:ascii="Arial" w:hAnsi="Arial" w:cs="Arial"/>
                <w:b/>
                <w:sz w:val="20"/>
              </w:rPr>
              <w:t xml:space="preserve"> </w:t>
            </w:r>
            <w:r>
              <w:rPr>
                <w:rFonts w:ascii="Arial" w:hAnsi="Arial" w:cs="Arial"/>
                <w:b/>
                <w:sz w:val="20"/>
              </w:rPr>
              <w:t>de Agosto</w:t>
            </w:r>
          </w:p>
        </w:tc>
        <w:tc>
          <w:tcPr>
            <w:tcW w:w="2880" w:type="dxa"/>
            <w:shd w:val="clear" w:color="auto" w:fill="auto"/>
          </w:tcPr>
          <w:p w:rsidR="00971B40" w:rsidRPr="00971B40" w:rsidRDefault="00971B40" w:rsidP="00D654D8">
            <w:pPr>
              <w:jc w:val="both"/>
              <w:rPr>
                <w:rFonts w:ascii="Arial" w:hAnsi="Arial" w:cs="Arial"/>
                <w:b/>
                <w:sz w:val="20"/>
              </w:rPr>
            </w:pPr>
            <w:r w:rsidRPr="00971B40">
              <w:rPr>
                <w:rFonts w:ascii="Arial" w:hAnsi="Arial" w:cs="Arial"/>
                <w:b/>
                <w:sz w:val="20"/>
              </w:rPr>
              <w:t xml:space="preserve">Finaliza Tema 2 </w:t>
            </w:r>
            <w:r w:rsidR="00D654D8">
              <w:rPr>
                <w:rFonts w:ascii="Arial" w:hAnsi="Arial" w:cs="Arial"/>
                <w:b/>
                <w:sz w:val="20"/>
              </w:rPr>
              <w:t>T</w:t>
            </w:r>
            <w:r w:rsidRPr="00971B40">
              <w:rPr>
                <w:rFonts w:ascii="Arial" w:hAnsi="Arial" w:cs="Arial"/>
                <w:b/>
                <w:sz w:val="20"/>
              </w:rPr>
              <w:t>ema 3</w:t>
            </w:r>
          </w:p>
        </w:tc>
        <w:tc>
          <w:tcPr>
            <w:tcW w:w="1890" w:type="dxa"/>
            <w:shd w:val="clear" w:color="auto" w:fill="auto"/>
          </w:tcPr>
          <w:p w:rsidR="00971B40" w:rsidRDefault="00971B40">
            <w:r w:rsidRPr="00F13207">
              <w:rPr>
                <w:rFonts w:ascii="Arial" w:hAnsi="Arial" w:cs="Arial"/>
                <w:b/>
                <w:sz w:val="20"/>
              </w:rPr>
              <w:t>Aulas asignadas</w:t>
            </w:r>
          </w:p>
        </w:tc>
      </w:tr>
      <w:tr w:rsidR="00D654D8" w:rsidRPr="004825E4" w:rsidTr="003308E5">
        <w:tblPrEx>
          <w:tblCellMar>
            <w:left w:w="70" w:type="dxa"/>
            <w:right w:w="70" w:type="dxa"/>
          </w:tblCellMar>
          <w:tblLook w:val="0000" w:firstRow="0" w:lastRow="0" w:firstColumn="0" w:lastColumn="0" w:noHBand="0" w:noVBand="0"/>
        </w:tblPrEx>
        <w:trPr>
          <w:trHeight w:val="240"/>
          <w:jc w:val="center"/>
        </w:trPr>
        <w:tc>
          <w:tcPr>
            <w:tcW w:w="1998" w:type="dxa"/>
            <w:shd w:val="clear" w:color="auto" w:fill="auto"/>
          </w:tcPr>
          <w:p w:rsidR="00D654D8" w:rsidRPr="00971B40" w:rsidRDefault="00D654D8" w:rsidP="006A5AE5">
            <w:pPr>
              <w:jc w:val="both"/>
              <w:rPr>
                <w:rFonts w:ascii="Arial" w:hAnsi="Arial" w:cs="Arial"/>
                <w:b/>
                <w:sz w:val="20"/>
              </w:rPr>
            </w:pPr>
            <w:r>
              <w:rPr>
                <w:rFonts w:ascii="Arial" w:hAnsi="Arial" w:cs="Arial"/>
                <w:b/>
                <w:sz w:val="20"/>
              </w:rPr>
              <w:t>29 de Agosto</w:t>
            </w:r>
          </w:p>
        </w:tc>
        <w:tc>
          <w:tcPr>
            <w:tcW w:w="2880" w:type="dxa"/>
            <w:shd w:val="clear" w:color="auto" w:fill="auto"/>
          </w:tcPr>
          <w:p w:rsidR="00D654D8" w:rsidRPr="00971B40" w:rsidRDefault="00D654D8" w:rsidP="00D654D8">
            <w:pPr>
              <w:jc w:val="both"/>
              <w:rPr>
                <w:rFonts w:ascii="Arial" w:hAnsi="Arial" w:cs="Arial"/>
                <w:b/>
                <w:sz w:val="20"/>
              </w:rPr>
            </w:pPr>
            <w:r w:rsidRPr="00971B40">
              <w:rPr>
                <w:rFonts w:ascii="Arial" w:hAnsi="Arial" w:cs="Arial"/>
                <w:b/>
                <w:sz w:val="20"/>
              </w:rPr>
              <w:t>T</w:t>
            </w:r>
            <w:r>
              <w:rPr>
                <w:rFonts w:ascii="Arial" w:hAnsi="Arial" w:cs="Arial"/>
                <w:b/>
                <w:sz w:val="20"/>
              </w:rPr>
              <w:t>ema</w:t>
            </w:r>
            <w:r w:rsidRPr="00971B40">
              <w:rPr>
                <w:rFonts w:ascii="Arial" w:hAnsi="Arial" w:cs="Arial"/>
                <w:b/>
                <w:sz w:val="20"/>
              </w:rPr>
              <w:t xml:space="preserve"> </w:t>
            </w:r>
            <w:r>
              <w:rPr>
                <w:rFonts w:ascii="Arial" w:hAnsi="Arial" w:cs="Arial"/>
                <w:b/>
                <w:sz w:val="20"/>
              </w:rPr>
              <w:t>4</w:t>
            </w:r>
            <w:r w:rsidR="00F834C1">
              <w:rPr>
                <w:rFonts w:ascii="Arial" w:hAnsi="Arial" w:cs="Arial"/>
                <w:b/>
                <w:sz w:val="20"/>
              </w:rPr>
              <w:t xml:space="preserve"> – Revisión temas de Investigación.</w:t>
            </w:r>
          </w:p>
        </w:tc>
        <w:tc>
          <w:tcPr>
            <w:tcW w:w="1890" w:type="dxa"/>
            <w:shd w:val="clear" w:color="auto" w:fill="auto"/>
          </w:tcPr>
          <w:p w:rsidR="00D654D8" w:rsidRDefault="00D654D8" w:rsidP="0070364B">
            <w:r w:rsidRPr="00F13207">
              <w:rPr>
                <w:rFonts w:ascii="Arial" w:hAnsi="Arial" w:cs="Arial"/>
                <w:b/>
                <w:sz w:val="20"/>
              </w:rPr>
              <w:t>Aulas asignadas</w:t>
            </w:r>
          </w:p>
        </w:tc>
      </w:tr>
      <w:tr w:rsidR="009D1396" w:rsidRPr="004825E4" w:rsidTr="003308E5">
        <w:tblPrEx>
          <w:tblCellMar>
            <w:left w:w="70" w:type="dxa"/>
            <w:right w:w="70" w:type="dxa"/>
          </w:tblCellMar>
          <w:tblLook w:val="0000" w:firstRow="0" w:lastRow="0" w:firstColumn="0" w:lastColumn="0" w:noHBand="0" w:noVBand="0"/>
        </w:tblPrEx>
        <w:trPr>
          <w:trHeight w:val="327"/>
          <w:jc w:val="center"/>
        </w:trPr>
        <w:tc>
          <w:tcPr>
            <w:tcW w:w="1998" w:type="dxa"/>
            <w:shd w:val="clear" w:color="auto" w:fill="auto"/>
          </w:tcPr>
          <w:p w:rsidR="009D1396" w:rsidRPr="00971B40" w:rsidRDefault="009D1396" w:rsidP="00D654D8">
            <w:pPr>
              <w:ind w:left="108" w:hanging="108"/>
              <w:jc w:val="both"/>
              <w:rPr>
                <w:rFonts w:ascii="Arial" w:hAnsi="Arial" w:cs="Arial"/>
                <w:b/>
                <w:sz w:val="20"/>
              </w:rPr>
            </w:pPr>
            <w:r>
              <w:rPr>
                <w:rFonts w:ascii="Arial" w:hAnsi="Arial" w:cs="Arial"/>
                <w:b/>
                <w:sz w:val="20"/>
              </w:rPr>
              <w:t>05</w:t>
            </w:r>
            <w:r w:rsidRPr="00971B40">
              <w:rPr>
                <w:rFonts w:ascii="Arial" w:hAnsi="Arial" w:cs="Arial"/>
                <w:b/>
                <w:sz w:val="20"/>
              </w:rPr>
              <w:t xml:space="preserve"> </w:t>
            </w:r>
            <w:r>
              <w:rPr>
                <w:rFonts w:ascii="Arial" w:hAnsi="Arial" w:cs="Arial"/>
                <w:b/>
                <w:sz w:val="20"/>
              </w:rPr>
              <w:t>de Septiembre</w:t>
            </w:r>
          </w:p>
        </w:tc>
        <w:tc>
          <w:tcPr>
            <w:tcW w:w="2880" w:type="dxa"/>
            <w:shd w:val="clear" w:color="auto" w:fill="auto"/>
          </w:tcPr>
          <w:p w:rsidR="009D1396" w:rsidRPr="00971B40" w:rsidRDefault="009D1396" w:rsidP="009D1396">
            <w:pPr>
              <w:rPr>
                <w:rFonts w:ascii="Arial" w:hAnsi="Arial" w:cs="Arial"/>
                <w:b/>
                <w:sz w:val="20"/>
              </w:rPr>
            </w:pPr>
            <w:r w:rsidRPr="00971B40">
              <w:rPr>
                <w:rFonts w:ascii="Arial" w:hAnsi="Arial" w:cs="Arial"/>
                <w:b/>
                <w:sz w:val="20"/>
              </w:rPr>
              <w:t>T</w:t>
            </w:r>
            <w:r>
              <w:rPr>
                <w:rFonts w:ascii="Arial" w:hAnsi="Arial" w:cs="Arial"/>
                <w:b/>
                <w:sz w:val="20"/>
              </w:rPr>
              <w:t>ema</w:t>
            </w:r>
            <w:r w:rsidRPr="00971B40">
              <w:rPr>
                <w:rFonts w:ascii="Arial" w:hAnsi="Arial" w:cs="Arial"/>
                <w:b/>
                <w:sz w:val="20"/>
              </w:rPr>
              <w:t xml:space="preserve"> </w:t>
            </w:r>
            <w:r>
              <w:rPr>
                <w:rFonts w:ascii="Arial" w:hAnsi="Arial" w:cs="Arial"/>
                <w:b/>
                <w:sz w:val="20"/>
              </w:rPr>
              <w:t xml:space="preserve">5 (hasta </w:t>
            </w:r>
            <w:proofErr w:type="spellStart"/>
            <w:r w:rsidRPr="009D1396">
              <w:rPr>
                <w:rFonts w:ascii="Arial" w:hAnsi="Arial" w:cs="Arial"/>
                <w:b/>
                <w:sz w:val="20"/>
              </w:rPr>
              <w:t>Sugef</w:t>
            </w:r>
            <w:proofErr w:type="spellEnd"/>
            <w:r w:rsidRPr="009D1396">
              <w:rPr>
                <w:rFonts w:ascii="Arial" w:hAnsi="Arial" w:cs="Arial"/>
                <w:b/>
                <w:sz w:val="20"/>
              </w:rPr>
              <w:t xml:space="preserve"> 4-04 Reglamento para grupos vinculados</w:t>
            </w:r>
            <w:r>
              <w:rPr>
                <w:rFonts w:ascii="Arial" w:hAnsi="Arial" w:cs="Arial"/>
                <w:b/>
                <w:sz w:val="20"/>
              </w:rPr>
              <w:t>)</w:t>
            </w:r>
          </w:p>
        </w:tc>
        <w:tc>
          <w:tcPr>
            <w:tcW w:w="1890" w:type="dxa"/>
            <w:shd w:val="clear" w:color="auto" w:fill="auto"/>
          </w:tcPr>
          <w:p w:rsidR="009D1396" w:rsidRDefault="009D1396" w:rsidP="00AB5CDE">
            <w:r w:rsidRPr="00902A30">
              <w:rPr>
                <w:rFonts w:ascii="Arial" w:hAnsi="Arial" w:cs="Arial"/>
                <w:b/>
                <w:sz w:val="20"/>
              </w:rPr>
              <w:t>Aulas asignadas</w:t>
            </w:r>
          </w:p>
        </w:tc>
      </w:tr>
      <w:tr w:rsidR="009D1396" w:rsidRPr="004825E4" w:rsidTr="009D1396">
        <w:tblPrEx>
          <w:tblCellMar>
            <w:left w:w="70" w:type="dxa"/>
            <w:right w:w="70" w:type="dxa"/>
          </w:tblCellMar>
          <w:tblLook w:val="0000" w:firstRow="0" w:lastRow="0" w:firstColumn="0" w:lastColumn="0" w:noHBand="0" w:noVBand="0"/>
        </w:tblPrEx>
        <w:trPr>
          <w:trHeight w:val="309"/>
          <w:jc w:val="center"/>
        </w:trPr>
        <w:tc>
          <w:tcPr>
            <w:tcW w:w="1998" w:type="dxa"/>
            <w:shd w:val="clear" w:color="auto" w:fill="auto"/>
          </w:tcPr>
          <w:p w:rsidR="009D1396" w:rsidRDefault="009D1396" w:rsidP="00D654D8">
            <w:pPr>
              <w:jc w:val="both"/>
              <w:rPr>
                <w:rFonts w:ascii="Arial" w:hAnsi="Arial" w:cs="Arial"/>
                <w:b/>
                <w:sz w:val="20"/>
              </w:rPr>
            </w:pPr>
            <w:r>
              <w:rPr>
                <w:rFonts w:ascii="Arial" w:hAnsi="Arial" w:cs="Arial"/>
                <w:b/>
                <w:sz w:val="20"/>
              </w:rPr>
              <w:lastRenderedPageBreak/>
              <w:t>12</w:t>
            </w:r>
            <w:r w:rsidRPr="00971B40">
              <w:rPr>
                <w:rFonts w:ascii="Arial" w:hAnsi="Arial" w:cs="Arial"/>
                <w:b/>
                <w:sz w:val="20"/>
              </w:rPr>
              <w:t xml:space="preserve"> </w:t>
            </w:r>
            <w:r>
              <w:rPr>
                <w:rFonts w:ascii="Arial" w:hAnsi="Arial" w:cs="Arial"/>
                <w:b/>
                <w:sz w:val="20"/>
              </w:rPr>
              <w:t>de Septiembre</w:t>
            </w:r>
          </w:p>
        </w:tc>
        <w:tc>
          <w:tcPr>
            <w:tcW w:w="2880" w:type="dxa"/>
            <w:shd w:val="clear" w:color="auto" w:fill="auto"/>
          </w:tcPr>
          <w:p w:rsidR="009D1396" w:rsidRPr="009D1396" w:rsidRDefault="009D1396" w:rsidP="00E66154">
            <w:pPr>
              <w:jc w:val="both"/>
              <w:rPr>
                <w:rFonts w:ascii="Arial" w:hAnsi="Arial" w:cs="Arial"/>
                <w:b/>
                <w:color w:val="FF0000"/>
                <w:sz w:val="20"/>
              </w:rPr>
            </w:pPr>
            <w:r w:rsidRPr="009D1396">
              <w:rPr>
                <w:rFonts w:ascii="Arial" w:hAnsi="Arial" w:cs="Arial"/>
                <w:b/>
                <w:color w:val="FF0000"/>
                <w:sz w:val="20"/>
              </w:rPr>
              <w:t>1er examen parcial</w:t>
            </w:r>
          </w:p>
        </w:tc>
        <w:tc>
          <w:tcPr>
            <w:tcW w:w="1890" w:type="dxa"/>
            <w:shd w:val="clear" w:color="auto" w:fill="auto"/>
          </w:tcPr>
          <w:p w:rsidR="009D1396" w:rsidRDefault="009D1396" w:rsidP="00E66154">
            <w:r w:rsidRPr="00F13207">
              <w:rPr>
                <w:rFonts w:ascii="Arial" w:hAnsi="Arial" w:cs="Arial"/>
                <w:b/>
                <w:sz w:val="20"/>
              </w:rPr>
              <w:t>Aulas asignadas</w:t>
            </w:r>
          </w:p>
        </w:tc>
      </w:tr>
      <w:tr w:rsidR="009D1396" w:rsidRPr="004825E4" w:rsidTr="003308E5">
        <w:tblPrEx>
          <w:tblCellMar>
            <w:left w:w="70" w:type="dxa"/>
            <w:right w:w="70" w:type="dxa"/>
          </w:tblCellMar>
          <w:tblLook w:val="0000" w:firstRow="0" w:lastRow="0" w:firstColumn="0" w:lastColumn="0" w:noHBand="0" w:noVBand="0"/>
        </w:tblPrEx>
        <w:trPr>
          <w:trHeight w:val="285"/>
          <w:jc w:val="center"/>
        </w:trPr>
        <w:tc>
          <w:tcPr>
            <w:tcW w:w="1998" w:type="dxa"/>
            <w:shd w:val="clear" w:color="auto" w:fill="auto"/>
          </w:tcPr>
          <w:p w:rsidR="009D1396" w:rsidRPr="00971B40" w:rsidRDefault="009D1396" w:rsidP="00D654D8">
            <w:pPr>
              <w:jc w:val="both"/>
              <w:rPr>
                <w:rFonts w:ascii="Arial" w:hAnsi="Arial" w:cs="Arial"/>
                <w:b/>
                <w:sz w:val="20"/>
              </w:rPr>
            </w:pPr>
            <w:r>
              <w:rPr>
                <w:rFonts w:ascii="Arial" w:hAnsi="Arial" w:cs="Arial"/>
                <w:b/>
                <w:sz w:val="20"/>
              </w:rPr>
              <w:t>19 de Septiembre</w:t>
            </w:r>
          </w:p>
        </w:tc>
        <w:tc>
          <w:tcPr>
            <w:tcW w:w="2880" w:type="dxa"/>
            <w:shd w:val="clear" w:color="auto" w:fill="auto"/>
          </w:tcPr>
          <w:p w:rsidR="009D1396" w:rsidRPr="00971B40" w:rsidRDefault="009D1396" w:rsidP="00D654D8">
            <w:pPr>
              <w:jc w:val="both"/>
              <w:rPr>
                <w:rFonts w:ascii="Arial" w:hAnsi="Arial" w:cs="Arial"/>
                <w:b/>
                <w:sz w:val="20"/>
              </w:rPr>
            </w:pPr>
            <w:r w:rsidRPr="00971B40">
              <w:rPr>
                <w:rFonts w:ascii="Arial" w:hAnsi="Arial" w:cs="Arial"/>
                <w:b/>
                <w:sz w:val="20"/>
              </w:rPr>
              <w:t xml:space="preserve">Tema </w:t>
            </w:r>
            <w:r>
              <w:rPr>
                <w:rFonts w:ascii="Arial" w:hAnsi="Arial" w:cs="Arial"/>
                <w:b/>
                <w:sz w:val="20"/>
              </w:rPr>
              <w:t>5</w:t>
            </w:r>
          </w:p>
        </w:tc>
        <w:tc>
          <w:tcPr>
            <w:tcW w:w="1890" w:type="dxa"/>
            <w:shd w:val="clear" w:color="auto" w:fill="auto"/>
          </w:tcPr>
          <w:p w:rsidR="009D1396" w:rsidRDefault="009D1396" w:rsidP="00F60296">
            <w:r w:rsidRPr="00902A30">
              <w:rPr>
                <w:rFonts w:ascii="Arial" w:hAnsi="Arial" w:cs="Arial"/>
                <w:b/>
                <w:sz w:val="20"/>
              </w:rPr>
              <w:t>Aulas asignadas</w:t>
            </w:r>
          </w:p>
        </w:tc>
      </w:tr>
      <w:tr w:rsidR="009D1396" w:rsidRPr="004825E4" w:rsidTr="003308E5">
        <w:tblPrEx>
          <w:tblCellMar>
            <w:left w:w="70" w:type="dxa"/>
            <w:right w:w="70" w:type="dxa"/>
          </w:tblCellMar>
          <w:tblLook w:val="0000" w:firstRow="0" w:lastRow="0" w:firstColumn="0" w:lastColumn="0" w:noHBand="0" w:noVBand="0"/>
        </w:tblPrEx>
        <w:trPr>
          <w:trHeight w:val="270"/>
          <w:jc w:val="center"/>
        </w:trPr>
        <w:tc>
          <w:tcPr>
            <w:tcW w:w="1998" w:type="dxa"/>
            <w:shd w:val="clear" w:color="auto" w:fill="auto"/>
          </w:tcPr>
          <w:p w:rsidR="009D1396" w:rsidRPr="00971B40" w:rsidRDefault="009D1396" w:rsidP="00971B40">
            <w:pPr>
              <w:jc w:val="both"/>
              <w:rPr>
                <w:rFonts w:ascii="Arial" w:hAnsi="Arial" w:cs="Arial"/>
                <w:b/>
                <w:sz w:val="20"/>
              </w:rPr>
            </w:pPr>
            <w:r>
              <w:rPr>
                <w:rFonts w:ascii="Arial" w:hAnsi="Arial" w:cs="Arial"/>
                <w:b/>
                <w:sz w:val="20"/>
              </w:rPr>
              <w:t>26</w:t>
            </w:r>
            <w:r w:rsidRPr="00971B40">
              <w:rPr>
                <w:rFonts w:ascii="Arial" w:hAnsi="Arial" w:cs="Arial"/>
                <w:b/>
                <w:sz w:val="20"/>
              </w:rPr>
              <w:t xml:space="preserve"> </w:t>
            </w:r>
            <w:r>
              <w:rPr>
                <w:rFonts w:ascii="Arial" w:hAnsi="Arial" w:cs="Arial"/>
                <w:b/>
                <w:sz w:val="20"/>
              </w:rPr>
              <w:t>de Septiembre</w:t>
            </w:r>
          </w:p>
        </w:tc>
        <w:tc>
          <w:tcPr>
            <w:tcW w:w="2880" w:type="dxa"/>
            <w:shd w:val="clear" w:color="auto" w:fill="auto"/>
          </w:tcPr>
          <w:p w:rsidR="009D1396" w:rsidRPr="00971B40" w:rsidRDefault="009D1396" w:rsidP="00722E79">
            <w:pPr>
              <w:jc w:val="both"/>
              <w:rPr>
                <w:rFonts w:ascii="Arial" w:hAnsi="Arial" w:cs="Arial"/>
                <w:b/>
                <w:sz w:val="20"/>
              </w:rPr>
            </w:pPr>
            <w:r w:rsidRPr="00971B40">
              <w:rPr>
                <w:rFonts w:ascii="Arial" w:hAnsi="Arial" w:cs="Arial"/>
                <w:b/>
                <w:sz w:val="20"/>
              </w:rPr>
              <w:t xml:space="preserve">Tema </w:t>
            </w:r>
            <w:r>
              <w:rPr>
                <w:rFonts w:ascii="Arial" w:hAnsi="Arial" w:cs="Arial"/>
                <w:b/>
                <w:sz w:val="20"/>
              </w:rPr>
              <w:t>5</w:t>
            </w:r>
          </w:p>
        </w:tc>
        <w:tc>
          <w:tcPr>
            <w:tcW w:w="1890" w:type="dxa"/>
            <w:shd w:val="clear" w:color="auto" w:fill="auto"/>
          </w:tcPr>
          <w:p w:rsidR="009D1396" w:rsidRDefault="009D1396" w:rsidP="00722E79">
            <w:r w:rsidRPr="00902A30">
              <w:rPr>
                <w:rFonts w:ascii="Arial" w:hAnsi="Arial" w:cs="Arial"/>
                <w:b/>
                <w:sz w:val="20"/>
              </w:rPr>
              <w:t>Aulas asignadas</w:t>
            </w:r>
          </w:p>
        </w:tc>
      </w:tr>
      <w:tr w:rsidR="009D1396" w:rsidRPr="004825E4" w:rsidTr="003308E5">
        <w:tblPrEx>
          <w:tblCellMar>
            <w:left w:w="70" w:type="dxa"/>
            <w:right w:w="70" w:type="dxa"/>
          </w:tblCellMar>
          <w:tblLook w:val="0000" w:firstRow="0" w:lastRow="0" w:firstColumn="0" w:lastColumn="0" w:noHBand="0" w:noVBand="0"/>
        </w:tblPrEx>
        <w:trPr>
          <w:trHeight w:val="315"/>
          <w:jc w:val="center"/>
        </w:trPr>
        <w:tc>
          <w:tcPr>
            <w:tcW w:w="1998" w:type="dxa"/>
            <w:shd w:val="clear" w:color="auto" w:fill="auto"/>
          </w:tcPr>
          <w:p w:rsidR="009D1396" w:rsidRPr="00971B40" w:rsidRDefault="009D1396" w:rsidP="009D1396">
            <w:pPr>
              <w:jc w:val="both"/>
              <w:rPr>
                <w:rFonts w:ascii="Arial" w:hAnsi="Arial" w:cs="Arial"/>
                <w:b/>
                <w:sz w:val="20"/>
              </w:rPr>
            </w:pPr>
            <w:r>
              <w:rPr>
                <w:rFonts w:ascii="Arial" w:hAnsi="Arial" w:cs="Arial"/>
                <w:b/>
                <w:sz w:val="20"/>
              </w:rPr>
              <w:t>03</w:t>
            </w:r>
            <w:r w:rsidRPr="00971B40">
              <w:rPr>
                <w:rFonts w:ascii="Arial" w:hAnsi="Arial" w:cs="Arial"/>
                <w:b/>
                <w:sz w:val="20"/>
              </w:rPr>
              <w:t xml:space="preserve"> de </w:t>
            </w:r>
            <w:r>
              <w:rPr>
                <w:rFonts w:ascii="Arial" w:hAnsi="Arial" w:cs="Arial"/>
                <w:b/>
                <w:sz w:val="20"/>
              </w:rPr>
              <w:t>O</w:t>
            </w:r>
            <w:r w:rsidRPr="00971B40">
              <w:rPr>
                <w:rFonts w:ascii="Arial" w:hAnsi="Arial" w:cs="Arial"/>
                <w:b/>
                <w:sz w:val="20"/>
              </w:rPr>
              <w:t>ctubre</w:t>
            </w:r>
          </w:p>
        </w:tc>
        <w:tc>
          <w:tcPr>
            <w:tcW w:w="2880" w:type="dxa"/>
            <w:shd w:val="clear" w:color="auto" w:fill="auto"/>
          </w:tcPr>
          <w:p w:rsidR="009D1396" w:rsidRPr="00971B40" w:rsidRDefault="009D1396" w:rsidP="009D1396">
            <w:pPr>
              <w:jc w:val="both"/>
              <w:rPr>
                <w:rFonts w:ascii="Arial" w:hAnsi="Arial" w:cs="Arial"/>
                <w:b/>
                <w:sz w:val="20"/>
              </w:rPr>
            </w:pPr>
            <w:r w:rsidRPr="00971B40">
              <w:rPr>
                <w:rFonts w:ascii="Arial" w:hAnsi="Arial" w:cs="Arial"/>
                <w:b/>
                <w:sz w:val="20"/>
              </w:rPr>
              <w:t xml:space="preserve">Tema </w:t>
            </w:r>
            <w:r>
              <w:rPr>
                <w:rFonts w:ascii="Arial" w:hAnsi="Arial" w:cs="Arial"/>
                <w:b/>
                <w:sz w:val="20"/>
              </w:rPr>
              <w:t>6</w:t>
            </w:r>
          </w:p>
        </w:tc>
        <w:tc>
          <w:tcPr>
            <w:tcW w:w="1890" w:type="dxa"/>
            <w:shd w:val="clear" w:color="auto" w:fill="auto"/>
          </w:tcPr>
          <w:p w:rsidR="009D1396" w:rsidRDefault="009D1396">
            <w:r w:rsidRPr="00902A30">
              <w:rPr>
                <w:rFonts w:ascii="Arial" w:hAnsi="Arial" w:cs="Arial"/>
                <w:b/>
                <w:sz w:val="20"/>
              </w:rPr>
              <w:t>Aulas asignadas</w:t>
            </w:r>
          </w:p>
        </w:tc>
      </w:tr>
      <w:tr w:rsidR="009D1396" w:rsidRPr="004825E4" w:rsidTr="003308E5">
        <w:tblPrEx>
          <w:tblCellMar>
            <w:left w:w="70" w:type="dxa"/>
            <w:right w:w="70" w:type="dxa"/>
          </w:tblCellMar>
          <w:tblLook w:val="0000" w:firstRow="0" w:lastRow="0" w:firstColumn="0" w:lastColumn="0" w:noHBand="0" w:noVBand="0"/>
        </w:tblPrEx>
        <w:trPr>
          <w:trHeight w:val="330"/>
          <w:jc w:val="center"/>
        </w:trPr>
        <w:tc>
          <w:tcPr>
            <w:tcW w:w="1998" w:type="dxa"/>
            <w:shd w:val="clear" w:color="auto" w:fill="auto"/>
          </w:tcPr>
          <w:p w:rsidR="009D1396" w:rsidRPr="00971B40" w:rsidRDefault="009D1396" w:rsidP="009D1396">
            <w:pPr>
              <w:jc w:val="both"/>
              <w:rPr>
                <w:rFonts w:ascii="Arial" w:hAnsi="Arial" w:cs="Arial"/>
                <w:b/>
                <w:sz w:val="20"/>
              </w:rPr>
            </w:pPr>
            <w:r w:rsidRPr="00971B40">
              <w:rPr>
                <w:rFonts w:ascii="Arial" w:hAnsi="Arial" w:cs="Arial"/>
                <w:b/>
                <w:sz w:val="20"/>
              </w:rPr>
              <w:t>1</w:t>
            </w:r>
            <w:r>
              <w:rPr>
                <w:rFonts w:ascii="Arial" w:hAnsi="Arial" w:cs="Arial"/>
                <w:b/>
                <w:sz w:val="20"/>
              </w:rPr>
              <w:t>0</w:t>
            </w:r>
            <w:r w:rsidRPr="00971B40">
              <w:rPr>
                <w:rFonts w:ascii="Arial" w:hAnsi="Arial" w:cs="Arial"/>
                <w:b/>
                <w:sz w:val="20"/>
              </w:rPr>
              <w:t xml:space="preserve"> de </w:t>
            </w:r>
            <w:r>
              <w:rPr>
                <w:rFonts w:ascii="Arial" w:hAnsi="Arial" w:cs="Arial"/>
                <w:b/>
                <w:sz w:val="20"/>
              </w:rPr>
              <w:t>O</w:t>
            </w:r>
            <w:r w:rsidRPr="00971B40">
              <w:rPr>
                <w:rFonts w:ascii="Arial" w:hAnsi="Arial" w:cs="Arial"/>
                <w:b/>
                <w:sz w:val="20"/>
              </w:rPr>
              <w:t xml:space="preserve">ctubre </w:t>
            </w:r>
          </w:p>
        </w:tc>
        <w:tc>
          <w:tcPr>
            <w:tcW w:w="2880" w:type="dxa"/>
            <w:shd w:val="clear" w:color="auto" w:fill="auto"/>
          </w:tcPr>
          <w:p w:rsidR="009D1396" w:rsidRPr="00971B40" w:rsidRDefault="009D1396" w:rsidP="009D1396">
            <w:pPr>
              <w:jc w:val="both"/>
              <w:rPr>
                <w:rFonts w:ascii="Arial" w:hAnsi="Arial" w:cs="Arial"/>
                <w:b/>
                <w:sz w:val="20"/>
              </w:rPr>
            </w:pPr>
            <w:r>
              <w:rPr>
                <w:rFonts w:ascii="Arial" w:hAnsi="Arial" w:cs="Arial"/>
                <w:b/>
                <w:sz w:val="20"/>
              </w:rPr>
              <w:t>Charla Magistral</w:t>
            </w:r>
            <w:r w:rsidRPr="00971B40">
              <w:rPr>
                <w:rFonts w:ascii="Arial" w:hAnsi="Arial" w:cs="Arial"/>
                <w:b/>
                <w:sz w:val="20"/>
              </w:rPr>
              <w:t xml:space="preserve">: </w:t>
            </w:r>
            <w:r w:rsidRPr="009D1396">
              <w:rPr>
                <w:rFonts w:ascii="Arial" w:hAnsi="Arial" w:cs="Arial"/>
                <w:b/>
                <w:sz w:val="20"/>
              </w:rPr>
              <w:t>Banca para el Desarrollo</w:t>
            </w:r>
            <w:r>
              <w:rPr>
                <w:rFonts w:ascii="Arial" w:hAnsi="Arial" w:cs="Arial"/>
                <w:b/>
                <w:sz w:val="20"/>
              </w:rPr>
              <w:t>. Paola Mora T. Presidente del BCR.</w:t>
            </w:r>
          </w:p>
        </w:tc>
        <w:tc>
          <w:tcPr>
            <w:tcW w:w="1890" w:type="dxa"/>
            <w:shd w:val="clear" w:color="auto" w:fill="auto"/>
          </w:tcPr>
          <w:p w:rsidR="009D1396" w:rsidRPr="00971B40" w:rsidRDefault="009D1396" w:rsidP="004825E4">
            <w:pPr>
              <w:jc w:val="both"/>
              <w:rPr>
                <w:rFonts w:ascii="Arial" w:hAnsi="Arial" w:cs="Arial"/>
                <w:b/>
                <w:sz w:val="20"/>
              </w:rPr>
            </w:pPr>
            <w:r w:rsidRPr="00971B40">
              <w:rPr>
                <w:rFonts w:ascii="Arial" w:hAnsi="Arial" w:cs="Arial"/>
                <w:b/>
                <w:sz w:val="20"/>
              </w:rPr>
              <w:t>A definir.</w:t>
            </w:r>
          </w:p>
        </w:tc>
      </w:tr>
      <w:tr w:rsidR="009D1396" w:rsidRPr="004825E4" w:rsidTr="003308E5">
        <w:tblPrEx>
          <w:tblCellMar>
            <w:left w:w="70" w:type="dxa"/>
            <w:right w:w="70" w:type="dxa"/>
          </w:tblCellMar>
          <w:tblLook w:val="0000" w:firstRow="0" w:lastRow="0" w:firstColumn="0" w:lastColumn="0" w:noHBand="0" w:noVBand="0"/>
        </w:tblPrEx>
        <w:trPr>
          <w:trHeight w:val="345"/>
          <w:jc w:val="center"/>
        </w:trPr>
        <w:tc>
          <w:tcPr>
            <w:tcW w:w="1998" w:type="dxa"/>
            <w:shd w:val="clear" w:color="auto" w:fill="auto"/>
          </w:tcPr>
          <w:p w:rsidR="009D1396" w:rsidRPr="00971B40" w:rsidRDefault="009D1396" w:rsidP="00971B40">
            <w:pPr>
              <w:jc w:val="both"/>
              <w:rPr>
                <w:rFonts w:ascii="Arial" w:hAnsi="Arial" w:cs="Arial"/>
                <w:b/>
                <w:sz w:val="20"/>
              </w:rPr>
            </w:pPr>
            <w:r>
              <w:rPr>
                <w:rFonts w:ascii="Arial" w:hAnsi="Arial" w:cs="Arial"/>
                <w:b/>
                <w:sz w:val="20"/>
              </w:rPr>
              <w:t>17</w:t>
            </w:r>
            <w:r w:rsidRPr="00971B40">
              <w:rPr>
                <w:rFonts w:ascii="Arial" w:hAnsi="Arial" w:cs="Arial"/>
                <w:b/>
                <w:sz w:val="20"/>
              </w:rPr>
              <w:t xml:space="preserve"> de </w:t>
            </w:r>
            <w:r>
              <w:rPr>
                <w:rFonts w:ascii="Arial" w:hAnsi="Arial" w:cs="Arial"/>
                <w:b/>
                <w:sz w:val="20"/>
              </w:rPr>
              <w:t>O</w:t>
            </w:r>
            <w:r w:rsidRPr="00971B40">
              <w:rPr>
                <w:rFonts w:ascii="Arial" w:hAnsi="Arial" w:cs="Arial"/>
                <w:b/>
                <w:sz w:val="20"/>
              </w:rPr>
              <w:t>ctubre</w:t>
            </w:r>
          </w:p>
        </w:tc>
        <w:tc>
          <w:tcPr>
            <w:tcW w:w="2880" w:type="dxa"/>
            <w:shd w:val="clear" w:color="auto" w:fill="auto"/>
          </w:tcPr>
          <w:p w:rsidR="009D1396" w:rsidRPr="00971B40" w:rsidRDefault="009D1396" w:rsidP="004825E4">
            <w:pPr>
              <w:jc w:val="both"/>
              <w:rPr>
                <w:rFonts w:ascii="Arial" w:hAnsi="Arial" w:cs="Arial"/>
                <w:b/>
                <w:sz w:val="20"/>
              </w:rPr>
            </w:pPr>
            <w:r w:rsidRPr="00D654D8">
              <w:rPr>
                <w:rFonts w:ascii="Arial" w:hAnsi="Arial" w:cs="Arial"/>
                <w:b/>
                <w:color w:val="00B050"/>
                <w:sz w:val="20"/>
              </w:rPr>
              <w:t>FERIADO</w:t>
            </w:r>
            <w:r>
              <w:rPr>
                <w:rFonts w:ascii="Arial" w:hAnsi="Arial" w:cs="Arial"/>
                <w:b/>
                <w:color w:val="00B050"/>
                <w:sz w:val="20"/>
              </w:rPr>
              <w:t xml:space="preserve"> (por traslado del 12 de Octubre a un lunes)</w:t>
            </w:r>
          </w:p>
        </w:tc>
        <w:tc>
          <w:tcPr>
            <w:tcW w:w="1890" w:type="dxa"/>
            <w:shd w:val="clear" w:color="auto" w:fill="auto"/>
          </w:tcPr>
          <w:p w:rsidR="009D1396" w:rsidRDefault="009D1396"/>
        </w:tc>
      </w:tr>
      <w:tr w:rsidR="009D1396" w:rsidRPr="004825E4" w:rsidTr="003308E5">
        <w:tblPrEx>
          <w:tblCellMar>
            <w:left w:w="70" w:type="dxa"/>
            <w:right w:w="70" w:type="dxa"/>
          </w:tblCellMar>
          <w:tblLook w:val="0000" w:firstRow="0" w:lastRow="0" w:firstColumn="0" w:lastColumn="0" w:noHBand="0" w:noVBand="0"/>
        </w:tblPrEx>
        <w:trPr>
          <w:trHeight w:val="255"/>
          <w:jc w:val="center"/>
        </w:trPr>
        <w:tc>
          <w:tcPr>
            <w:tcW w:w="1998" w:type="dxa"/>
            <w:shd w:val="clear" w:color="auto" w:fill="auto"/>
          </w:tcPr>
          <w:p w:rsidR="009D1396" w:rsidRPr="00971B40" w:rsidRDefault="009D1396" w:rsidP="00971B40">
            <w:pPr>
              <w:ind w:left="108" w:hanging="108"/>
              <w:jc w:val="both"/>
              <w:rPr>
                <w:rFonts w:ascii="Arial" w:hAnsi="Arial" w:cs="Arial"/>
                <w:b/>
                <w:sz w:val="20"/>
              </w:rPr>
            </w:pPr>
          </w:p>
        </w:tc>
        <w:tc>
          <w:tcPr>
            <w:tcW w:w="2880" w:type="dxa"/>
            <w:shd w:val="clear" w:color="auto" w:fill="auto"/>
          </w:tcPr>
          <w:p w:rsidR="009D1396" w:rsidRPr="00971B40" w:rsidRDefault="009D1396" w:rsidP="00971B40">
            <w:pPr>
              <w:ind w:left="108" w:hanging="100"/>
              <w:jc w:val="both"/>
              <w:rPr>
                <w:rFonts w:ascii="Arial" w:hAnsi="Arial" w:cs="Arial"/>
                <w:b/>
                <w:sz w:val="20"/>
              </w:rPr>
            </w:pPr>
          </w:p>
        </w:tc>
        <w:tc>
          <w:tcPr>
            <w:tcW w:w="1890" w:type="dxa"/>
            <w:shd w:val="clear" w:color="auto" w:fill="auto"/>
          </w:tcPr>
          <w:p w:rsidR="009D1396" w:rsidRPr="005B0486" w:rsidRDefault="009D1396">
            <w:pPr>
              <w:rPr>
                <w:rFonts w:ascii="Arial" w:hAnsi="Arial" w:cs="Arial"/>
                <w:b/>
                <w:sz w:val="20"/>
              </w:rPr>
            </w:pPr>
          </w:p>
        </w:tc>
      </w:tr>
      <w:tr w:rsidR="009D1396" w:rsidRPr="004825E4" w:rsidTr="009D1396">
        <w:tblPrEx>
          <w:tblCellMar>
            <w:left w:w="70" w:type="dxa"/>
            <w:right w:w="70" w:type="dxa"/>
          </w:tblCellMar>
          <w:tblLook w:val="0000" w:firstRow="0" w:lastRow="0" w:firstColumn="0" w:lastColumn="0" w:noHBand="0" w:noVBand="0"/>
        </w:tblPrEx>
        <w:trPr>
          <w:trHeight w:val="327"/>
          <w:jc w:val="center"/>
        </w:trPr>
        <w:tc>
          <w:tcPr>
            <w:tcW w:w="1998" w:type="dxa"/>
            <w:shd w:val="clear" w:color="auto" w:fill="auto"/>
          </w:tcPr>
          <w:p w:rsidR="009D1396" w:rsidRPr="00971B40" w:rsidRDefault="009D1396" w:rsidP="009D1396">
            <w:pPr>
              <w:ind w:left="108" w:hanging="108"/>
              <w:jc w:val="both"/>
              <w:rPr>
                <w:rFonts w:ascii="Arial" w:hAnsi="Arial" w:cs="Arial"/>
                <w:b/>
                <w:sz w:val="20"/>
              </w:rPr>
            </w:pPr>
            <w:r w:rsidRPr="00971B40">
              <w:rPr>
                <w:rFonts w:ascii="Arial" w:hAnsi="Arial" w:cs="Arial"/>
                <w:b/>
                <w:sz w:val="20"/>
              </w:rPr>
              <w:t>2</w:t>
            </w:r>
            <w:r>
              <w:rPr>
                <w:rFonts w:ascii="Arial" w:hAnsi="Arial" w:cs="Arial"/>
                <w:b/>
                <w:sz w:val="20"/>
              </w:rPr>
              <w:t>4</w:t>
            </w:r>
            <w:r w:rsidRPr="00971B40">
              <w:rPr>
                <w:rFonts w:ascii="Arial" w:hAnsi="Arial" w:cs="Arial"/>
                <w:b/>
                <w:sz w:val="20"/>
              </w:rPr>
              <w:t xml:space="preserve"> de </w:t>
            </w:r>
            <w:r>
              <w:rPr>
                <w:rFonts w:ascii="Arial" w:hAnsi="Arial" w:cs="Arial"/>
                <w:b/>
                <w:sz w:val="20"/>
              </w:rPr>
              <w:t>Octub</w:t>
            </w:r>
            <w:r w:rsidRPr="00971B40">
              <w:rPr>
                <w:rFonts w:ascii="Arial" w:hAnsi="Arial" w:cs="Arial"/>
                <w:b/>
                <w:sz w:val="20"/>
              </w:rPr>
              <w:t>re</w:t>
            </w:r>
          </w:p>
        </w:tc>
        <w:tc>
          <w:tcPr>
            <w:tcW w:w="2880" w:type="dxa"/>
            <w:shd w:val="clear" w:color="auto" w:fill="auto"/>
          </w:tcPr>
          <w:p w:rsidR="009D1396" w:rsidRPr="00971B40" w:rsidRDefault="009D1396" w:rsidP="009D1396">
            <w:pPr>
              <w:ind w:left="108" w:hanging="100"/>
              <w:jc w:val="both"/>
              <w:rPr>
                <w:rFonts w:ascii="Arial" w:hAnsi="Arial" w:cs="Arial"/>
                <w:b/>
                <w:sz w:val="20"/>
              </w:rPr>
            </w:pPr>
            <w:r>
              <w:rPr>
                <w:rFonts w:ascii="Arial" w:hAnsi="Arial" w:cs="Arial"/>
                <w:b/>
                <w:sz w:val="20"/>
              </w:rPr>
              <w:t>Tema 7</w:t>
            </w:r>
          </w:p>
        </w:tc>
        <w:tc>
          <w:tcPr>
            <w:tcW w:w="1890" w:type="dxa"/>
            <w:shd w:val="clear" w:color="auto" w:fill="auto"/>
          </w:tcPr>
          <w:p w:rsidR="009D1396" w:rsidRDefault="009D1396">
            <w:r w:rsidRPr="005B0486">
              <w:rPr>
                <w:rFonts w:ascii="Arial" w:hAnsi="Arial" w:cs="Arial"/>
                <w:b/>
                <w:sz w:val="20"/>
              </w:rPr>
              <w:t>Aulas asignadas</w:t>
            </w:r>
          </w:p>
        </w:tc>
      </w:tr>
      <w:tr w:rsidR="009D1396" w:rsidRPr="004825E4" w:rsidTr="009D1396">
        <w:tblPrEx>
          <w:tblCellMar>
            <w:left w:w="70" w:type="dxa"/>
            <w:right w:w="70" w:type="dxa"/>
          </w:tblCellMar>
          <w:tblLook w:val="0000" w:firstRow="0" w:lastRow="0" w:firstColumn="0" w:lastColumn="0" w:noHBand="0" w:noVBand="0"/>
        </w:tblPrEx>
        <w:trPr>
          <w:trHeight w:val="327"/>
          <w:jc w:val="center"/>
        </w:trPr>
        <w:tc>
          <w:tcPr>
            <w:tcW w:w="1998" w:type="dxa"/>
            <w:shd w:val="clear" w:color="auto" w:fill="auto"/>
          </w:tcPr>
          <w:p w:rsidR="009D1396" w:rsidRPr="00971B40" w:rsidRDefault="009D1396" w:rsidP="009D1396">
            <w:pPr>
              <w:jc w:val="both"/>
              <w:rPr>
                <w:rFonts w:ascii="Arial" w:hAnsi="Arial" w:cs="Arial"/>
                <w:b/>
                <w:sz w:val="20"/>
              </w:rPr>
            </w:pPr>
            <w:r>
              <w:rPr>
                <w:rFonts w:ascii="Arial" w:hAnsi="Arial" w:cs="Arial"/>
                <w:b/>
                <w:sz w:val="20"/>
              </w:rPr>
              <w:t>31</w:t>
            </w:r>
            <w:r w:rsidRPr="00971B40">
              <w:rPr>
                <w:rFonts w:ascii="Arial" w:hAnsi="Arial" w:cs="Arial"/>
                <w:b/>
                <w:sz w:val="20"/>
              </w:rPr>
              <w:t xml:space="preserve"> de </w:t>
            </w:r>
            <w:r>
              <w:rPr>
                <w:rFonts w:ascii="Arial" w:hAnsi="Arial" w:cs="Arial"/>
                <w:b/>
                <w:sz w:val="20"/>
              </w:rPr>
              <w:t>Octubre</w:t>
            </w:r>
            <w:r w:rsidRPr="00971B40">
              <w:rPr>
                <w:rFonts w:ascii="Arial" w:hAnsi="Arial" w:cs="Arial"/>
                <w:b/>
                <w:sz w:val="20"/>
              </w:rPr>
              <w:t xml:space="preserve"> </w:t>
            </w:r>
          </w:p>
        </w:tc>
        <w:tc>
          <w:tcPr>
            <w:tcW w:w="2880" w:type="dxa"/>
            <w:shd w:val="clear" w:color="auto" w:fill="auto"/>
          </w:tcPr>
          <w:p w:rsidR="009D1396" w:rsidRPr="00971B40" w:rsidRDefault="009D1396" w:rsidP="00971B40">
            <w:pPr>
              <w:ind w:left="108" w:hanging="108"/>
              <w:jc w:val="both"/>
              <w:rPr>
                <w:rFonts w:ascii="Arial" w:hAnsi="Arial" w:cs="Arial"/>
                <w:b/>
                <w:sz w:val="20"/>
              </w:rPr>
            </w:pPr>
            <w:r>
              <w:rPr>
                <w:rFonts w:ascii="Arial" w:hAnsi="Arial" w:cs="Arial"/>
                <w:b/>
                <w:sz w:val="20"/>
              </w:rPr>
              <w:t>Tema 8</w:t>
            </w:r>
          </w:p>
        </w:tc>
        <w:tc>
          <w:tcPr>
            <w:tcW w:w="1890" w:type="dxa"/>
            <w:shd w:val="clear" w:color="auto" w:fill="auto"/>
          </w:tcPr>
          <w:p w:rsidR="009D1396" w:rsidRDefault="009D1396">
            <w:r w:rsidRPr="005B0486">
              <w:rPr>
                <w:rFonts w:ascii="Arial" w:hAnsi="Arial" w:cs="Arial"/>
                <w:b/>
                <w:sz w:val="20"/>
              </w:rPr>
              <w:t>Aulas asignadas</w:t>
            </w:r>
          </w:p>
        </w:tc>
      </w:tr>
      <w:tr w:rsidR="009D1396" w:rsidRPr="004825E4" w:rsidTr="009D1396">
        <w:tblPrEx>
          <w:tblCellMar>
            <w:left w:w="70" w:type="dxa"/>
            <w:right w:w="70" w:type="dxa"/>
          </w:tblCellMar>
          <w:tblLook w:val="0000" w:firstRow="0" w:lastRow="0" w:firstColumn="0" w:lastColumn="0" w:noHBand="0" w:noVBand="0"/>
        </w:tblPrEx>
        <w:trPr>
          <w:trHeight w:val="282"/>
          <w:jc w:val="center"/>
        </w:trPr>
        <w:tc>
          <w:tcPr>
            <w:tcW w:w="1998" w:type="dxa"/>
            <w:shd w:val="clear" w:color="auto" w:fill="auto"/>
          </w:tcPr>
          <w:p w:rsidR="009D1396" w:rsidRPr="00971B40" w:rsidRDefault="009D1396" w:rsidP="00971B40">
            <w:pPr>
              <w:jc w:val="both"/>
              <w:rPr>
                <w:rFonts w:ascii="Arial" w:hAnsi="Arial" w:cs="Arial"/>
                <w:b/>
                <w:sz w:val="20"/>
              </w:rPr>
            </w:pPr>
            <w:r>
              <w:rPr>
                <w:rFonts w:ascii="Arial" w:hAnsi="Arial" w:cs="Arial"/>
                <w:b/>
                <w:sz w:val="20"/>
              </w:rPr>
              <w:t>07</w:t>
            </w:r>
            <w:r w:rsidRPr="00971B40">
              <w:rPr>
                <w:rFonts w:ascii="Arial" w:hAnsi="Arial" w:cs="Arial"/>
                <w:b/>
                <w:sz w:val="20"/>
              </w:rPr>
              <w:t xml:space="preserve"> de </w:t>
            </w:r>
            <w:r>
              <w:rPr>
                <w:rFonts w:ascii="Arial" w:hAnsi="Arial" w:cs="Arial"/>
                <w:b/>
                <w:sz w:val="20"/>
              </w:rPr>
              <w:t>N</w:t>
            </w:r>
            <w:r w:rsidRPr="00971B40">
              <w:rPr>
                <w:rFonts w:ascii="Arial" w:hAnsi="Arial" w:cs="Arial"/>
                <w:b/>
                <w:sz w:val="20"/>
              </w:rPr>
              <w:t>oviembre</w:t>
            </w:r>
          </w:p>
        </w:tc>
        <w:tc>
          <w:tcPr>
            <w:tcW w:w="2880" w:type="dxa"/>
            <w:shd w:val="clear" w:color="auto" w:fill="auto"/>
          </w:tcPr>
          <w:p w:rsidR="009D1396" w:rsidRPr="00971B40" w:rsidRDefault="009E317C" w:rsidP="009E317C">
            <w:pPr>
              <w:ind w:left="108" w:hanging="108"/>
              <w:jc w:val="both"/>
              <w:rPr>
                <w:rFonts w:ascii="Arial" w:hAnsi="Arial" w:cs="Arial"/>
                <w:b/>
                <w:sz w:val="20"/>
              </w:rPr>
            </w:pPr>
            <w:r>
              <w:rPr>
                <w:rFonts w:ascii="Arial" w:hAnsi="Arial" w:cs="Arial"/>
                <w:b/>
                <w:color w:val="FF0000"/>
                <w:sz w:val="20"/>
              </w:rPr>
              <w:t>2do</w:t>
            </w:r>
            <w:r w:rsidRPr="009D1396">
              <w:rPr>
                <w:rFonts w:ascii="Arial" w:hAnsi="Arial" w:cs="Arial"/>
                <w:b/>
                <w:color w:val="FF0000"/>
                <w:sz w:val="20"/>
              </w:rPr>
              <w:t xml:space="preserve"> examen parcial</w:t>
            </w:r>
          </w:p>
        </w:tc>
        <w:tc>
          <w:tcPr>
            <w:tcW w:w="1890" w:type="dxa"/>
            <w:shd w:val="clear" w:color="auto" w:fill="auto"/>
          </w:tcPr>
          <w:p w:rsidR="009D1396" w:rsidRDefault="009D1396">
            <w:r w:rsidRPr="005B0486">
              <w:rPr>
                <w:rFonts w:ascii="Arial" w:hAnsi="Arial" w:cs="Arial"/>
                <w:b/>
                <w:sz w:val="20"/>
              </w:rPr>
              <w:t>Aulas asignadas</w:t>
            </w:r>
          </w:p>
        </w:tc>
      </w:tr>
      <w:tr w:rsidR="009D1396" w:rsidRPr="004825E4" w:rsidTr="003308E5">
        <w:tblPrEx>
          <w:tblCellMar>
            <w:left w:w="70" w:type="dxa"/>
            <w:right w:w="70" w:type="dxa"/>
          </w:tblCellMar>
          <w:tblLook w:val="0000" w:firstRow="0" w:lastRow="0" w:firstColumn="0" w:lastColumn="0" w:noHBand="0" w:noVBand="0"/>
        </w:tblPrEx>
        <w:trPr>
          <w:trHeight w:val="345"/>
          <w:jc w:val="center"/>
        </w:trPr>
        <w:tc>
          <w:tcPr>
            <w:tcW w:w="1998" w:type="dxa"/>
            <w:shd w:val="clear" w:color="auto" w:fill="auto"/>
          </w:tcPr>
          <w:p w:rsidR="009D1396" w:rsidRPr="00971B40" w:rsidRDefault="009D1396" w:rsidP="00971B40">
            <w:pPr>
              <w:jc w:val="both"/>
              <w:rPr>
                <w:rFonts w:ascii="Arial" w:hAnsi="Arial" w:cs="Arial"/>
                <w:b/>
                <w:sz w:val="20"/>
              </w:rPr>
            </w:pPr>
            <w:r>
              <w:rPr>
                <w:rFonts w:ascii="Arial" w:hAnsi="Arial" w:cs="Arial"/>
                <w:b/>
                <w:sz w:val="20"/>
              </w:rPr>
              <w:t>14 de Noviembre</w:t>
            </w:r>
          </w:p>
        </w:tc>
        <w:tc>
          <w:tcPr>
            <w:tcW w:w="2880" w:type="dxa"/>
            <w:shd w:val="clear" w:color="auto" w:fill="auto"/>
          </w:tcPr>
          <w:p w:rsidR="009D1396" w:rsidRPr="00971B40" w:rsidRDefault="009D1396" w:rsidP="00722E79">
            <w:pPr>
              <w:ind w:left="108" w:hanging="108"/>
              <w:jc w:val="both"/>
              <w:rPr>
                <w:rFonts w:ascii="Arial" w:hAnsi="Arial" w:cs="Arial"/>
                <w:b/>
                <w:sz w:val="20"/>
              </w:rPr>
            </w:pPr>
            <w:r w:rsidRPr="00971B40">
              <w:rPr>
                <w:rFonts w:ascii="Arial" w:hAnsi="Arial" w:cs="Arial"/>
                <w:b/>
                <w:sz w:val="20"/>
              </w:rPr>
              <w:t>Presentación de grupos</w:t>
            </w:r>
          </w:p>
        </w:tc>
        <w:tc>
          <w:tcPr>
            <w:tcW w:w="1890" w:type="dxa"/>
            <w:shd w:val="clear" w:color="auto" w:fill="auto"/>
          </w:tcPr>
          <w:p w:rsidR="009D1396" w:rsidRDefault="009D1396" w:rsidP="00722E79">
            <w:r w:rsidRPr="005B0486">
              <w:rPr>
                <w:rFonts w:ascii="Arial" w:hAnsi="Arial" w:cs="Arial"/>
                <w:b/>
                <w:sz w:val="20"/>
              </w:rPr>
              <w:t>Aulas asignadas</w:t>
            </w:r>
          </w:p>
        </w:tc>
      </w:tr>
      <w:tr w:rsidR="009D1396" w:rsidRPr="004825E4" w:rsidTr="008E3768">
        <w:tblPrEx>
          <w:tblCellMar>
            <w:left w:w="70" w:type="dxa"/>
            <w:right w:w="70" w:type="dxa"/>
          </w:tblCellMar>
          <w:tblLook w:val="0000" w:firstRow="0" w:lastRow="0" w:firstColumn="0" w:lastColumn="0" w:noHBand="0" w:noVBand="0"/>
        </w:tblPrEx>
        <w:trPr>
          <w:trHeight w:val="345"/>
          <w:jc w:val="center"/>
        </w:trPr>
        <w:tc>
          <w:tcPr>
            <w:tcW w:w="1998" w:type="dxa"/>
            <w:shd w:val="clear" w:color="auto" w:fill="auto"/>
          </w:tcPr>
          <w:p w:rsidR="009D1396" w:rsidRPr="00971B40" w:rsidRDefault="009D1396" w:rsidP="008E3768">
            <w:pPr>
              <w:jc w:val="both"/>
              <w:rPr>
                <w:rFonts w:ascii="Arial" w:hAnsi="Arial" w:cs="Arial"/>
                <w:b/>
                <w:sz w:val="20"/>
              </w:rPr>
            </w:pPr>
            <w:r>
              <w:rPr>
                <w:rFonts w:ascii="Arial" w:hAnsi="Arial" w:cs="Arial"/>
                <w:b/>
                <w:sz w:val="20"/>
              </w:rPr>
              <w:t>21 de Noviembre</w:t>
            </w:r>
          </w:p>
        </w:tc>
        <w:tc>
          <w:tcPr>
            <w:tcW w:w="2880" w:type="dxa"/>
            <w:shd w:val="clear" w:color="auto" w:fill="auto"/>
          </w:tcPr>
          <w:p w:rsidR="009D1396" w:rsidRPr="00971B40" w:rsidRDefault="009D1396" w:rsidP="00722E79">
            <w:pPr>
              <w:ind w:left="108" w:hanging="108"/>
              <w:jc w:val="both"/>
              <w:rPr>
                <w:rFonts w:ascii="Arial" w:hAnsi="Arial" w:cs="Arial"/>
                <w:b/>
                <w:sz w:val="20"/>
              </w:rPr>
            </w:pPr>
            <w:r w:rsidRPr="00971B40">
              <w:rPr>
                <w:rFonts w:ascii="Arial" w:hAnsi="Arial" w:cs="Arial"/>
                <w:b/>
                <w:sz w:val="20"/>
              </w:rPr>
              <w:t>Presentación de grupos</w:t>
            </w:r>
          </w:p>
        </w:tc>
        <w:tc>
          <w:tcPr>
            <w:tcW w:w="1890" w:type="dxa"/>
            <w:shd w:val="clear" w:color="auto" w:fill="auto"/>
          </w:tcPr>
          <w:p w:rsidR="009D1396" w:rsidRDefault="009D1396" w:rsidP="00722E79">
            <w:r w:rsidRPr="005B0486">
              <w:rPr>
                <w:rFonts w:ascii="Arial" w:hAnsi="Arial" w:cs="Arial"/>
                <w:b/>
                <w:sz w:val="20"/>
              </w:rPr>
              <w:t>Aulas asignadas</w:t>
            </w:r>
          </w:p>
        </w:tc>
      </w:tr>
      <w:tr w:rsidR="009D1396" w:rsidRPr="004825E4" w:rsidTr="003308E5">
        <w:tblPrEx>
          <w:tblCellMar>
            <w:left w:w="70" w:type="dxa"/>
            <w:right w:w="70" w:type="dxa"/>
          </w:tblCellMar>
          <w:tblLook w:val="0000" w:firstRow="0" w:lastRow="0" w:firstColumn="0" w:lastColumn="0" w:noHBand="0" w:noVBand="0"/>
        </w:tblPrEx>
        <w:trPr>
          <w:trHeight w:val="345"/>
          <w:jc w:val="center"/>
        </w:trPr>
        <w:tc>
          <w:tcPr>
            <w:tcW w:w="1998" w:type="dxa"/>
            <w:shd w:val="clear" w:color="auto" w:fill="auto"/>
          </w:tcPr>
          <w:p w:rsidR="009D1396" w:rsidRPr="00971B40" w:rsidRDefault="009D1396" w:rsidP="00FE3643">
            <w:pPr>
              <w:jc w:val="both"/>
              <w:rPr>
                <w:rFonts w:ascii="Arial" w:hAnsi="Arial" w:cs="Arial"/>
                <w:b/>
                <w:sz w:val="20"/>
              </w:rPr>
            </w:pPr>
            <w:r>
              <w:rPr>
                <w:rFonts w:ascii="Arial" w:hAnsi="Arial" w:cs="Arial"/>
                <w:b/>
                <w:sz w:val="20"/>
              </w:rPr>
              <w:t>28</w:t>
            </w:r>
            <w:r w:rsidRPr="00971B40">
              <w:rPr>
                <w:rFonts w:ascii="Arial" w:hAnsi="Arial" w:cs="Arial"/>
                <w:b/>
                <w:sz w:val="20"/>
              </w:rPr>
              <w:t xml:space="preserve"> de </w:t>
            </w:r>
            <w:r>
              <w:rPr>
                <w:rFonts w:ascii="Arial" w:hAnsi="Arial" w:cs="Arial"/>
                <w:b/>
                <w:sz w:val="20"/>
              </w:rPr>
              <w:t>N</w:t>
            </w:r>
            <w:r w:rsidRPr="00971B40">
              <w:rPr>
                <w:rFonts w:ascii="Arial" w:hAnsi="Arial" w:cs="Arial"/>
                <w:b/>
                <w:sz w:val="20"/>
              </w:rPr>
              <w:t>oviembre</w:t>
            </w:r>
          </w:p>
        </w:tc>
        <w:tc>
          <w:tcPr>
            <w:tcW w:w="2880" w:type="dxa"/>
            <w:shd w:val="clear" w:color="auto" w:fill="auto"/>
          </w:tcPr>
          <w:p w:rsidR="009D1396" w:rsidRPr="009E317C" w:rsidRDefault="009D1396" w:rsidP="00FE3643">
            <w:pPr>
              <w:ind w:left="108" w:hanging="108"/>
              <w:jc w:val="both"/>
              <w:rPr>
                <w:rFonts w:ascii="Arial" w:hAnsi="Arial" w:cs="Arial"/>
                <w:b/>
                <w:color w:val="FF0000"/>
                <w:sz w:val="20"/>
              </w:rPr>
            </w:pPr>
            <w:r w:rsidRPr="009E317C">
              <w:rPr>
                <w:rFonts w:ascii="Arial" w:hAnsi="Arial" w:cs="Arial"/>
                <w:b/>
                <w:color w:val="FF0000"/>
                <w:sz w:val="20"/>
              </w:rPr>
              <w:t>Examen final</w:t>
            </w:r>
          </w:p>
        </w:tc>
        <w:tc>
          <w:tcPr>
            <w:tcW w:w="1890" w:type="dxa"/>
            <w:shd w:val="clear" w:color="auto" w:fill="auto"/>
          </w:tcPr>
          <w:p w:rsidR="009D1396" w:rsidRDefault="009D1396" w:rsidP="00FE3643">
            <w:r w:rsidRPr="005B0486">
              <w:rPr>
                <w:rFonts w:ascii="Arial" w:hAnsi="Arial" w:cs="Arial"/>
                <w:b/>
                <w:sz w:val="20"/>
              </w:rPr>
              <w:t>Aulas asignadas</w:t>
            </w:r>
          </w:p>
        </w:tc>
      </w:tr>
      <w:tr w:rsidR="009E317C" w:rsidRPr="004825E4" w:rsidTr="003308E5">
        <w:tblPrEx>
          <w:tblCellMar>
            <w:left w:w="70" w:type="dxa"/>
            <w:right w:w="70" w:type="dxa"/>
          </w:tblCellMar>
          <w:tblLook w:val="0000" w:firstRow="0" w:lastRow="0" w:firstColumn="0" w:lastColumn="0" w:noHBand="0" w:noVBand="0"/>
        </w:tblPrEx>
        <w:trPr>
          <w:trHeight w:val="345"/>
          <w:jc w:val="center"/>
        </w:trPr>
        <w:tc>
          <w:tcPr>
            <w:tcW w:w="1998" w:type="dxa"/>
            <w:shd w:val="clear" w:color="auto" w:fill="auto"/>
          </w:tcPr>
          <w:p w:rsidR="009E317C" w:rsidRDefault="009E317C" w:rsidP="00FE3643">
            <w:pPr>
              <w:jc w:val="both"/>
              <w:rPr>
                <w:rFonts w:ascii="Arial" w:hAnsi="Arial" w:cs="Arial"/>
                <w:b/>
                <w:sz w:val="20"/>
              </w:rPr>
            </w:pPr>
            <w:r>
              <w:rPr>
                <w:rFonts w:ascii="Arial" w:hAnsi="Arial" w:cs="Arial"/>
                <w:b/>
                <w:sz w:val="20"/>
              </w:rPr>
              <w:t>5 de Diciembre</w:t>
            </w:r>
          </w:p>
        </w:tc>
        <w:tc>
          <w:tcPr>
            <w:tcW w:w="2880" w:type="dxa"/>
            <w:shd w:val="clear" w:color="auto" w:fill="auto"/>
          </w:tcPr>
          <w:p w:rsidR="009E317C" w:rsidRPr="009E317C" w:rsidRDefault="009E317C" w:rsidP="009E317C">
            <w:pPr>
              <w:ind w:left="108" w:hanging="108"/>
              <w:jc w:val="both"/>
              <w:rPr>
                <w:rFonts w:ascii="Arial" w:hAnsi="Arial" w:cs="Arial"/>
                <w:b/>
                <w:color w:val="FF0000"/>
                <w:sz w:val="20"/>
              </w:rPr>
            </w:pPr>
            <w:r>
              <w:rPr>
                <w:rFonts w:ascii="Arial" w:hAnsi="Arial" w:cs="Arial"/>
                <w:b/>
                <w:color w:val="FF0000"/>
                <w:sz w:val="20"/>
              </w:rPr>
              <w:t>Examen de Ampliación</w:t>
            </w:r>
          </w:p>
        </w:tc>
        <w:tc>
          <w:tcPr>
            <w:tcW w:w="1890" w:type="dxa"/>
            <w:shd w:val="clear" w:color="auto" w:fill="auto"/>
          </w:tcPr>
          <w:p w:rsidR="009E317C" w:rsidRPr="005B0486" w:rsidRDefault="009E317C" w:rsidP="00FE3643">
            <w:pPr>
              <w:rPr>
                <w:rFonts w:ascii="Arial" w:hAnsi="Arial" w:cs="Arial"/>
                <w:b/>
                <w:sz w:val="20"/>
              </w:rPr>
            </w:pPr>
            <w:r w:rsidRPr="005B0486">
              <w:rPr>
                <w:rFonts w:ascii="Arial" w:hAnsi="Arial" w:cs="Arial"/>
                <w:b/>
                <w:sz w:val="20"/>
              </w:rPr>
              <w:t>Aulas asignadas</w:t>
            </w:r>
          </w:p>
        </w:tc>
      </w:tr>
    </w:tbl>
    <w:p w:rsidR="00385501" w:rsidRDefault="00385501" w:rsidP="00A27196">
      <w:pPr>
        <w:jc w:val="both"/>
        <w:rPr>
          <w:rFonts w:ascii="Arial" w:hAnsi="Arial" w:cs="Arial"/>
          <w:b/>
        </w:rPr>
      </w:pPr>
    </w:p>
    <w:p w:rsidR="00385501" w:rsidRDefault="00385501" w:rsidP="00A27196">
      <w:pPr>
        <w:jc w:val="both"/>
        <w:rPr>
          <w:rFonts w:ascii="Arial" w:hAnsi="Arial" w:cs="Arial"/>
          <w:b/>
        </w:rPr>
      </w:pPr>
    </w:p>
    <w:p w:rsidR="00A27196" w:rsidRDefault="00546AEB" w:rsidP="00A27196">
      <w:pPr>
        <w:jc w:val="both"/>
        <w:rPr>
          <w:rFonts w:ascii="Arial" w:hAnsi="Arial" w:cs="Arial"/>
          <w:b/>
        </w:rPr>
      </w:pPr>
      <w:r>
        <w:rPr>
          <w:rFonts w:ascii="Arial" w:hAnsi="Arial" w:cs="Arial"/>
          <w:b/>
        </w:rPr>
        <w:t>I</w:t>
      </w:r>
      <w:r w:rsidR="00A27196" w:rsidRPr="001D08F1">
        <w:rPr>
          <w:rFonts w:ascii="Arial" w:hAnsi="Arial" w:cs="Arial"/>
          <w:b/>
        </w:rPr>
        <w:t>V. SISTEMA DE EVALUACIÓN Y CRONOGRAMA</w:t>
      </w:r>
    </w:p>
    <w:p w:rsidR="00971B40" w:rsidRPr="001D08F1" w:rsidRDefault="00971B40" w:rsidP="00A27196">
      <w:pPr>
        <w:jc w:val="both"/>
        <w:rPr>
          <w:rFonts w:ascii="Arial" w:hAnsi="Arial" w:cs="Arial"/>
          <w:b/>
        </w:rPr>
      </w:pP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2"/>
        <w:gridCol w:w="2958"/>
        <w:gridCol w:w="1609"/>
        <w:gridCol w:w="1901"/>
      </w:tblGrid>
      <w:tr w:rsidR="00A27196" w:rsidRPr="003308E5" w:rsidTr="00F95CC6">
        <w:trPr>
          <w:jc w:val="center"/>
        </w:trPr>
        <w:tc>
          <w:tcPr>
            <w:tcW w:w="1882" w:type="dxa"/>
          </w:tcPr>
          <w:p w:rsidR="00A27196" w:rsidRPr="003308E5" w:rsidRDefault="00A27196" w:rsidP="00971B40">
            <w:pPr>
              <w:jc w:val="center"/>
              <w:rPr>
                <w:b/>
                <w:sz w:val="20"/>
              </w:rPr>
            </w:pPr>
            <w:r w:rsidRPr="003308E5">
              <w:rPr>
                <w:b/>
                <w:sz w:val="20"/>
              </w:rPr>
              <w:t>EXAMEN</w:t>
            </w:r>
          </w:p>
        </w:tc>
        <w:tc>
          <w:tcPr>
            <w:tcW w:w="2958" w:type="dxa"/>
          </w:tcPr>
          <w:p w:rsidR="00A27196" w:rsidRPr="003308E5" w:rsidRDefault="00A27196" w:rsidP="00971B40">
            <w:pPr>
              <w:jc w:val="center"/>
              <w:rPr>
                <w:b/>
                <w:sz w:val="20"/>
              </w:rPr>
            </w:pPr>
            <w:r w:rsidRPr="003308E5">
              <w:rPr>
                <w:b/>
                <w:sz w:val="20"/>
              </w:rPr>
              <w:t>CONTENIDO</w:t>
            </w:r>
          </w:p>
        </w:tc>
        <w:tc>
          <w:tcPr>
            <w:tcW w:w="1609" w:type="dxa"/>
          </w:tcPr>
          <w:p w:rsidR="00A27196" w:rsidRPr="003308E5" w:rsidRDefault="00A27196" w:rsidP="003308E5">
            <w:pPr>
              <w:jc w:val="center"/>
              <w:rPr>
                <w:b/>
                <w:sz w:val="20"/>
              </w:rPr>
            </w:pPr>
            <w:r w:rsidRPr="003308E5">
              <w:rPr>
                <w:b/>
                <w:sz w:val="20"/>
              </w:rPr>
              <w:t>P</w:t>
            </w:r>
            <w:r w:rsidR="003308E5" w:rsidRPr="003308E5">
              <w:rPr>
                <w:b/>
                <w:sz w:val="20"/>
              </w:rPr>
              <w:t>ORCENTAJE</w:t>
            </w:r>
          </w:p>
        </w:tc>
        <w:tc>
          <w:tcPr>
            <w:tcW w:w="1901" w:type="dxa"/>
          </w:tcPr>
          <w:p w:rsidR="00A27196" w:rsidRPr="003308E5" w:rsidRDefault="00A27196" w:rsidP="00971B40">
            <w:pPr>
              <w:jc w:val="center"/>
              <w:rPr>
                <w:b/>
                <w:sz w:val="20"/>
              </w:rPr>
            </w:pPr>
            <w:r w:rsidRPr="003308E5">
              <w:rPr>
                <w:b/>
                <w:sz w:val="20"/>
              </w:rPr>
              <w:t>FECHA</w:t>
            </w:r>
          </w:p>
        </w:tc>
      </w:tr>
      <w:tr w:rsidR="00A27196" w:rsidTr="00F95CC6">
        <w:trPr>
          <w:jc w:val="center"/>
        </w:trPr>
        <w:tc>
          <w:tcPr>
            <w:tcW w:w="1882" w:type="dxa"/>
          </w:tcPr>
          <w:p w:rsidR="00A27196" w:rsidRDefault="00A27196" w:rsidP="00971B40">
            <w:r>
              <w:t>I parcial</w:t>
            </w:r>
          </w:p>
        </w:tc>
        <w:tc>
          <w:tcPr>
            <w:tcW w:w="2958" w:type="dxa"/>
          </w:tcPr>
          <w:p w:rsidR="00A27196" w:rsidRDefault="00653398" w:rsidP="00971B40">
            <w:r>
              <w:t>Temas I, II, III</w:t>
            </w:r>
            <w:r w:rsidR="009E317C">
              <w:t xml:space="preserve"> y IV</w:t>
            </w:r>
            <w:r>
              <w:t>,</w:t>
            </w:r>
            <w:r w:rsidR="00084FA3">
              <w:t xml:space="preserve"> </w:t>
            </w:r>
          </w:p>
        </w:tc>
        <w:tc>
          <w:tcPr>
            <w:tcW w:w="1609" w:type="dxa"/>
          </w:tcPr>
          <w:p w:rsidR="00A27196" w:rsidRDefault="00AC326B" w:rsidP="00F834C1">
            <w:pPr>
              <w:jc w:val="center"/>
            </w:pPr>
            <w:r>
              <w:t>2</w:t>
            </w:r>
            <w:r w:rsidR="00F834C1">
              <w:t>0</w:t>
            </w:r>
            <w:r w:rsidR="00A27196">
              <w:t>%</w:t>
            </w:r>
          </w:p>
        </w:tc>
        <w:tc>
          <w:tcPr>
            <w:tcW w:w="1901" w:type="dxa"/>
          </w:tcPr>
          <w:p w:rsidR="00A27196" w:rsidRDefault="009E317C" w:rsidP="009E317C">
            <w:pPr>
              <w:jc w:val="both"/>
            </w:pPr>
            <w:r>
              <w:t>12</w:t>
            </w:r>
            <w:r w:rsidR="0010648F">
              <w:t xml:space="preserve"> de </w:t>
            </w:r>
            <w:r w:rsidR="00971B40">
              <w:t>S</w:t>
            </w:r>
            <w:r w:rsidR="0010648F">
              <w:t>e</w:t>
            </w:r>
            <w:r w:rsidR="00971B40">
              <w:t>p</w:t>
            </w:r>
            <w:r w:rsidR="0010648F">
              <w:t>tiembre</w:t>
            </w:r>
          </w:p>
        </w:tc>
      </w:tr>
      <w:tr w:rsidR="00A27196" w:rsidTr="00F95CC6">
        <w:trPr>
          <w:jc w:val="center"/>
        </w:trPr>
        <w:tc>
          <w:tcPr>
            <w:tcW w:w="1882" w:type="dxa"/>
          </w:tcPr>
          <w:p w:rsidR="00A27196" w:rsidRDefault="00A27196" w:rsidP="00971B40">
            <w:r>
              <w:t>II parcial</w:t>
            </w:r>
          </w:p>
        </w:tc>
        <w:tc>
          <w:tcPr>
            <w:tcW w:w="2958" w:type="dxa"/>
          </w:tcPr>
          <w:p w:rsidR="00A27196" w:rsidRDefault="0010648F" w:rsidP="009E317C">
            <w:r>
              <w:t>Temas</w:t>
            </w:r>
            <w:r w:rsidR="00084FA3">
              <w:t xml:space="preserve"> V</w:t>
            </w:r>
            <w:r w:rsidR="00AC326B">
              <w:t xml:space="preserve">, </w:t>
            </w:r>
            <w:r w:rsidR="00084FA3">
              <w:t>V</w:t>
            </w:r>
            <w:r>
              <w:t>I</w:t>
            </w:r>
            <w:r w:rsidR="00AC326B">
              <w:t>,</w:t>
            </w:r>
            <w:r w:rsidR="00084FA3">
              <w:t>VII,</w:t>
            </w:r>
            <w:r w:rsidR="00AC326B">
              <w:t xml:space="preserve"> VIII</w:t>
            </w:r>
          </w:p>
        </w:tc>
        <w:tc>
          <w:tcPr>
            <w:tcW w:w="1609" w:type="dxa"/>
          </w:tcPr>
          <w:p w:rsidR="00A27196" w:rsidRDefault="00AC326B" w:rsidP="00F834C1">
            <w:pPr>
              <w:jc w:val="center"/>
            </w:pPr>
            <w:r>
              <w:t>2</w:t>
            </w:r>
            <w:r w:rsidR="00F834C1">
              <w:t>0</w:t>
            </w:r>
            <w:r w:rsidR="00A27196">
              <w:t>%</w:t>
            </w:r>
          </w:p>
        </w:tc>
        <w:tc>
          <w:tcPr>
            <w:tcW w:w="1901" w:type="dxa"/>
          </w:tcPr>
          <w:p w:rsidR="00A27196" w:rsidRDefault="009E317C" w:rsidP="00F834C1">
            <w:pPr>
              <w:jc w:val="both"/>
            </w:pPr>
            <w:r>
              <w:t>07</w:t>
            </w:r>
            <w:r w:rsidR="0010648F">
              <w:t xml:space="preserve"> de </w:t>
            </w:r>
            <w:r>
              <w:t>Noviembre</w:t>
            </w:r>
          </w:p>
        </w:tc>
      </w:tr>
      <w:tr w:rsidR="00A27196" w:rsidTr="00F95CC6">
        <w:trPr>
          <w:jc w:val="center"/>
        </w:trPr>
        <w:tc>
          <w:tcPr>
            <w:tcW w:w="1882" w:type="dxa"/>
          </w:tcPr>
          <w:p w:rsidR="00A27196" w:rsidRDefault="0010648F" w:rsidP="00971B40">
            <w:proofErr w:type="spellStart"/>
            <w:r>
              <w:t>Quices</w:t>
            </w:r>
            <w:proofErr w:type="spellEnd"/>
          </w:p>
        </w:tc>
        <w:tc>
          <w:tcPr>
            <w:tcW w:w="2958" w:type="dxa"/>
          </w:tcPr>
          <w:p w:rsidR="00A27196" w:rsidRDefault="0010648F" w:rsidP="00971B40">
            <w:r>
              <w:t>A criterio del profesor</w:t>
            </w:r>
          </w:p>
        </w:tc>
        <w:tc>
          <w:tcPr>
            <w:tcW w:w="1609" w:type="dxa"/>
          </w:tcPr>
          <w:p w:rsidR="00A27196" w:rsidRDefault="00AC326B" w:rsidP="00971B40">
            <w:pPr>
              <w:jc w:val="center"/>
            </w:pPr>
            <w:r>
              <w:t>35</w:t>
            </w:r>
            <w:r w:rsidR="0010648F">
              <w:t>%</w:t>
            </w:r>
          </w:p>
        </w:tc>
        <w:tc>
          <w:tcPr>
            <w:tcW w:w="1901" w:type="dxa"/>
          </w:tcPr>
          <w:p w:rsidR="00A27196" w:rsidRDefault="00F834C1" w:rsidP="00FE5255">
            <w:pPr>
              <w:jc w:val="both"/>
            </w:pPr>
            <w:r>
              <w:t>En cualquier momento</w:t>
            </w:r>
          </w:p>
        </w:tc>
      </w:tr>
      <w:tr w:rsidR="00A27196" w:rsidTr="00F95CC6">
        <w:trPr>
          <w:trHeight w:val="70"/>
          <w:jc w:val="center"/>
        </w:trPr>
        <w:tc>
          <w:tcPr>
            <w:tcW w:w="1882" w:type="dxa"/>
          </w:tcPr>
          <w:p w:rsidR="00A27196" w:rsidRDefault="0010648F" w:rsidP="00971B40">
            <w:r>
              <w:t>Trabajos de investigación</w:t>
            </w:r>
          </w:p>
        </w:tc>
        <w:tc>
          <w:tcPr>
            <w:tcW w:w="2958" w:type="dxa"/>
          </w:tcPr>
          <w:p w:rsidR="00A27196" w:rsidRDefault="0010648F" w:rsidP="00971B40">
            <w:r>
              <w:t>De los temas seleccionados por el profesor</w:t>
            </w:r>
            <w:r w:rsidR="00C12B49">
              <w:t xml:space="preserve"> y grupo.</w:t>
            </w:r>
          </w:p>
        </w:tc>
        <w:tc>
          <w:tcPr>
            <w:tcW w:w="1609" w:type="dxa"/>
          </w:tcPr>
          <w:p w:rsidR="00A27196" w:rsidRDefault="00F834C1" w:rsidP="00971B40">
            <w:pPr>
              <w:jc w:val="center"/>
            </w:pPr>
            <w:r>
              <w:t>2</w:t>
            </w:r>
            <w:r w:rsidR="00AC326B">
              <w:t>0</w:t>
            </w:r>
            <w:r w:rsidR="0010648F">
              <w:t>%</w:t>
            </w:r>
          </w:p>
        </w:tc>
        <w:tc>
          <w:tcPr>
            <w:tcW w:w="1901" w:type="dxa"/>
          </w:tcPr>
          <w:p w:rsidR="00A27196" w:rsidRDefault="00F834C1" w:rsidP="00F834C1">
            <w:pPr>
              <w:jc w:val="both"/>
            </w:pPr>
            <w:r>
              <w:t>14 y 21</w:t>
            </w:r>
            <w:r w:rsidR="00F95CC6">
              <w:t xml:space="preserve"> de Noviembre</w:t>
            </w:r>
          </w:p>
        </w:tc>
      </w:tr>
      <w:tr w:rsidR="00A27196" w:rsidTr="00F95CC6">
        <w:trPr>
          <w:jc w:val="center"/>
        </w:trPr>
        <w:tc>
          <w:tcPr>
            <w:tcW w:w="1882" w:type="dxa"/>
          </w:tcPr>
          <w:p w:rsidR="00A27196" w:rsidRDefault="002C7349" w:rsidP="00971B40">
            <w:r>
              <w:t>Participación</w:t>
            </w:r>
          </w:p>
        </w:tc>
        <w:tc>
          <w:tcPr>
            <w:tcW w:w="2958" w:type="dxa"/>
          </w:tcPr>
          <w:p w:rsidR="00A27196" w:rsidRDefault="00A27196" w:rsidP="00971B40"/>
        </w:tc>
        <w:tc>
          <w:tcPr>
            <w:tcW w:w="1609" w:type="dxa"/>
          </w:tcPr>
          <w:p w:rsidR="00A27196" w:rsidRDefault="00AC326B" w:rsidP="00971B40">
            <w:pPr>
              <w:jc w:val="center"/>
            </w:pPr>
            <w:r>
              <w:t>5</w:t>
            </w:r>
            <w:r w:rsidR="0010648F">
              <w:t>%</w:t>
            </w:r>
          </w:p>
        </w:tc>
        <w:tc>
          <w:tcPr>
            <w:tcW w:w="1901" w:type="dxa"/>
          </w:tcPr>
          <w:p w:rsidR="00A27196" w:rsidRDefault="00A27196" w:rsidP="00FE5255">
            <w:pPr>
              <w:jc w:val="both"/>
            </w:pPr>
          </w:p>
        </w:tc>
      </w:tr>
      <w:tr w:rsidR="00A27196" w:rsidTr="00F95CC6">
        <w:trPr>
          <w:jc w:val="center"/>
        </w:trPr>
        <w:tc>
          <w:tcPr>
            <w:tcW w:w="1882" w:type="dxa"/>
          </w:tcPr>
          <w:p w:rsidR="00A27196" w:rsidRDefault="002C7349" w:rsidP="00971B40">
            <w:r>
              <w:t>Nota de aprovechamiento</w:t>
            </w:r>
          </w:p>
        </w:tc>
        <w:tc>
          <w:tcPr>
            <w:tcW w:w="2958" w:type="dxa"/>
          </w:tcPr>
          <w:p w:rsidR="00A27196" w:rsidRDefault="00A27196" w:rsidP="00971B40"/>
        </w:tc>
        <w:tc>
          <w:tcPr>
            <w:tcW w:w="1609" w:type="dxa"/>
          </w:tcPr>
          <w:p w:rsidR="00A27196" w:rsidRDefault="002C7349" w:rsidP="00971B40">
            <w:pPr>
              <w:jc w:val="center"/>
            </w:pPr>
            <w:r>
              <w:t>100%</w:t>
            </w:r>
          </w:p>
        </w:tc>
        <w:tc>
          <w:tcPr>
            <w:tcW w:w="1901" w:type="dxa"/>
          </w:tcPr>
          <w:p w:rsidR="00A27196" w:rsidRDefault="00A27196" w:rsidP="00FE5255">
            <w:pPr>
              <w:jc w:val="both"/>
            </w:pPr>
          </w:p>
        </w:tc>
      </w:tr>
      <w:tr w:rsidR="00A27196" w:rsidTr="00F95CC6">
        <w:trPr>
          <w:jc w:val="center"/>
        </w:trPr>
        <w:tc>
          <w:tcPr>
            <w:tcW w:w="1882" w:type="dxa"/>
          </w:tcPr>
          <w:p w:rsidR="00A27196" w:rsidRDefault="002C7349" w:rsidP="00971B40">
            <w:r>
              <w:t>Examen final</w:t>
            </w:r>
          </w:p>
        </w:tc>
        <w:tc>
          <w:tcPr>
            <w:tcW w:w="2958" w:type="dxa"/>
          </w:tcPr>
          <w:p w:rsidR="00A27196" w:rsidRDefault="002C7349" w:rsidP="00971B40">
            <w:r>
              <w:t>Incluye toda la materia</w:t>
            </w:r>
          </w:p>
        </w:tc>
        <w:tc>
          <w:tcPr>
            <w:tcW w:w="1609" w:type="dxa"/>
          </w:tcPr>
          <w:p w:rsidR="00A27196" w:rsidRDefault="002C7349" w:rsidP="00971B40">
            <w:pPr>
              <w:jc w:val="center"/>
            </w:pPr>
            <w:r>
              <w:t>35%</w:t>
            </w:r>
          </w:p>
        </w:tc>
        <w:tc>
          <w:tcPr>
            <w:tcW w:w="1901" w:type="dxa"/>
          </w:tcPr>
          <w:p w:rsidR="00A27196" w:rsidRDefault="00F834C1" w:rsidP="00F834C1">
            <w:pPr>
              <w:jc w:val="both"/>
            </w:pPr>
            <w:r>
              <w:t>28</w:t>
            </w:r>
            <w:r w:rsidR="002C7349">
              <w:t xml:space="preserve"> de </w:t>
            </w:r>
            <w:r w:rsidR="00971B40">
              <w:t>N</w:t>
            </w:r>
            <w:r w:rsidR="002C7349">
              <w:t>oviembre</w:t>
            </w:r>
          </w:p>
        </w:tc>
      </w:tr>
    </w:tbl>
    <w:p w:rsidR="00A27196" w:rsidRDefault="00A27196" w:rsidP="00A27196">
      <w:pPr>
        <w:jc w:val="both"/>
      </w:pPr>
      <w:r>
        <w:tab/>
      </w:r>
      <w:r>
        <w:tab/>
      </w:r>
      <w:r>
        <w:tab/>
      </w:r>
      <w:r>
        <w:tab/>
      </w:r>
      <w:r>
        <w:tab/>
        <w:t xml:space="preserve">       </w:t>
      </w:r>
    </w:p>
    <w:p w:rsidR="00A27196" w:rsidRDefault="00A27196" w:rsidP="00A27196">
      <w:pPr>
        <w:jc w:val="both"/>
        <w:rPr>
          <w:sz w:val="22"/>
        </w:rPr>
      </w:pPr>
      <w:r>
        <w:rPr>
          <w:sz w:val="22"/>
        </w:rPr>
        <w:t>La nota de aprovechamiento representará el 65 % de la nota final, en tanto que el examen final (acumulativo de toda la materia) equivale al restante 35 % de dicha nota.</w:t>
      </w:r>
    </w:p>
    <w:p w:rsidR="00A27196" w:rsidRDefault="00A27196" w:rsidP="00A27196">
      <w:pPr>
        <w:ind w:left="360"/>
        <w:jc w:val="both"/>
        <w:rPr>
          <w:sz w:val="22"/>
        </w:rPr>
      </w:pPr>
    </w:p>
    <w:p w:rsidR="00A27196" w:rsidRDefault="00A27196" w:rsidP="00A27196">
      <w:pPr>
        <w:jc w:val="both"/>
        <w:rPr>
          <w:sz w:val="22"/>
        </w:rPr>
      </w:pPr>
      <w:r>
        <w:rPr>
          <w:sz w:val="22"/>
        </w:rPr>
        <w:t>Los estudiantes que en la nota de aprovechamiento obtienen un promedio de 9.00 (nueve) o superior a nueve se eximen del examen final.</w:t>
      </w:r>
    </w:p>
    <w:p w:rsidR="003308E5" w:rsidRDefault="003308E5" w:rsidP="00A27196">
      <w:pPr>
        <w:jc w:val="both"/>
        <w:rPr>
          <w:sz w:val="22"/>
        </w:rPr>
      </w:pPr>
    </w:p>
    <w:p w:rsidR="00A27196" w:rsidRDefault="00A27196" w:rsidP="00A27196">
      <w:pPr>
        <w:jc w:val="both"/>
        <w:rPr>
          <w:sz w:val="22"/>
        </w:rPr>
      </w:pPr>
      <w:r>
        <w:rPr>
          <w:sz w:val="22"/>
        </w:rPr>
        <w:t xml:space="preserve">Los exámenes incluyen tanto teoría como práctica. Además, serán acumulativos, es decir, se evalúan los contenidos anteriores pero enfocando los conceptos nuevos.  El examen de ampliación evaluará todo el contenido del curso. No se repetirán </w:t>
      </w:r>
      <w:proofErr w:type="spellStart"/>
      <w:r>
        <w:rPr>
          <w:sz w:val="22"/>
        </w:rPr>
        <w:t>quices</w:t>
      </w:r>
      <w:proofErr w:type="spellEnd"/>
      <w:r>
        <w:rPr>
          <w:sz w:val="22"/>
        </w:rPr>
        <w:t xml:space="preserve"> ni exámenes a excepción de casos totalmente justificados. Los </w:t>
      </w:r>
      <w:proofErr w:type="spellStart"/>
      <w:r>
        <w:rPr>
          <w:sz w:val="22"/>
        </w:rPr>
        <w:t>quice</w:t>
      </w:r>
      <w:r w:rsidR="002C7349">
        <w:rPr>
          <w:sz w:val="22"/>
        </w:rPr>
        <w:t>s</w:t>
      </w:r>
      <w:proofErr w:type="spellEnd"/>
      <w:r w:rsidR="002C7349">
        <w:rPr>
          <w:sz w:val="22"/>
        </w:rPr>
        <w:t xml:space="preserve"> los programa cada profesor. Los trabajos de investigación</w:t>
      </w:r>
      <w:r>
        <w:rPr>
          <w:sz w:val="22"/>
        </w:rPr>
        <w:t xml:space="preserve"> deben ser entregadas en la fecha establecida, no se recibirán posteriormente a esa fecha.</w:t>
      </w:r>
    </w:p>
    <w:p w:rsidR="00A27196" w:rsidRDefault="003308E5" w:rsidP="00A27196">
      <w:pPr>
        <w:jc w:val="both"/>
        <w:rPr>
          <w:b/>
          <w:bCs/>
          <w:sz w:val="22"/>
        </w:rPr>
      </w:pPr>
      <w:r>
        <w:rPr>
          <w:b/>
          <w:bCs/>
          <w:sz w:val="22"/>
        </w:rPr>
        <w:br w:type="page"/>
      </w:r>
    </w:p>
    <w:p w:rsidR="00A27196" w:rsidRPr="001D08F1" w:rsidRDefault="00546AEB" w:rsidP="00A27196">
      <w:pPr>
        <w:jc w:val="both"/>
        <w:rPr>
          <w:rFonts w:ascii="Arial" w:hAnsi="Arial" w:cs="Arial"/>
          <w:b/>
          <w:bCs/>
          <w:sz w:val="22"/>
        </w:rPr>
      </w:pPr>
      <w:r>
        <w:rPr>
          <w:rFonts w:ascii="Arial" w:hAnsi="Arial" w:cs="Arial"/>
          <w:b/>
          <w:bCs/>
          <w:sz w:val="22"/>
        </w:rPr>
        <w:lastRenderedPageBreak/>
        <w:t>V</w:t>
      </w:r>
      <w:r w:rsidR="00C12B49">
        <w:rPr>
          <w:rFonts w:ascii="Arial" w:hAnsi="Arial" w:cs="Arial"/>
          <w:b/>
          <w:bCs/>
          <w:sz w:val="22"/>
        </w:rPr>
        <w:t>.-</w:t>
      </w:r>
      <w:r w:rsidR="00A27196" w:rsidRPr="001D08F1">
        <w:rPr>
          <w:rFonts w:ascii="Arial" w:hAnsi="Arial" w:cs="Arial"/>
          <w:b/>
          <w:bCs/>
          <w:sz w:val="22"/>
        </w:rPr>
        <w:t>EXAMEN DE REPOSICIÓN:</w:t>
      </w:r>
    </w:p>
    <w:p w:rsidR="00A27196" w:rsidRDefault="00A27196" w:rsidP="00A27196">
      <w:pPr>
        <w:jc w:val="both"/>
        <w:rPr>
          <w:sz w:val="22"/>
        </w:rPr>
      </w:pPr>
    </w:p>
    <w:p w:rsidR="00A27196" w:rsidRDefault="00A27196" w:rsidP="00A27196">
      <w:pPr>
        <w:jc w:val="both"/>
        <w:rPr>
          <w:sz w:val="22"/>
        </w:rPr>
      </w:pPr>
      <w:r>
        <w:rPr>
          <w:sz w:val="22"/>
        </w:rPr>
        <w:t xml:space="preserve">La no asistencia a un examen deberá justificarse de conformidad con lo establecido por </w:t>
      </w:r>
      <w:smartTag w:uri="urn:schemas-microsoft-com:office:smarttags" w:element="PersonName">
        <w:smartTagPr>
          <w:attr w:name="ProductID" w:val="la Universidad"/>
        </w:smartTagPr>
        <w:r>
          <w:rPr>
            <w:sz w:val="22"/>
          </w:rPr>
          <w:t>la Universidad</w:t>
        </w:r>
      </w:smartTag>
      <w:r>
        <w:rPr>
          <w:sz w:val="22"/>
        </w:rPr>
        <w:t xml:space="preserve"> para tales efectos, tanto en cuanto a las fechas de presentación establecidas como la formalidad de los documentos.  Dichos documentos deberán presentarse en esos plazos al profesor y al Coordinador. Para la reposición de un examen se seguirán las fechas establecidas en el cronograma.</w:t>
      </w:r>
    </w:p>
    <w:p w:rsidR="00A27196" w:rsidRDefault="00A27196" w:rsidP="00A27196">
      <w:pPr>
        <w:pStyle w:val="Sangradetextonormal"/>
        <w:tabs>
          <w:tab w:val="left" w:pos="120"/>
        </w:tabs>
        <w:spacing w:after="120"/>
        <w:ind w:left="0"/>
        <w:rPr>
          <w:rFonts w:ascii="Times New Roman" w:hAnsi="Times New Roman"/>
        </w:rPr>
      </w:pPr>
    </w:p>
    <w:p w:rsidR="00A27196" w:rsidRPr="001D08F1" w:rsidRDefault="00A27196" w:rsidP="00A27196">
      <w:pPr>
        <w:pStyle w:val="Sangradetextonormal"/>
        <w:tabs>
          <w:tab w:val="left" w:pos="120"/>
        </w:tabs>
        <w:spacing w:after="120"/>
        <w:ind w:left="0"/>
        <w:rPr>
          <w:rFonts w:ascii="Arial" w:hAnsi="Arial" w:cs="Arial"/>
          <w:b/>
          <w:bCs/>
        </w:rPr>
      </w:pPr>
      <w:r w:rsidRPr="001D08F1">
        <w:rPr>
          <w:rFonts w:ascii="Arial" w:hAnsi="Arial" w:cs="Arial"/>
          <w:b/>
          <w:bCs/>
        </w:rPr>
        <w:t>VI. METODOLOGÍA</w:t>
      </w:r>
    </w:p>
    <w:p w:rsidR="00A27196" w:rsidRDefault="00A27196" w:rsidP="00A27196">
      <w:pPr>
        <w:numPr>
          <w:ilvl w:val="0"/>
          <w:numId w:val="3"/>
        </w:numPr>
        <w:jc w:val="both"/>
        <w:rPr>
          <w:sz w:val="22"/>
        </w:rPr>
      </w:pPr>
      <w:r>
        <w:rPr>
          <w:sz w:val="22"/>
        </w:rPr>
        <w:t>Lecciones impartidas por el profesor.</w:t>
      </w:r>
    </w:p>
    <w:p w:rsidR="00A27196" w:rsidRDefault="00A27196" w:rsidP="00A27196">
      <w:pPr>
        <w:numPr>
          <w:ilvl w:val="0"/>
          <w:numId w:val="3"/>
        </w:numPr>
        <w:jc w:val="both"/>
        <w:rPr>
          <w:b/>
          <w:sz w:val="22"/>
        </w:rPr>
      </w:pPr>
      <w:r>
        <w:rPr>
          <w:sz w:val="22"/>
        </w:rPr>
        <w:t xml:space="preserve">Es obligatorio que los estudiantes hagan una lectura previa de los temas a desarrollar en la próxima lección, </w:t>
      </w:r>
      <w:r w:rsidRPr="00F834C1">
        <w:rPr>
          <w:sz w:val="22"/>
          <w:u w:val="single"/>
        </w:rPr>
        <w:t>el docente puede realizar comprobaciones de lectura</w:t>
      </w:r>
      <w:r>
        <w:rPr>
          <w:sz w:val="22"/>
        </w:rPr>
        <w:t>.</w:t>
      </w:r>
    </w:p>
    <w:p w:rsidR="00A27196" w:rsidRDefault="00A27196" w:rsidP="00A27196">
      <w:pPr>
        <w:numPr>
          <w:ilvl w:val="0"/>
          <w:numId w:val="3"/>
        </w:numPr>
        <w:jc w:val="both"/>
        <w:rPr>
          <w:b/>
          <w:sz w:val="22"/>
        </w:rPr>
      </w:pPr>
      <w:r>
        <w:rPr>
          <w:sz w:val="22"/>
        </w:rPr>
        <w:t>Trabajo práctico realizado por el estudiante dentro y fuera del aula (mínimo el doble al recibido en clase).</w:t>
      </w:r>
    </w:p>
    <w:p w:rsidR="00A27196" w:rsidRDefault="00A27196" w:rsidP="00A27196">
      <w:pPr>
        <w:numPr>
          <w:ilvl w:val="0"/>
          <w:numId w:val="3"/>
        </w:numPr>
        <w:jc w:val="both"/>
        <w:rPr>
          <w:b/>
          <w:sz w:val="22"/>
        </w:rPr>
      </w:pPr>
      <w:r>
        <w:rPr>
          <w:sz w:val="22"/>
        </w:rPr>
        <w:t>Consulta por parte del profesor según horario a convenir entre profesor y estudiantes.</w:t>
      </w:r>
    </w:p>
    <w:p w:rsidR="00A27196" w:rsidRDefault="00A27196" w:rsidP="00A27196">
      <w:pPr>
        <w:numPr>
          <w:ilvl w:val="0"/>
          <w:numId w:val="3"/>
        </w:numPr>
        <w:jc w:val="both"/>
        <w:rPr>
          <w:b/>
          <w:sz w:val="22"/>
        </w:rPr>
      </w:pPr>
      <w:r>
        <w:rPr>
          <w:sz w:val="22"/>
        </w:rPr>
        <w:t>Exposiciones de los estudiantes de temas asignados</w:t>
      </w:r>
    </w:p>
    <w:p w:rsidR="00A27196" w:rsidRDefault="00A27196" w:rsidP="00A27196">
      <w:pPr>
        <w:numPr>
          <w:ilvl w:val="0"/>
          <w:numId w:val="3"/>
        </w:numPr>
        <w:jc w:val="both"/>
        <w:rPr>
          <w:sz w:val="22"/>
        </w:rPr>
      </w:pPr>
      <w:r>
        <w:rPr>
          <w:sz w:val="22"/>
        </w:rPr>
        <w:t>Participación de los estud</w:t>
      </w:r>
      <w:r w:rsidR="00546AEB">
        <w:rPr>
          <w:sz w:val="22"/>
        </w:rPr>
        <w:t>iantes en charlas, conferencias e intervenciones en la clase</w:t>
      </w:r>
    </w:p>
    <w:p w:rsidR="00A27196" w:rsidRDefault="00A27196" w:rsidP="00A27196">
      <w:pPr>
        <w:pStyle w:val="Sangradetextonormal"/>
        <w:tabs>
          <w:tab w:val="left" w:pos="120"/>
        </w:tabs>
        <w:spacing w:after="120"/>
        <w:ind w:left="0"/>
        <w:rPr>
          <w:rFonts w:ascii="Times New Roman" w:hAnsi="Times New Roman"/>
          <w:b/>
          <w:bCs/>
        </w:rPr>
      </w:pPr>
    </w:p>
    <w:p w:rsidR="00A27196" w:rsidRPr="001D08F1" w:rsidRDefault="00A27196" w:rsidP="00A27196">
      <w:pPr>
        <w:pStyle w:val="Sangradetextonormal"/>
        <w:tabs>
          <w:tab w:val="left" w:pos="120"/>
        </w:tabs>
        <w:spacing w:after="120"/>
        <w:ind w:left="0"/>
        <w:rPr>
          <w:rFonts w:ascii="Arial" w:hAnsi="Arial" w:cs="Arial"/>
        </w:rPr>
      </w:pPr>
      <w:r w:rsidRPr="001D08F1">
        <w:rPr>
          <w:rFonts w:ascii="Arial" w:hAnsi="Arial" w:cs="Arial"/>
          <w:b/>
          <w:bCs/>
        </w:rPr>
        <w:t>VII. BIBLIOGRAFIA</w:t>
      </w:r>
    </w:p>
    <w:p w:rsidR="00187ADC" w:rsidRDefault="00187ADC" w:rsidP="00546AEB">
      <w:pPr>
        <w:pStyle w:val="Textoindependiente"/>
        <w:rPr>
          <w:rFonts w:ascii="Times New Roman" w:hAnsi="Times New Roman"/>
          <w:sz w:val="22"/>
        </w:rPr>
      </w:pPr>
    </w:p>
    <w:p w:rsidR="00546AEB" w:rsidRDefault="00A27196" w:rsidP="00546AEB">
      <w:pPr>
        <w:pStyle w:val="Textoindependiente"/>
        <w:rPr>
          <w:rFonts w:ascii="Times New Roman" w:hAnsi="Times New Roman"/>
          <w:sz w:val="22"/>
        </w:rPr>
      </w:pPr>
      <w:r>
        <w:rPr>
          <w:rFonts w:ascii="Times New Roman" w:hAnsi="Times New Roman"/>
          <w:sz w:val="22"/>
        </w:rPr>
        <w:t>El curso</w:t>
      </w:r>
      <w:r w:rsidR="00546AEB">
        <w:rPr>
          <w:rFonts w:ascii="Times New Roman" w:hAnsi="Times New Roman"/>
          <w:sz w:val="22"/>
        </w:rPr>
        <w:t xml:space="preserve"> no  tendrá  un </w:t>
      </w:r>
      <w:r>
        <w:rPr>
          <w:rFonts w:ascii="Times New Roman" w:hAnsi="Times New Roman"/>
          <w:sz w:val="22"/>
        </w:rPr>
        <w:t xml:space="preserve"> libro de texto específico</w:t>
      </w:r>
      <w:r w:rsidR="00546AEB">
        <w:rPr>
          <w:rFonts w:ascii="Times New Roman" w:hAnsi="Times New Roman"/>
          <w:sz w:val="22"/>
        </w:rPr>
        <w:t xml:space="preserve">. </w:t>
      </w:r>
    </w:p>
    <w:p w:rsidR="00546AEB" w:rsidRDefault="00546AEB" w:rsidP="00546AEB">
      <w:pPr>
        <w:pStyle w:val="Textoindependiente"/>
        <w:rPr>
          <w:rFonts w:ascii="Times New Roman" w:hAnsi="Times New Roman"/>
          <w:sz w:val="22"/>
        </w:rPr>
      </w:pPr>
    </w:p>
    <w:p w:rsidR="00546AEB" w:rsidRDefault="00546AEB" w:rsidP="00546AEB">
      <w:pPr>
        <w:pStyle w:val="Textoindependiente"/>
        <w:rPr>
          <w:rFonts w:ascii="Times New Roman" w:hAnsi="Times New Roman"/>
          <w:sz w:val="22"/>
        </w:rPr>
      </w:pPr>
      <w:r>
        <w:rPr>
          <w:rFonts w:ascii="Times New Roman" w:hAnsi="Times New Roman"/>
          <w:sz w:val="22"/>
        </w:rPr>
        <w:t xml:space="preserve">Se recomienda: </w:t>
      </w:r>
    </w:p>
    <w:p w:rsidR="00256246" w:rsidRDefault="00256246" w:rsidP="00546AEB">
      <w:pPr>
        <w:pStyle w:val="Textoindependiente"/>
        <w:rPr>
          <w:rFonts w:ascii="Times New Roman" w:hAnsi="Times New Roman"/>
          <w:sz w:val="22"/>
        </w:rPr>
      </w:pPr>
    </w:p>
    <w:p w:rsidR="00187ADC" w:rsidRDefault="00187ADC" w:rsidP="00546AEB">
      <w:pPr>
        <w:pStyle w:val="Textoindependiente"/>
        <w:rPr>
          <w:rFonts w:ascii="Times New Roman" w:hAnsi="Times New Roman"/>
          <w:sz w:val="22"/>
          <w:lang w:val="es-CR"/>
        </w:rPr>
      </w:pPr>
      <w:proofErr w:type="spellStart"/>
      <w:r w:rsidRPr="00187ADC">
        <w:rPr>
          <w:rFonts w:ascii="Times New Roman" w:hAnsi="Times New Roman"/>
          <w:sz w:val="22"/>
          <w:lang w:val="es-CR"/>
        </w:rPr>
        <w:t>Diaz</w:t>
      </w:r>
      <w:proofErr w:type="spellEnd"/>
      <w:r w:rsidRPr="00187ADC">
        <w:rPr>
          <w:rFonts w:ascii="Times New Roman" w:hAnsi="Times New Roman"/>
          <w:sz w:val="22"/>
          <w:lang w:val="es-CR"/>
        </w:rPr>
        <w:t xml:space="preserve"> Mondragón Manuel. Transición de los Mercados Financieros hacia la Globalizaci</w:t>
      </w:r>
      <w:r>
        <w:rPr>
          <w:rFonts w:ascii="Times New Roman" w:hAnsi="Times New Roman"/>
          <w:sz w:val="22"/>
          <w:lang w:val="es-CR"/>
        </w:rPr>
        <w:t>ón, México 1994</w:t>
      </w:r>
    </w:p>
    <w:p w:rsidR="00525BB0" w:rsidRPr="00AE74FD" w:rsidRDefault="00525BB0" w:rsidP="00546AEB">
      <w:pPr>
        <w:pStyle w:val="Textoindependiente"/>
        <w:rPr>
          <w:rFonts w:ascii="Times New Roman" w:hAnsi="Times New Roman"/>
          <w:sz w:val="22"/>
          <w:lang w:val="es-ES"/>
        </w:rPr>
      </w:pPr>
    </w:p>
    <w:p w:rsidR="00525BB0" w:rsidRDefault="00525BB0" w:rsidP="00546AEB">
      <w:pPr>
        <w:pStyle w:val="Textoindependiente"/>
        <w:rPr>
          <w:rFonts w:ascii="Times New Roman" w:hAnsi="Times New Roman"/>
          <w:sz w:val="22"/>
          <w:lang w:val="en-US"/>
        </w:rPr>
      </w:pPr>
      <w:proofErr w:type="spellStart"/>
      <w:r w:rsidRPr="00525BB0">
        <w:rPr>
          <w:rFonts w:ascii="Times New Roman" w:hAnsi="Times New Roman"/>
          <w:sz w:val="22"/>
          <w:lang w:val="en-US"/>
        </w:rPr>
        <w:t>Mc</w:t>
      </w:r>
      <w:proofErr w:type="spellEnd"/>
      <w:r w:rsidRPr="00525BB0">
        <w:rPr>
          <w:rFonts w:ascii="Times New Roman" w:hAnsi="Times New Roman"/>
          <w:sz w:val="22"/>
          <w:lang w:val="en-US"/>
        </w:rPr>
        <w:t xml:space="preserve"> Connell,</w:t>
      </w:r>
      <w:r w:rsidR="002C6241">
        <w:rPr>
          <w:rFonts w:ascii="Times New Roman" w:hAnsi="Times New Roman"/>
          <w:sz w:val="22"/>
          <w:lang w:val="en-US"/>
        </w:rPr>
        <w:t xml:space="preserve"> </w:t>
      </w:r>
      <w:r w:rsidRPr="00525BB0">
        <w:rPr>
          <w:rFonts w:ascii="Times New Roman" w:hAnsi="Times New Roman"/>
          <w:sz w:val="22"/>
          <w:lang w:val="en-US"/>
        </w:rPr>
        <w:t xml:space="preserve">Campbell </w:t>
      </w:r>
      <w:proofErr w:type="spellStart"/>
      <w:r w:rsidRPr="00525BB0">
        <w:rPr>
          <w:rFonts w:ascii="Times New Roman" w:hAnsi="Times New Roman"/>
          <w:sz w:val="22"/>
          <w:lang w:val="en-US"/>
        </w:rPr>
        <w:t>Ry</w:t>
      </w:r>
      <w:proofErr w:type="spellEnd"/>
      <w:r w:rsidRPr="00525BB0">
        <w:rPr>
          <w:rFonts w:ascii="Times New Roman" w:hAnsi="Times New Roman"/>
          <w:sz w:val="22"/>
          <w:lang w:val="en-US"/>
        </w:rPr>
        <w:t xml:space="preserve"> Brue, Stanley. </w:t>
      </w:r>
      <w:proofErr w:type="spellStart"/>
      <w:r>
        <w:rPr>
          <w:rFonts w:ascii="Times New Roman" w:hAnsi="Times New Roman"/>
          <w:sz w:val="22"/>
          <w:lang w:val="en-US"/>
        </w:rPr>
        <w:t>Economía</w:t>
      </w:r>
      <w:proofErr w:type="spellEnd"/>
      <w:r>
        <w:rPr>
          <w:rFonts w:ascii="Times New Roman" w:hAnsi="Times New Roman"/>
          <w:sz w:val="22"/>
          <w:lang w:val="en-US"/>
        </w:rPr>
        <w:t xml:space="preserve">, </w:t>
      </w:r>
      <w:proofErr w:type="spellStart"/>
      <w:r>
        <w:rPr>
          <w:rFonts w:ascii="Times New Roman" w:hAnsi="Times New Roman"/>
          <w:sz w:val="22"/>
          <w:lang w:val="en-US"/>
        </w:rPr>
        <w:t>Mc</w:t>
      </w:r>
      <w:proofErr w:type="spellEnd"/>
      <w:r>
        <w:rPr>
          <w:rFonts w:ascii="Times New Roman" w:hAnsi="Times New Roman"/>
          <w:sz w:val="22"/>
          <w:lang w:val="en-US"/>
        </w:rPr>
        <w:t xml:space="preserve"> Graw-Hill,1997</w:t>
      </w:r>
    </w:p>
    <w:p w:rsidR="00525BB0" w:rsidRPr="00AE74FD" w:rsidRDefault="00525BB0" w:rsidP="00525BB0">
      <w:pPr>
        <w:pStyle w:val="Textoindependiente"/>
        <w:rPr>
          <w:rFonts w:ascii="Times New Roman" w:hAnsi="Times New Roman"/>
          <w:sz w:val="22"/>
          <w:lang w:val="en-US"/>
        </w:rPr>
      </w:pPr>
    </w:p>
    <w:p w:rsidR="00525BB0" w:rsidRPr="00525BB0" w:rsidRDefault="00525BB0" w:rsidP="00525BB0">
      <w:pPr>
        <w:pStyle w:val="Textoindependiente"/>
        <w:rPr>
          <w:rFonts w:ascii="Times New Roman" w:hAnsi="Times New Roman"/>
          <w:sz w:val="22"/>
          <w:lang w:val="en-US"/>
        </w:rPr>
      </w:pPr>
      <w:proofErr w:type="spellStart"/>
      <w:r w:rsidRPr="00AE74FD">
        <w:rPr>
          <w:rFonts w:ascii="Times New Roman" w:hAnsi="Times New Roman"/>
          <w:sz w:val="22"/>
          <w:lang w:val="en-US"/>
        </w:rPr>
        <w:t>Mishkin</w:t>
      </w:r>
      <w:proofErr w:type="spellEnd"/>
      <w:r w:rsidRPr="00AE74FD">
        <w:rPr>
          <w:rFonts w:ascii="Times New Roman" w:hAnsi="Times New Roman"/>
          <w:sz w:val="22"/>
          <w:lang w:val="en-US"/>
        </w:rPr>
        <w:t xml:space="preserve"> Frederic S.. </w:t>
      </w:r>
      <w:r w:rsidRPr="00525BB0">
        <w:rPr>
          <w:rFonts w:ascii="Times New Roman" w:hAnsi="Times New Roman"/>
          <w:sz w:val="22"/>
          <w:lang w:val="es-CR"/>
        </w:rPr>
        <w:t xml:space="preserve">Moneda, banca y mercados financieros. </w:t>
      </w:r>
      <w:r w:rsidRPr="00525BB0">
        <w:rPr>
          <w:rFonts w:ascii="Times New Roman" w:hAnsi="Times New Roman"/>
          <w:sz w:val="22"/>
          <w:lang w:val="en-US"/>
        </w:rPr>
        <w:t xml:space="preserve">Editorial Pearson Addison Wesley VIII </w:t>
      </w:r>
      <w:proofErr w:type="spellStart"/>
      <w:r w:rsidRPr="00525BB0">
        <w:rPr>
          <w:rFonts w:ascii="Times New Roman" w:hAnsi="Times New Roman"/>
          <w:sz w:val="22"/>
          <w:lang w:val="en-US"/>
        </w:rPr>
        <w:t>edición</w:t>
      </w:r>
      <w:proofErr w:type="spellEnd"/>
      <w:r w:rsidRPr="00525BB0">
        <w:rPr>
          <w:rFonts w:ascii="Times New Roman" w:hAnsi="Times New Roman"/>
          <w:sz w:val="22"/>
          <w:lang w:val="en-US"/>
        </w:rPr>
        <w:t>.</w:t>
      </w:r>
    </w:p>
    <w:p w:rsidR="00525BB0" w:rsidRDefault="00525BB0" w:rsidP="00546AEB">
      <w:pPr>
        <w:pStyle w:val="Textoindependiente"/>
        <w:rPr>
          <w:rFonts w:ascii="Times New Roman" w:hAnsi="Times New Roman"/>
          <w:sz w:val="22"/>
          <w:lang w:val="en-US"/>
        </w:rPr>
      </w:pPr>
    </w:p>
    <w:p w:rsidR="00525BB0" w:rsidRPr="00AE74FD" w:rsidRDefault="00525BB0" w:rsidP="00546AEB">
      <w:pPr>
        <w:pStyle w:val="Textoindependiente"/>
        <w:rPr>
          <w:rFonts w:ascii="Times New Roman" w:hAnsi="Times New Roman"/>
          <w:sz w:val="22"/>
          <w:lang w:val="en-US"/>
        </w:rPr>
      </w:pPr>
      <w:r>
        <w:rPr>
          <w:rFonts w:ascii="Times New Roman" w:hAnsi="Times New Roman"/>
          <w:sz w:val="22"/>
          <w:lang w:val="en-US"/>
        </w:rPr>
        <w:t xml:space="preserve">Samuel Paul A y </w:t>
      </w:r>
      <w:proofErr w:type="spellStart"/>
      <w:r>
        <w:rPr>
          <w:rFonts w:ascii="Times New Roman" w:hAnsi="Times New Roman"/>
          <w:sz w:val="22"/>
          <w:lang w:val="en-US"/>
        </w:rPr>
        <w:t>Nordhaus</w:t>
      </w:r>
      <w:proofErr w:type="spellEnd"/>
      <w:r>
        <w:rPr>
          <w:rFonts w:ascii="Times New Roman" w:hAnsi="Times New Roman"/>
          <w:sz w:val="22"/>
          <w:lang w:val="en-US"/>
        </w:rPr>
        <w:t xml:space="preserve"> William. </w:t>
      </w:r>
      <w:proofErr w:type="spellStart"/>
      <w:r w:rsidRPr="00AE74FD">
        <w:rPr>
          <w:rFonts w:ascii="Times New Roman" w:hAnsi="Times New Roman"/>
          <w:sz w:val="22"/>
          <w:lang w:val="en-US"/>
        </w:rPr>
        <w:t>Economía</w:t>
      </w:r>
      <w:proofErr w:type="spellEnd"/>
      <w:r w:rsidRPr="00AE74FD">
        <w:rPr>
          <w:rFonts w:ascii="Times New Roman" w:hAnsi="Times New Roman"/>
          <w:sz w:val="22"/>
          <w:lang w:val="en-US"/>
        </w:rPr>
        <w:t xml:space="preserve">, </w:t>
      </w:r>
      <w:proofErr w:type="spellStart"/>
      <w:r w:rsidRPr="00AE74FD">
        <w:rPr>
          <w:rFonts w:ascii="Times New Roman" w:hAnsi="Times New Roman"/>
          <w:sz w:val="22"/>
          <w:lang w:val="en-US"/>
        </w:rPr>
        <w:t>Mc</w:t>
      </w:r>
      <w:proofErr w:type="spellEnd"/>
      <w:r w:rsidRPr="00AE74FD">
        <w:rPr>
          <w:rFonts w:ascii="Times New Roman" w:hAnsi="Times New Roman"/>
          <w:sz w:val="22"/>
          <w:lang w:val="en-US"/>
        </w:rPr>
        <w:t xml:space="preserve"> </w:t>
      </w:r>
      <w:proofErr w:type="spellStart"/>
      <w:r w:rsidRPr="00AE74FD">
        <w:rPr>
          <w:rFonts w:ascii="Times New Roman" w:hAnsi="Times New Roman"/>
          <w:sz w:val="22"/>
          <w:lang w:val="en-US"/>
        </w:rPr>
        <w:t>Graw</w:t>
      </w:r>
      <w:proofErr w:type="spellEnd"/>
      <w:r w:rsidRPr="00AE74FD">
        <w:rPr>
          <w:rFonts w:ascii="Times New Roman" w:hAnsi="Times New Roman"/>
          <w:sz w:val="22"/>
          <w:lang w:val="en-US"/>
        </w:rPr>
        <w:t>-Hill, 1986</w:t>
      </w:r>
    </w:p>
    <w:p w:rsidR="00525BB0" w:rsidRPr="00AE74FD" w:rsidRDefault="00525BB0" w:rsidP="00546AEB">
      <w:pPr>
        <w:pStyle w:val="Textoindependiente"/>
        <w:rPr>
          <w:rFonts w:ascii="Times New Roman" w:hAnsi="Times New Roman"/>
          <w:sz w:val="22"/>
          <w:lang w:val="en-US"/>
        </w:rPr>
      </w:pPr>
    </w:p>
    <w:p w:rsidR="00525BB0" w:rsidRPr="00525BB0" w:rsidRDefault="00525BB0" w:rsidP="00546AEB">
      <w:pPr>
        <w:pStyle w:val="Textoindependiente"/>
        <w:rPr>
          <w:rFonts w:ascii="Times New Roman" w:hAnsi="Times New Roman"/>
          <w:sz w:val="22"/>
          <w:lang w:val="es-CR"/>
        </w:rPr>
      </w:pPr>
      <w:proofErr w:type="spellStart"/>
      <w:r w:rsidRPr="00AE74FD">
        <w:rPr>
          <w:rFonts w:ascii="Times New Roman" w:hAnsi="Times New Roman"/>
          <w:sz w:val="22"/>
          <w:lang w:val="en-US"/>
        </w:rPr>
        <w:t>Stiglitz</w:t>
      </w:r>
      <w:proofErr w:type="spellEnd"/>
      <w:r w:rsidRPr="00AE74FD">
        <w:rPr>
          <w:rFonts w:ascii="Times New Roman" w:hAnsi="Times New Roman"/>
          <w:sz w:val="22"/>
          <w:lang w:val="en-US"/>
        </w:rPr>
        <w:t xml:space="preserve"> Joseph. </w:t>
      </w:r>
      <w:r w:rsidR="002C6241">
        <w:rPr>
          <w:rFonts w:ascii="Times New Roman" w:hAnsi="Times New Roman"/>
          <w:sz w:val="22"/>
          <w:lang w:val="es-CR"/>
        </w:rPr>
        <w:t>Economía</w:t>
      </w:r>
      <w:r>
        <w:rPr>
          <w:rFonts w:ascii="Times New Roman" w:hAnsi="Times New Roman"/>
          <w:sz w:val="22"/>
          <w:lang w:val="es-CR"/>
        </w:rPr>
        <w:t>. Editorial Ariel, Barcelona 1004</w:t>
      </w:r>
    </w:p>
    <w:p w:rsidR="00187ADC" w:rsidRPr="00525BB0" w:rsidRDefault="00187ADC" w:rsidP="00546AEB">
      <w:pPr>
        <w:pStyle w:val="Textoindependiente"/>
        <w:rPr>
          <w:rFonts w:ascii="Times New Roman" w:hAnsi="Times New Roman"/>
          <w:sz w:val="22"/>
          <w:lang w:val="es-CR"/>
        </w:rPr>
      </w:pPr>
    </w:p>
    <w:p w:rsidR="00187ADC" w:rsidRDefault="002C6241" w:rsidP="00546AEB">
      <w:pPr>
        <w:pStyle w:val="Textoindependiente"/>
        <w:rPr>
          <w:rFonts w:ascii="Times New Roman" w:hAnsi="Times New Roman"/>
          <w:sz w:val="22"/>
          <w:lang w:val="es-CR"/>
        </w:rPr>
      </w:pPr>
      <w:r>
        <w:rPr>
          <w:rFonts w:ascii="Times New Roman" w:hAnsi="Times New Roman"/>
          <w:sz w:val="22"/>
          <w:lang w:val="es-CR"/>
        </w:rPr>
        <w:t>Biblioteca</w:t>
      </w:r>
      <w:r w:rsidR="00187ADC">
        <w:rPr>
          <w:rFonts w:ascii="Times New Roman" w:hAnsi="Times New Roman"/>
          <w:sz w:val="22"/>
          <w:lang w:val="es-CR"/>
        </w:rPr>
        <w:t xml:space="preserve"> Virtual:</w:t>
      </w:r>
    </w:p>
    <w:p w:rsidR="00187ADC" w:rsidRDefault="00187ADC" w:rsidP="00546AEB">
      <w:pPr>
        <w:pStyle w:val="Textoindependiente"/>
        <w:rPr>
          <w:rFonts w:ascii="Times New Roman" w:hAnsi="Times New Roman"/>
          <w:sz w:val="22"/>
          <w:lang w:val="es-CR"/>
        </w:rPr>
      </w:pPr>
    </w:p>
    <w:p w:rsidR="00256246" w:rsidRDefault="00525BB0" w:rsidP="00256246">
      <w:pPr>
        <w:pStyle w:val="Textoindependiente"/>
        <w:rPr>
          <w:rFonts w:ascii="Times New Roman" w:hAnsi="Times New Roman"/>
          <w:sz w:val="22"/>
        </w:rPr>
      </w:pPr>
      <w:r>
        <w:rPr>
          <w:rFonts w:ascii="Times New Roman" w:hAnsi="Times New Roman"/>
          <w:sz w:val="22"/>
        </w:rPr>
        <w:t xml:space="preserve">Biblioteca Virtual </w:t>
      </w:r>
      <w:r w:rsidR="00256246">
        <w:rPr>
          <w:rFonts w:ascii="Times New Roman" w:hAnsi="Times New Roman"/>
          <w:sz w:val="22"/>
        </w:rPr>
        <w:t xml:space="preserve">Arango Luis </w:t>
      </w:r>
      <w:proofErr w:type="spellStart"/>
      <w:r w:rsidR="00256246">
        <w:rPr>
          <w:rFonts w:ascii="Times New Roman" w:hAnsi="Times New Roman"/>
          <w:sz w:val="22"/>
        </w:rPr>
        <w:t>Angel</w:t>
      </w:r>
      <w:proofErr w:type="spellEnd"/>
      <w:r w:rsidR="00256246">
        <w:rPr>
          <w:rFonts w:ascii="Times New Roman" w:hAnsi="Times New Roman"/>
          <w:sz w:val="22"/>
        </w:rPr>
        <w:t xml:space="preserve">. El Papel del Estado en el Sistema Financiero. </w:t>
      </w:r>
      <w:r>
        <w:rPr>
          <w:rFonts w:ascii="Times New Roman" w:hAnsi="Times New Roman"/>
          <w:sz w:val="22"/>
        </w:rPr>
        <w:t>www.ban</w:t>
      </w:r>
      <w:r w:rsidR="00256246">
        <w:rPr>
          <w:rFonts w:ascii="Times New Roman" w:hAnsi="Times New Roman"/>
          <w:sz w:val="22"/>
        </w:rPr>
        <w:t>repcultural.org/</w:t>
      </w:r>
      <w:proofErr w:type="spellStart"/>
      <w:r w:rsidR="00256246">
        <w:rPr>
          <w:rFonts w:ascii="Times New Roman" w:hAnsi="Times New Roman"/>
          <w:sz w:val="22"/>
        </w:rPr>
        <w:t>blaavirtual</w:t>
      </w:r>
      <w:proofErr w:type="spellEnd"/>
      <w:r w:rsidR="00256246">
        <w:rPr>
          <w:rFonts w:ascii="Times New Roman" w:hAnsi="Times New Roman"/>
          <w:sz w:val="22"/>
        </w:rPr>
        <w:t>/economía /</w:t>
      </w:r>
      <w:proofErr w:type="spellStart"/>
      <w:r w:rsidR="00256246">
        <w:rPr>
          <w:rFonts w:ascii="Times New Roman" w:hAnsi="Times New Roman"/>
          <w:sz w:val="22"/>
        </w:rPr>
        <w:t>industrilatina</w:t>
      </w:r>
      <w:proofErr w:type="spellEnd"/>
      <w:r>
        <w:rPr>
          <w:rFonts w:ascii="Times New Roman" w:hAnsi="Times New Roman"/>
          <w:sz w:val="22"/>
        </w:rPr>
        <w:t xml:space="preserve">/049.htm </w:t>
      </w:r>
    </w:p>
    <w:p w:rsidR="00525BB0" w:rsidRDefault="00525BB0" w:rsidP="00256246">
      <w:pPr>
        <w:pStyle w:val="Textoindependiente"/>
        <w:rPr>
          <w:rFonts w:ascii="Times New Roman" w:hAnsi="Times New Roman"/>
          <w:sz w:val="22"/>
        </w:rPr>
      </w:pPr>
      <w:r>
        <w:rPr>
          <w:rFonts w:ascii="Times New Roman" w:hAnsi="Times New Roman"/>
          <w:sz w:val="22"/>
        </w:rPr>
        <w:t xml:space="preserve">Biblioteca Virtual Luis </w:t>
      </w:r>
      <w:proofErr w:type="spellStart"/>
      <w:r>
        <w:rPr>
          <w:rFonts w:ascii="Times New Roman" w:hAnsi="Times New Roman"/>
          <w:sz w:val="22"/>
        </w:rPr>
        <w:t>Angel</w:t>
      </w:r>
      <w:proofErr w:type="spellEnd"/>
      <w:r>
        <w:rPr>
          <w:rFonts w:ascii="Times New Roman" w:hAnsi="Times New Roman"/>
          <w:sz w:val="22"/>
        </w:rPr>
        <w:t xml:space="preserve"> Arango. Garay Luis Jorge. La Política Monetaria y el Sistema Financiero. www.banrepcultural.org/blaavirtual/economía/industrilatina/016.htm</w:t>
      </w:r>
    </w:p>
    <w:p w:rsidR="00256246" w:rsidRPr="00256246" w:rsidRDefault="00256246" w:rsidP="00546AEB">
      <w:pPr>
        <w:pStyle w:val="Textoindependiente"/>
        <w:rPr>
          <w:rFonts w:ascii="Times New Roman" w:hAnsi="Times New Roman"/>
          <w:sz w:val="22"/>
        </w:rPr>
      </w:pPr>
    </w:p>
    <w:p w:rsidR="00187ADC" w:rsidRDefault="00187ADC" w:rsidP="00546AEB">
      <w:pPr>
        <w:pStyle w:val="Textoindependiente"/>
        <w:rPr>
          <w:rFonts w:ascii="Times New Roman" w:hAnsi="Times New Roman"/>
          <w:sz w:val="22"/>
          <w:lang w:val="es-CR"/>
        </w:rPr>
      </w:pPr>
      <w:r>
        <w:rPr>
          <w:rFonts w:ascii="Times New Roman" w:hAnsi="Times New Roman"/>
          <w:sz w:val="22"/>
          <w:lang w:val="es-CR"/>
        </w:rPr>
        <w:t>Carranza Rojas Carlos Francisco. Cap.4 Historia y Evolución del Sistema Financiero Internacional. Dirección: www. euned.net</w:t>
      </w:r>
    </w:p>
    <w:p w:rsidR="00187ADC" w:rsidRDefault="00187ADC" w:rsidP="00546AEB">
      <w:pPr>
        <w:pStyle w:val="Textoindependiente"/>
        <w:rPr>
          <w:rFonts w:ascii="Times New Roman" w:hAnsi="Times New Roman"/>
          <w:sz w:val="22"/>
          <w:lang w:val="es-CR"/>
        </w:rPr>
      </w:pPr>
    </w:p>
    <w:p w:rsidR="00525BB0" w:rsidRDefault="00525BB0" w:rsidP="00546AEB">
      <w:pPr>
        <w:pStyle w:val="Textoindependiente"/>
        <w:rPr>
          <w:rFonts w:ascii="Times New Roman" w:hAnsi="Times New Roman"/>
          <w:sz w:val="22"/>
          <w:lang w:val="es-CR"/>
        </w:rPr>
      </w:pPr>
      <w:r>
        <w:rPr>
          <w:rFonts w:ascii="Times New Roman" w:hAnsi="Times New Roman"/>
          <w:sz w:val="22"/>
          <w:lang w:val="es-CR"/>
        </w:rPr>
        <w:t xml:space="preserve">Enciclopedia y Biblioteca  Virtual de las Ciencias Sociales, Económicas y Jurídicas. Enseñanzas de </w:t>
      </w:r>
      <w:r>
        <w:rPr>
          <w:rFonts w:ascii="Times New Roman" w:hAnsi="Times New Roman"/>
          <w:sz w:val="22"/>
          <w:lang w:val="es-CR"/>
        </w:rPr>
        <w:lastRenderedPageBreak/>
        <w:t>las crisis financieras. www.eumed.net</w:t>
      </w:r>
    </w:p>
    <w:p w:rsidR="00525BB0" w:rsidRDefault="00525BB0" w:rsidP="00546AEB">
      <w:pPr>
        <w:pStyle w:val="Textoindependiente"/>
        <w:rPr>
          <w:rFonts w:ascii="Times New Roman" w:hAnsi="Times New Roman"/>
          <w:sz w:val="22"/>
          <w:lang w:val="es-CR"/>
        </w:rPr>
      </w:pPr>
    </w:p>
    <w:p w:rsidR="00187ADC" w:rsidRDefault="00187ADC" w:rsidP="00546AEB">
      <w:pPr>
        <w:pStyle w:val="Textoindependiente"/>
        <w:rPr>
          <w:rFonts w:ascii="Times New Roman" w:hAnsi="Times New Roman"/>
          <w:sz w:val="22"/>
          <w:lang w:val="es-CR"/>
        </w:rPr>
      </w:pPr>
      <w:r>
        <w:rPr>
          <w:rFonts w:ascii="Times New Roman" w:hAnsi="Times New Roman"/>
          <w:sz w:val="22"/>
          <w:lang w:val="es-CR"/>
        </w:rPr>
        <w:t xml:space="preserve">Lizano </w:t>
      </w:r>
      <w:proofErr w:type="spellStart"/>
      <w:r>
        <w:rPr>
          <w:rFonts w:ascii="Times New Roman" w:hAnsi="Times New Roman"/>
          <w:sz w:val="22"/>
          <w:lang w:val="es-CR"/>
        </w:rPr>
        <w:t>Faith</w:t>
      </w:r>
      <w:proofErr w:type="spellEnd"/>
      <w:r>
        <w:rPr>
          <w:rFonts w:ascii="Times New Roman" w:hAnsi="Times New Roman"/>
          <w:sz w:val="22"/>
          <w:lang w:val="es-CR"/>
        </w:rPr>
        <w:t xml:space="preserve"> Eduardo. Sobre las Reformas Financieras. Editorial de la Academia de Centroamérica 2004</w:t>
      </w:r>
    </w:p>
    <w:p w:rsidR="00187ADC" w:rsidRDefault="00187ADC" w:rsidP="00546AEB">
      <w:pPr>
        <w:pStyle w:val="Textoindependiente"/>
        <w:rPr>
          <w:rFonts w:ascii="Times New Roman" w:hAnsi="Times New Roman"/>
          <w:sz w:val="22"/>
          <w:lang w:val="es-CR"/>
        </w:rPr>
      </w:pPr>
    </w:p>
    <w:p w:rsidR="00187ADC" w:rsidRPr="00187ADC" w:rsidRDefault="00187ADC" w:rsidP="00546AEB">
      <w:pPr>
        <w:pStyle w:val="Textoindependiente"/>
        <w:rPr>
          <w:rFonts w:ascii="Times New Roman" w:hAnsi="Times New Roman"/>
          <w:sz w:val="22"/>
          <w:lang w:val="es-CR"/>
        </w:rPr>
      </w:pPr>
      <w:r>
        <w:rPr>
          <w:rFonts w:ascii="Times New Roman" w:hAnsi="Times New Roman"/>
          <w:sz w:val="22"/>
          <w:lang w:val="es-CR"/>
        </w:rPr>
        <w:t xml:space="preserve">Normativa prudencial de la </w:t>
      </w:r>
      <w:proofErr w:type="spellStart"/>
      <w:r>
        <w:rPr>
          <w:rFonts w:ascii="Times New Roman" w:hAnsi="Times New Roman"/>
          <w:sz w:val="22"/>
          <w:lang w:val="es-CR"/>
        </w:rPr>
        <w:t>Sugef</w:t>
      </w:r>
      <w:proofErr w:type="spellEnd"/>
      <w:r>
        <w:rPr>
          <w:rFonts w:ascii="Times New Roman" w:hAnsi="Times New Roman"/>
          <w:sz w:val="22"/>
          <w:lang w:val="es-CR"/>
        </w:rPr>
        <w:t>. Dirección www.sugef.fi.cr/</w:t>
      </w:r>
    </w:p>
    <w:p w:rsidR="00546AEB" w:rsidRPr="00187ADC" w:rsidRDefault="00546AEB" w:rsidP="00546AEB">
      <w:pPr>
        <w:pStyle w:val="Textoindependiente"/>
        <w:rPr>
          <w:rFonts w:ascii="Times New Roman" w:hAnsi="Times New Roman"/>
          <w:sz w:val="22"/>
          <w:lang w:val="es-CR"/>
        </w:rPr>
      </w:pPr>
    </w:p>
    <w:p w:rsidR="00A27196" w:rsidRPr="001D08F1" w:rsidRDefault="00A27196" w:rsidP="00A27196">
      <w:pPr>
        <w:pStyle w:val="Sangradetextonormal"/>
        <w:tabs>
          <w:tab w:val="left" w:pos="120"/>
        </w:tabs>
        <w:spacing w:after="120"/>
        <w:ind w:left="0"/>
        <w:rPr>
          <w:rFonts w:ascii="Arial" w:hAnsi="Arial" w:cs="Arial"/>
          <w:b/>
        </w:rPr>
      </w:pPr>
      <w:r w:rsidRPr="001D08F1">
        <w:rPr>
          <w:rFonts w:ascii="Arial" w:hAnsi="Arial" w:cs="Arial"/>
          <w:b/>
        </w:rPr>
        <w:t>VIII. INVESTIGACIÓN</w:t>
      </w:r>
    </w:p>
    <w:p w:rsidR="00DA0023" w:rsidRDefault="00DA0023" w:rsidP="00A27196">
      <w:pPr>
        <w:pStyle w:val="Sangradetextonormal"/>
        <w:tabs>
          <w:tab w:val="left" w:pos="120"/>
        </w:tabs>
        <w:spacing w:after="120"/>
        <w:ind w:left="0"/>
        <w:rPr>
          <w:rFonts w:ascii="Times New Roman" w:hAnsi="Times New Roman"/>
          <w:sz w:val="22"/>
        </w:rPr>
      </w:pP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El objetivo de la investigación es contribuir con el proceso de enseñanza-aprendizaje al estudiante, de manera que los apoye a tener experiencias en este campo que le permitan al final de su carrera con mayor facilidad la elaboración de su trabajo final de graduación. Además se busca fomentar el trabajo en equipo</w:t>
      </w:r>
      <w:r w:rsidR="00DA0023">
        <w:rPr>
          <w:rFonts w:ascii="Times New Roman" w:hAnsi="Times New Roman"/>
          <w:sz w:val="22"/>
        </w:rPr>
        <w:t>.</w:t>
      </w:r>
    </w:p>
    <w:p w:rsidR="00084FA3" w:rsidRDefault="00084FA3" w:rsidP="00A27196">
      <w:pPr>
        <w:pStyle w:val="Sangradetextonormal"/>
        <w:tabs>
          <w:tab w:val="left" w:pos="120"/>
        </w:tabs>
        <w:spacing w:after="120"/>
        <w:ind w:left="0"/>
        <w:rPr>
          <w:rFonts w:ascii="Times New Roman" w:hAnsi="Times New Roman"/>
          <w:sz w:val="22"/>
        </w:rPr>
      </w:pPr>
      <w:r>
        <w:rPr>
          <w:rFonts w:ascii="Times New Roman" w:hAnsi="Times New Roman"/>
          <w:sz w:val="22"/>
        </w:rPr>
        <w:t>A juicio del profesor, algunos temas, que por razón de tiempo, no se pudieron abarcar dentro del Plan Ordinario de Estudios, podrían incluirse como Temas de Investigación.</w:t>
      </w:r>
    </w:p>
    <w:p w:rsidR="00A27196" w:rsidRDefault="00187ADC" w:rsidP="00A27196">
      <w:pPr>
        <w:pStyle w:val="Sangradetextonormal"/>
        <w:tabs>
          <w:tab w:val="clear" w:pos="720"/>
          <w:tab w:val="left" w:pos="120"/>
        </w:tabs>
        <w:spacing w:after="120"/>
        <w:ind w:left="360"/>
        <w:rPr>
          <w:rFonts w:ascii="Times New Roman" w:hAnsi="Times New Roman"/>
          <w:sz w:val="22"/>
        </w:rPr>
      </w:pPr>
      <w:r>
        <w:rPr>
          <w:rFonts w:ascii="Times New Roman" w:hAnsi="Times New Roman"/>
          <w:sz w:val="22"/>
        </w:rPr>
        <w:t>Temas propuestos:</w:t>
      </w:r>
    </w:p>
    <w:p w:rsidR="00187ADC" w:rsidRDefault="00187ADC" w:rsidP="00187ADC">
      <w:pPr>
        <w:pStyle w:val="Sangradetextonormal"/>
        <w:numPr>
          <w:ilvl w:val="0"/>
          <w:numId w:val="7"/>
        </w:numPr>
        <w:tabs>
          <w:tab w:val="left" w:pos="120"/>
        </w:tabs>
        <w:spacing w:after="120"/>
        <w:rPr>
          <w:rFonts w:ascii="Times New Roman" w:hAnsi="Times New Roman"/>
          <w:sz w:val="22"/>
        </w:rPr>
      </w:pPr>
      <w:r>
        <w:rPr>
          <w:rFonts w:ascii="Times New Roman" w:hAnsi="Times New Roman"/>
          <w:sz w:val="22"/>
        </w:rPr>
        <w:t>Los Principios de Basilea</w:t>
      </w:r>
    </w:p>
    <w:p w:rsidR="00187ADC" w:rsidRDefault="00187ADC" w:rsidP="00187ADC">
      <w:pPr>
        <w:pStyle w:val="Sangradetextonormal"/>
        <w:numPr>
          <w:ilvl w:val="0"/>
          <w:numId w:val="7"/>
        </w:numPr>
        <w:tabs>
          <w:tab w:val="left" w:pos="120"/>
        </w:tabs>
        <w:spacing w:after="120"/>
        <w:rPr>
          <w:rFonts w:ascii="Times New Roman" w:hAnsi="Times New Roman"/>
          <w:sz w:val="22"/>
        </w:rPr>
      </w:pPr>
      <w:r>
        <w:rPr>
          <w:rFonts w:ascii="Times New Roman" w:hAnsi="Times New Roman"/>
          <w:sz w:val="22"/>
        </w:rPr>
        <w:t>El Sistema Nacional de Banca para el Desarrollo</w:t>
      </w:r>
    </w:p>
    <w:p w:rsidR="00187ADC" w:rsidRDefault="00187ADC" w:rsidP="00187ADC">
      <w:pPr>
        <w:pStyle w:val="Sangradetextonormal"/>
        <w:numPr>
          <w:ilvl w:val="0"/>
          <w:numId w:val="7"/>
        </w:numPr>
        <w:tabs>
          <w:tab w:val="left" w:pos="120"/>
        </w:tabs>
        <w:spacing w:after="120"/>
        <w:rPr>
          <w:rFonts w:ascii="Times New Roman" w:hAnsi="Times New Roman"/>
          <w:sz w:val="22"/>
        </w:rPr>
      </w:pPr>
      <w:r>
        <w:rPr>
          <w:rFonts w:ascii="Times New Roman" w:hAnsi="Times New Roman"/>
          <w:sz w:val="22"/>
        </w:rPr>
        <w:t>Las crisis</w:t>
      </w:r>
      <w:r w:rsidR="00E12480">
        <w:rPr>
          <w:rFonts w:ascii="Times New Roman" w:hAnsi="Times New Roman"/>
          <w:sz w:val="22"/>
        </w:rPr>
        <w:t xml:space="preserve"> internacionales</w:t>
      </w:r>
      <w:r>
        <w:rPr>
          <w:rFonts w:ascii="Times New Roman" w:hAnsi="Times New Roman"/>
          <w:sz w:val="22"/>
        </w:rPr>
        <w:t xml:space="preserve"> bancarias más recientes y sus impactos en la economía global.</w:t>
      </w:r>
    </w:p>
    <w:p w:rsidR="00187ADC" w:rsidRDefault="00187ADC" w:rsidP="00187ADC">
      <w:pPr>
        <w:pStyle w:val="Sangradetextonormal"/>
        <w:numPr>
          <w:ilvl w:val="0"/>
          <w:numId w:val="7"/>
        </w:numPr>
        <w:tabs>
          <w:tab w:val="left" w:pos="120"/>
        </w:tabs>
        <w:spacing w:after="120"/>
        <w:rPr>
          <w:rFonts w:ascii="Times New Roman" w:hAnsi="Times New Roman"/>
          <w:sz w:val="22"/>
        </w:rPr>
      </w:pPr>
      <w:r>
        <w:rPr>
          <w:rFonts w:ascii="Times New Roman" w:hAnsi="Times New Roman"/>
          <w:sz w:val="22"/>
        </w:rPr>
        <w:t>El mercado de capitales en Costa Rica</w:t>
      </w:r>
    </w:p>
    <w:p w:rsidR="00187ADC" w:rsidRDefault="00187ADC" w:rsidP="00187ADC">
      <w:pPr>
        <w:pStyle w:val="Sangradetextonormal"/>
        <w:numPr>
          <w:ilvl w:val="0"/>
          <w:numId w:val="7"/>
        </w:numPr>
        <w:tabs>
          <w:tab w:val="left" w:pos="120"/>
        </w:tabs>
        <w:spacing w:after="120"/>
        <w:rPr>
          <w:rFonts w:ascii="Times New Roman" w:hAnsi="Times New Roman"/>
          <w:sz w:val="22"/>
        </w:rPr>
      </w:pPr>
      <w:r>
        <w:rPr>
          <w:rFonts w:ascii="Times New Roman" w:hAnsi="Times New Roman"/>
          <w:sz w:val="22"/>
        </w:rPr>
        <w:t>La apertura del mercado de los seguros y su impacto en el sistema financiero</w:t>
      </w:r>
    </w:p>
    <w:p w:rsidR="00F834C1" w:rsidRDefault="00F834C1" w:rsidP="00187ADC">
      <w:pPr>
        <w:pStyle w:val="Sangradetextonormal"/>
        <w:numPr>
          <w:ilvl w:val="0"/>
          <w:numId w:val="7"/>
        </w:numPr>
        <w:tabs>
          <w:tab w:val="left" w:pos="120"/>
        </w:tabs>
        <w:spacing w:after="120"/>
        <w:rPr>
          <w:rFonts w:ascii="Times New Roman" w:hAnsi="Times New Roman"/>
          <w:sz w:val="22"/>
        </w:rPr>
      </w:pPr>
      <w:r>
        <w:rPr>
          <w:rFonts w:ascii="Times New Roman" w:hAnsi="Times New Roman"/>
          <w:sz w:val="22"/>
        </w:rPr>
        <w:t>Banca digital: desaparecen los bancos como los conocemos?</w:t>
      </w:r>
    </w:p>
    <w:p w:rsidR="003308E5" w:rsidRDefault="003308E5" w:rsidP="00A27196">
      <w:pPr>
        <w:pStyle w:val="Sangradetextonormal"/>
        <w:tabs>
          <w:tab w:val="left" w:pos="120"/>
        </w:tabs>
        <w:spacing w:after="120"/>
        <w:ind w:left="0"/>
        <w:rPr>
          <w:rFonts w:ascii="Arial" w:hAnsi="Arial" w:cs="Arial"/>
          <w:b/>
          <w:sz w:val="22"/>
        </w:rPr>
      </w:pPr>
    </w:p>
    <w:p w:rsidR="00A27196" w:rsidRPr="001D08F1" w:rsidRDefault="00A27196" w:rsidP="00A27196">
      <w:pPr>
        <w:pStyle w:val="Sangradetextonormal"/>
        <w:tabs>
          <w:tab w:val="left" w:pos="120"/>
        </w:tabs>
        <w:spacing w:after="120"/>
        <w:ind w:left="0"/>
        <w:rPr>
          <w:rFonts w:ascii="Arial" w:hAnsi="Arial" w:cs="Arial"/>
          <w:b/>
          <w:sz w:val="22"/>
        </w:rPr>
      </w:pPr>
      <w:r w:rsidRPr="001D08F1">
        <w:rPr>
          <w:rFonts w:ascii="Arial" w:hAnsi="Arial" w:cs="Arial"/>
          <w:b/>
          <w:sz w:val="22"/>
        </w:rPr>
        <w:t>IX. METODOLOGIA PARA EL PROYECTO DE INVESTIGACION</w:t>
      </w:r>
    </w:p>
    <w:p w:rsidR="00A27196" w:rsidRDefault="00A27196" w:rsidP="00A27196">
      <w:pPr>
        <w:pStyle w:val="Sangradetextonormal"/>
        <w:numPr>
          <w:ilvl w:val="1"/>
          <w:numId w:val="5"/>
        </w:numPr>
        <w:tabs>
          <w:tab w:val="left" w:pos="120"/>
        </w:tabs>
        <w:spacing w:after="120"/>
        <w:rPr>
          <w:rFonts w:ascii="Times New Roman" w:hAnsi="Times New Roman"/>
          <w:sz w:val="22"/>
        </w:rPr>
      </w:pPr>
      <w:r>
        <w:rPr>
          <w:rFonts w:ascii="Times New Roman" w:hAnsi="Times New Roman"/>
          <w:sz w:val="22"/>
        </w:rPr>
        <w:t xml:space="preserve">Conformación de equipos de trabajo (máximo </w:t>
      </w:r>
      <w:r w:rsidR="00F834C1">
        <w:rPr>
          <w:rFonts w:ascii="Times New Roman" w:hAnsi="Times New Roman"/>
          <w:sz w:val="22"/>
        </w:rPr>
        <w:t>5</w:t>
      </w:r>
      <w:r>
        <w:rPr>
          <w:rFonts w:ascii="Times New Roman" w:hAnsi="Times New Roman"/>
          <w:sz w:val="22"/>
        </w:rPr>
        <w:t xml:space="preserve"> estudiantes)</w:t>
      </w:r>
    </w:p>
    <w:p w:rsidR="00A27196" w:rsidRDefault="00A27196" w:rsidP="00A27196">
      <w:pPr>
        <w:pStyle w:val="Sangradetextonormal"/>
        <w:numPr>
          <w:ilvl w:val="1"/>
          <w:numId w:val="5"/>
        </w:numPr>
        <w:tabs>
          <w:tab w:val="left" w:pos="120"/>
        </w:tabs>
        <w:spacing w:after="120"/>
        <w:rPr>
          <w:rFonts w:ascii="Times New Roman" w:hAnsi="Times New Roman"/>
          <w:sz w:val="22"/>
        </w:rPr>
      </w:pPr>
      <w:r>
        <w:rPr>
          <w:rFonts w:ascii="Times New Roman" w:hAnsi="Times New Roman"/>
          <w:sz w:val="22"/>
        </w:rPr>
        <w:t>Los equipos de trabajo eligen un tema para su desarrollo</w:t>
      </w:r>
    </w:p>
    <w:p w:rsidR="00A27196" w:rsidRDefault="00A27196" w:rsidP="00A27196">
      <w:pPr>
        <w:pStyle w:val="Sangradetextonormal"/>
        <w:numPr>
          <w:ilvl w:val="1"/>
          <w:numId w:val="5"/>
        </w:numPr>
        <w:tabs>
          <w:tab w:val="left" w:pos="120"/>
        </w:tabs>
        <w:spacing w:after="120"/>
        <w:rPr>
          <w:rFonts w:ascii="Times New Roman" w:hAnsi="Times New Roman"/>
          <w:sz w:val="22"/>
        </w:rPr>
      </w:pPr>
      <w:r>
        <w:rPr>
          <w:rFonts w:ascii="Times New Roman" w:hAnsi="Times New Roman"/>
          <w:sz w:val="22"/>
        </w:rPr>
        <w:t xml:space="preserve">Los equipos de trabajo preparan una propuesta que contenga: justificación, </w:t>
      </w:r>
      <w:r w:rsidR="003308E5">
        <w:rPr>
          <w:rFonts w:ascii="Times New Roman" w:hAnsi="Times New Roman"/>
          <w:sz w:val="22"/>
        </w:rPr>
        <w:t>objetivos (generales y específicos</w:t>
      </w:r>
      <w:r>
        <w:rPr>
          <w:rFonts w:ascii="Times New Roman" w:hAnsi="Times New Roman"/>
          <w:sz w:val="22"/>
        </w:rPr>
        <w:t>), metodología para cumplir los objetivos y los resultados esperados.</w:t>
      </w:r>
    </w:p>
    <w:p w:rsidR="00A27196" w:rsidRDefault="00A27196" w:rsidP="00A27196">
      <w:pPr>
        <w:pStyle w:val="Sangradetextonormal"/>
        <w:numPr>
          <w:ilvl w:val="1"/>
          <w:numId w:val="5"/>
        </w:numPr>
        <w:tabs>
          <w:tab w:val="left" w:pos="120"/>
        </w:tabs>
        <w:spacing w:after="120"/>
        <w:rPr>
          <w:rFonts w:ascii="Times New Roman" w:hAnsi="Times New Roman"/>
          <w:sz w:val="22"/>
        </w:rPr>
      </w:pPr>
      <w:r>
        <w:rPr>
          <w:rFonts w:ascii="Times New Roman" w:hAnsi="Times New Roman"/>
          <w:sz w:val="22"/>
        </w:rPr>
        <w:t>El profesor realiza una revisión de esta primera parte para la retroalimentación del proceso</w:t>
      </w:r>
    </w:p>
    <w:p w:rsidR="00A27196" w:rsidRDefault="00A27196" w:rsidP="00A27196">
      <w:pPr>
        <w:pStyle w:val="Sangradetextonormal"/>
        <w:numPr>
          <w:ilvl w:val="1"/>
          <w:numId w:val="5"/>
        </w:numPr>
        <w:tabs>
          <w:tab w:val="left" w:pos="120"/>
        </w:tabs>
        <w:spacing w:after="120"/>
        <w:rPr>
          <w:rFonts w:ascii="Times New Roman" w:hAnsi="Times New Roman"/>
          <w:sz w:val="22"/>
        </w:rPr>
      </w:pPr>
      <w:r>
        <w:rPr>
          <w:rFonts w:ascii="Times New Roman" w:hAnsi="Times New Roman"/>
          <w:sz w:val="22"/>
        </w:rPr>
        <w:t>El equipo de trabajo con las observaciones del profesor, inicia su investigación</w:t>
      </w:r>
    </w:p>
    <w:p w:rsidR="00A27196" w:rsidRDefault="00A27196" w:rsidP="00A27196">
      <w:pPr>
        <w:pStyle w:val="Sangradetextonormal"/>
        <w:tabs>
          <w:tab w:val="left" w:pos="120"/>
        </w:tabs>
        <w:spacing w:after="120"/>
        <w:ind w:left="0"/>
        <w:rPr>
          <w:rFonts w:ascii="Times New Roman" w:hAnsi="Times New Roman"/>
          <w:sz w:val="22"/>
        </w:rPr>
      </w:pPr>
    </w:p>
    <w:p w:rsidR="00A27196" w:rsidRPr="001D08F1" w:rsidRDefault="00A27196" w:rsidP="00A27196">
      <w:pPr>
        <w:pStyle w:val="Sangradetextonormal"/>
        <w:tabs>
          <w:tab w:val="left" w:pos="120"/>
        </w:tabs>
        <w:spacing w:after="120"/>
        <w:ind w:left="0"/>
        <w:rPr>
          <w:rFonts w:ascii="Arial" w:hAnsi="Arial" w:cs="Arial"/>
          <w:b/>
          <w:sz w:val="22"/>
        </w:rPr>
      </w:pPr>
      <w:r w:rsidRPr="001D08F1">
        <w:rPr>
          <w:rFonts w:ascii="Arial" w:hAnsi="Arial" w:cs="Arial"/>
          <w:b/>
          <w:sz w:val="22"/>
        </w:rPr>
        <w:t>X. EVALUACION DEL PROYECTO DE INVESTIGACION</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 xml:space="preserve">Primera parte: el profesor evaluará la presentación del esquema del proyecto, esta parte tendrá un porcentaje del </w:t>
      </w:r>
      <w:r w:rsidR="00F834C1">
        <w:rPr>
          <w:rFonts w:ascii="Times New Roman" w:hAnsi="Times New Roman"/>
          <w:sz w:val="22"/>
        </w:rPr>
        <w:t>2</w:t>
      </w:r>
      <w:r>
        <w:rPr>
          <w:rFonts w:ascii="Times New Roman" w:hAnsi="Times New Roman"/>
          <w:sz w:val="22"/>
        </w:rPr>
        <w:t>%</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Segunda parte: comprende el informe final presentado por el equipo de trabajo y la exposición del mismo</w:t>
      </w:r>
      <w:r w:rsidR="00F834C1">
        <w:rPr>
          <w:rFonts w:ascii="Times New Roman" w:hAnsi="Times New Roman"/>
          <w:sz w:val="22"/>
        </w:rPr>
        <w:t xml:space="preserve"> (El contenido del Informe Final que se adjunta es solo una base, ir más allá les permitirá ganar mayor proporción de puntos respecto al mejor)</w:t>
      </w:r>
      <w:r>
        <w:rPr>
          <w:rFonts w:ascii="Times New Roman" w:hAnsi="Times New Roman"/>
          <w:sz w:val="22"/>
        </w:rPr>
        <w:t>, para este efecto se considerará lo siguiente:</w:t>
      </w:r>
    </w:p>
    <w:p w:rsidR="00F834C1" w:rsidRDefault="00F834C1" w:rsidP="00A27196">
      <w:pPr>
        <w:pStyle w:val="Sangradetextonormal"/>
        <w:tabs>
          <w:tab w:val="left" w:pos="120"/>
        </w:tabs>
        <w:spacing w:after="120"/>
        <w:ind w:left="0"/>
        <w:rPr>
          <w:rFonts w:ascii="Times New Roman" w:hAnsi="Times New Roman"/>
          <w:sz w:val="22"/>
        </w:rPr>
      </w:pPr>
    </w:p>
    <w:p w:rsidR="00A27196" w:rsidRDefault="004C27A5" w:rsidP="00A27196">
      <w:pPr>
        <w:pStyle w:val="Sangradetextonormal"/>
        <w:tabs>
          <w:tab w:val="left" w:pos="120"/>
        </w:tabs>
        <w:spacing w:after="120"/>
        <w:ind w:left="0"/>
        <w:rPr>
          <w:rFonts w:ascii="Times New Roman" w:hAnsi="Times New Roman"/>
          <w:b/>
          <w:sz w:val="22"/>
        </w:rPr>
      </w:pPr>
      <w:r>
        <w:rPr>
          <w:rFonts w:ascii="Times New Roman" w:hAnsi="Times New Roman"/>
          <w:b/>
          <w:sz w:val="22"/>
        </w:rPr>
        <w:lastRenderedPageBreak/>
        <w:t>Contenido Informe final:   13</w:t>
      </w:r>
      <w:r w:rsidR="00A27196">
        <w:rPr>
          <w:rFonts w:ascii="Times New Roman" w:hAnsi="Times New Roman"/>
          <w:b/>
          <w:sz w:val="22"/>
        </w:rPr>
        <w:t>%</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Portada</w:t>
      </w:r>
    </w:p>
    <w:p w:rsidR="00A27196" w:rsidRDefault="003308E5" w:rsidP="00A27196">
      <w:pPr>
        <w:pStyle w:val="Sangradetextonormal"/>
        <w:tabs>
          <w:tab w:val="left" w:pos="120"/>
        </w:tabs>
        <w:spacing w:after="120"/>
        <w:ind w:left="0"/>
        <w:rPr>
          <w:rFonts w:ascii="Times New Roman" w:hAnsi="Times New Roman"/>
          <w:sz w:val="22"/>
        </w:rPr>
      </w:pPr>
      <w:r>
        <w:rPr>
          <w:rFonts w:ascii="Times New Roman" w:hAnsi="Times New Roman"/>
          <w:sz w:val="22"/>
        </w:rPr>
        <w:t>Índice</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Justificación</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Objetivos</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Metodología empleada</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Marco teórico</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Diagnóstico de una situación real relacionada con el tema</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Resultados</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Conclusiones y recomendaciones</w:t>
      </w:r>
    </w:p>
    <w:p w:rsidR="00A27196" w:rsidRDefault="00A27196" w:rsidP="00A27196">
      <w:pPr>
        <w:pStyle w:val="Sangradetextonormal"/>
        <w:tabs>
          <w:tab w:val="left" w:pos="120"/>
        </w:tabs>
        <w:spacing w:after="120"/>
        <w:ind w:left="0"/>
        <w:rPr>
          <w:rFonts w:ascii="Times New Roman" w:hAnsi="Times New Roman"/>
          <w:b/>
          <w:sz w:val="22"/>
        </w:rPr>
      </w:pPr>
      <w:r>
        <w:rPr>
          <w:rFonts w:ascii="Times New Roman" w:hAnsi="Times New Roman"/>
          <w:b/>
          <w:sz w:val="22"/>
        </w:rPr>
        <w:t>Exposición del proyecto. Cada equipo di</w:t>
      </w:r>
      <w:r w:rsidR="00E12480">
        <w:rPr>
          <w:rFonts w:ascii="Times New Roman" w:hAnsi="Times New Roman"/>
          <w:b/>
          <w:sz w:val="22"/>
        </w:rPr>
        <w:t>spondrá de máximo 15 minutos:  5</w:t>
      </w:r>
      <w:r>
        <w:rPr>
          <w:rFonts w:ascii="Times New Roman" w:hAnsi="Times New Roman"/>
          <w:b/>
          <w:sz w:val="22"/>
        </w:rPr>
        <w:t>%</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Presentación personal de los estudiantes</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Ayuda audiovisual</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Dominio de los temas tratados</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Facilidad para comunicar</w:t>
      </w:r>
    </w:p>
    <w:p w:rsidR="00A27196" w:rsidRDefault="00A27196" w:rsidP="00A27196">
      <w:pPr>
        <w:pStyle w:val="Sangradetextonormal"/>
        <w:tabs>
          <w:tab w:val="left" w:pos="120"/>
        </w:tabs>
        <w:spacing w:after="120"/>
        <w:ind w:left="0"/>
        <w:rPr>
          <w:rFonts w:ascii="Times New Roman" w:hAnsi="Times New Roman"/>
          <w:sz w:val="22"/>
        </w:rPr>
      </w:pPr>
      <w:r>
        <w:rPr>
          <w:rFonts w:ascii="Times New Roman" w:hAnsi="Times New Roman"/>
          <w:sz w:val="22"/>
        </w:rPr>
        <w:t>Capacidad de síntesis</w:t>
      </w:r>
    </w:p>
    <w:sectPr w:rsidR="00A27196" w:rsidSect="00A27196">
      <w:headerReference w:type="default" r:id="rId14"/>
      <w:footerReference w:type="default" r:id="rId15"/>
      <w:type w:val="continuous"/>
      <w:pgSz w:w="12242" w:h="15842" w:code="1"/>
      <w:pgMar w:top="1418" w:right="1701" w:bottom="1418" w:left="1701"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B9" w:rsidRDefault="007C02B9" w:rsidP="00427F83">
      <w:r>
        <w:separator/>
      </w:r>
    </w:p>
  </w:endnote>
  <w:endnote w:type="continuationSeparator" w:id="0">
    <w:p w:rsidR="007C02B9" w:rsidRDefault="007C02B9" w:rsidP="004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6" w:rsidRDefault="00F950E2">
    <w:pPr>
      <w:pStyle w:val="Piedepgina"/>
      <w:framePr w:wrap="around" w:vAnchor="text" w:hAnchor="margin" w:xAlign="right" w:y="1"/>
      <w:rPr>
        <w:rStyle w:val="Nmerodepgina"/>
      </w:rPr>
    </w:pPr>
    <w:r>
      <w:rPr>
        <w:rStyle w:val="Nmerodepgina"/>
      </w:rPr>
      <w:fldChar w:fldCharType="begin"/>
    </w:r>
    <w:r w:rsidR="00A27196">
      <w:rPr>
        <w:rStyle w:val="Nmerodepgina"/>
      </w:rPr>
      <w:instrText xml:space="preserve">PAGE  </w:instrText>
    </w:r>
    <w:r>
      <w:rPr>
        <w:rStyle w:val="Nmerodepgina"/>
      </w:rPr>
      <w:fldChar w:fldCharType="end"/>
    </w:r>
  </w:p>
  <w:p w:rsidR="00A27196" w:rsidRDefault="00A271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6" w:rsidRDefault="00F950E2">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A27196">
      <w:rPr>
        <w:rStyle w:val="Nmerodepgina"/>
        <w:rFonts w:ascii="Arial Black" w:hAnsi="Arial Black"/>
        <w:sz w:val="14"/>
      </w:rPr>
      <w:instrText xml:space="preserve">PAGE  </w:instrText>
    </w:r>
    <w:r>
      <w:rPr>
        <w:rStyle w:val="Nmerodepgina"/>
        <w:rFonts w:ascii="Arial Black" w:hAnsi="Arial Black"/>
        <w:sz w:val="14"/>
      </w:rPr>
      <w:fldChar w:fldCharType="separate"/>
    </w:r>
    <w:r w:rsidR="004E5035">
      <w:rPr>
        <w:rStyle w:val="Nmerodepgina"/>
        <w:rFonts w:ascii="Arial Black" w:hAnsi="Arial Black"/>
        <w:noProof/>
        <w:sz w:val="14"/>
      </w:rPr>
      <w:t>2</w:t>
    </w:r>
    <w:r>
      <w:rPr>
        <w:rStyle w:val="Nmerodepgina"/>
        <w:rFonts w:ascii="Arial Black" w:hAnsi="Arial Black"/>
        <w:sz w:val="14"/>
      </w:rPr>
      <w:fldChar w:fldCharType="end"/>
    </w:r>
  </w:p>
  <w:p w:rsidR="00A27196" w:rsidRDefault="00A27196" w:rsidP="00A27196">
    <w:pPr>
      <w:pStyle w:val="Piedepgina"/>
      <w:pBdr>
        <w:bottom w:val="single" w:sz="12" w:space="3" w:color="auto"/>
      </w:pBdr>
      <w:tabs>
        <w:tab w:val="left" w:pos="2996"/>
      </w:tabs>
      <w:ind w:right="360" w:firstLine="360"/>
      <w:jc w:val="center"/>
      <w:rPr>
        <w:rFonts w:ascii="Times New Roman" w:hAnsi="Times New Roman"/>
        <w:b/>
        <w:i/>
        <w:lang w:val="es-ES_tradnl"/>
      </w:rPr>
    </w:pPr>
  </w:p>
  <w:p w:rsidR="00A27196" w:rsidRDefault="00A27196" w:rsidP="00A27196">
    <w:pPr>
      <w:pStyle w:val="Piedepgina"/>
      <w:tabs>
        <w:tab w:val="left" w:pos="2996"/>
      </w:tabs>
      <w:jc w:val="center"/>
      <w:rPr>
        <w:rFonts w:ascii="Arial" w:hAnsi="Arial"/>
        <w:sz w:val="20"/>
        <w:lang w:val="pt-BR"/>
      </w:rPr>
    </w:pPr>
    <w:proofErr w:type="spellStart"/>
    <w:r>
      <w:rPr>
        <w:rFonts w:ascii="Arial" w:hAnsi="Arial"/>
        <w:sz w:val="20"/>
        <w:lang w:val="pt-BR"/>
      </w:rPr>
      <w:t>Teléfonos</w:t>
    </w:r>
    <w:proofErr w:type="spellEnd"/>
    <w:r>
      <w:rPr>
        <w:rFonts w:ascii="Arial" w:hAnsi="Arial"/>
        <w:sz w:val="20"/>
        <w:lang w:val="pt-BR"/>
      </w:rPr>
      <w:t>: 2511-9180 / 2511-6482 Fax. 2511-4323</w:t>
    </w:r>
  </w:p>
  <w:p w:rsidR="00A27196" w:rsidRDefault="00A27196" w:rsidP="00A27196">
    <w:pPr>
      <w:pStyle w:val="Piedepgina"/>
      <w:tabs>
        <w:tab w:val="left" w:pos="2996"/>
      </w:tabs>
      <w:jc w:val="center"/>
      <w:rPr>
        <w:rFonts w:ascii="Arial" w:hAnsi="Arial"/>
        <w:sz w:val="20"/>
        <w:lang w:val="pt-BR"/>
      </w:rPr>
    </w:pPr>
    <w:proofErr w:type="spellStart"/>
    <w:r>
      <w:rPr>
        <w:rFonts w:ascii="Arial" w:hAnsi="Arial"/>
        <w:sz w:val="20"/>
        <w:lang w:val="pt-BR"/>
      </w:rPr>
      <w:t>Correo</w:t>
    </w:r>
    <w:proofErr w:type="spellEnd"/>
    <w:r>
      <w:rPr>
        <w:rFonts w:ascii="Arial" w:hAnsi="Arial"/>
        <w:sz w:val="20"/>
        <w:lang w:val="pt-BR"/>
      </w:rPr>
      <w:t xml:space="preserve">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A27196" w:rsidRPr="00A27196" w:rsidRDefault="00A27196" w:rsidP="00A27196">
    <w:pPr>
      <w:pStyle w:val="Piedepgina"/>
      <w:pBdr>
        <w:top w:val="single" w:sz="4" w:space="1" w:color="auto"/>
      </w:pBdr>
      <w:ind w:right="36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6" w:rsidRPr="00A27196" w:rsidRDefault="00F950E2">
    <w:pPr>
      <w:pStyle w:val="Piedepgina"/>
      <w:framePr w:wrap="around" w:vAnchor="text" w:hAnchor="margin" w:xAlign="right" w:y="1"/>
      <w:rPr>
        <w:rStyle w:val="Nmerodepgina"/>
        <w:rFonts w:ascii="Arial Black" w:hAnsi="Arial Black"/>
        <w:sz w:val="14"/>
        <w:lang w:val="es-ES"/>
      </w:rPr>
    </w:pPr>
    <w:r>
      <w:rPr>
        <w:rStyle w:val="Nmerodepgina"/>
        <w:rFonts w:ascii="Arial Black" w:hAnsi="Arial Black"/>
        <w:sz w:val="14"/>
      </w:rPr>
      <w:fldChar w:fldCharType="begin"/>
    </w:r>
    <w:r w:rsidR="00A27196"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00A27196" w:rsidRPr="00A27196">
      <w:rPr>
        <w:rStyle w:val="Nmerodepgina"/>
        <w:rFonts w:ascii="Arial Black" w:hAnsi="Arial Black"/>
        <w:noProof/>
        <w:sz w:val="14"/>
        <w:lang w:val="es-ES"/>
      </w:rPr>
      <w:t>2</w:t>
    </w:r>
    <w:r>
      <w:rPr>
        <w:rStyle w:val="Nmerodepgina"/>
        <w:rFonts w:ascii="Arial Black" w:hAnsi="Arial Black"/>
        <w:sz w:val="14"/>
      </w:rPr>
      <w:fldChar w:fldCharType="end"/>
    </w:r>
  </w:p>
  <w:p w:rsidR="00A27196" w:rsidRPr="00A27196" w:rsidRDefault="00A27196">
    <w:pPr>
      <w:pStyle w:val="Piedepgina"/>
      <w:pBdr>
        <w:top w:val="single" w:sz="4" w:space="1" w:color="auto"/>
      </w:pBdr>
      <w:ind w:right="360"/>
      <w:jc w:val="center"/>
      <w:rPr>
        <w:rStyle w:val="Nmerodepgina"/>
        <w:rFonts w:ascii="Arial Black" w:hAnsi="Arial Black"/>
        <w:sz w:val="14"/>
        <w:lang w:val="es-ES"/>
      </w:rPr>
    </w:pPr>
  </w:p>
  <w:p w:rsidR="00A27196" w:rsidRDefault="00A27196">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A27196" w:rsidRPr="00A27196" w:rsidRDefault="00A27196">
    <w:pPr>
      <w:pStyle w:val="Piedepgina"/>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0C" w:rsidRDefault="005F4E0C" w:rsidP="005F4E0C">
    <w:pPr>
      <w:pStyle w:val="Piedepgina"/>
      <w:pBdr>
        <w:bottom w:val="single" w:sz="12" w:space="3" w:color="auto"/>
      </w:pBdr>
      <w:tabs>
        <w:tab w:val="left" w:pos="2996"/>
      </w:tabs>
      <w:ind w:right="360" w:firstLine="360"/>
      <w:jc w:val="center"/>
      <w:rPr>
        <w:rFonts w:ascii="Times New Roman" w:hAnsi="Times New Roman"/>
        <w:b/>
        <w:i/>
        <w:lang w:val="es-ES_tradnl"/>
      </w:rPr>
    </w:pPr>
  </w:p>
  <w:p w:rsidR="005F4E0C" w:rsidRDefault="005F4E0C" w:rsidP="005F4E0C">
    <w:pPr>
      <w:pStyle w:val="Piedepgina"/>
      <w:tabs>
        <w:tab w:val="left" w:pos="2996"/>
      </w:tabs>
      <w:jc w:val="center"/>
      <w:rPr>
        <w:rFonts w:ascii="Arial" w:hAnsi="Arial"/>
        <w:sz w:val="20"/>
        <w:lang w:val="pt-BR"/>
      </w:rPr>
    </w:pPr>
    <w:proofErr w:type="spellStart"/>
    <w:r>
      <w:rPr>
        <w:rFonts w:ascii="Arial" w:hAnsi="Arial"/>
        <w:sz w:val="20"/>
        <w:lang w:val="pt-BR"/>
      </w:rPr>
      <w:t>Teléfonos</w:t>
    </w:r>
    <w:proofErr w:type="spellEnd"/>
    <w:r>
      <w:rPr>
        <w:rFonts w:ascii="Arial" w:hAnsi="Arial"/>
        <w:sz w:val="20"/>
        <w:lang w:val="pt-BR"/>
      </w:rPr>
      <w:t>: 2511-9180 / 2511-6482 Fax. 2511-4323</w:t>
    </w:r>
  </w:p>
  <w:p w:rsidR="005F4E0C" w:rsidRDefault="005F4E0C" w:rsidP="005F4E0C">
    <w:pPr>
      <w:pStyle w:val="Piedepgina"/>
      <w:tabs>
        <w:tab w:val="left" w:pos="2996"/>
      </w:tabs>
      <w:jc w:val="center"/>
      <w:rPr>
        <w:rFonts w:ascii="Arial" w:hAnsi="Arial"/>
        <w:sz w:val="20"/>
        <w:lang w:val="pt-BR"/>
      </w:rPr>
    </w:pPr>
    <w:proofErr w:type="spellStart"/>
    <w:r>
      <w:rPr>
        <w:rFonts w:ascii="Arial" w:hAnsi="Arial"/>
        <w:sz w:val="20"/>
        <w:lang w:val="pt-BR"/>
      </w:rPr>
      <w:t>Correo</w:t>
    </w:r>
    <w:proofErr w:type="spellEnd"/>
    <w:r>
      <w:rPr>
        <w:rFonts w:ascii="Arial" w:hAnsi="Arial"/>
        <w:sz w:val="20"/>
        <w:lang w:val="pt-BR"/>
      </w:rPr>
      <w:t xml:space="preserve">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427F83" w:rsidRPr="005F4E0C" w:rsidRDefault="00427F83" w:rsidP="005F4E0C">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B9" w:rsidRDefault="007C02B9" w:rsidP="00427F83">
      <w:r>
        <w:separator/>
      </w:r>
    </w:p>
  </w:footnote>
  <w:footnote w:type="continuationSeparator" w:id="0">
    <w:p w:rsidR="007C02B9" w:rsidRDefault="007C02B9" w:rsidP="0042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6" w:rsidRDefault="0004103E" w:rsidP="00A27196">
    <w:pPr>
      <w:pStyle w:val="Encabezado"/>
      <w:jc w:val="center"/>
      <w:rPr>
        <w:rFonts w:ascii="Times New Roman" w:hAnsi="Times New Roman" w:cs="Times New Roman"/>
        <w:bCs/>
        <w:sz w:val="32"/>
        <w:szCs w:val="32"/>
        <w:lang w:val="es-MX"/>
      </w:rPr>
    </w:pPr>
    <w:r>
      <w:rPr>
        <w:rFonts w:ascii="Times New Roman" w:hAnsi="Times New Roman" w:cs="Times New Roman"/>
        <w:bCs/>
        <w:noProof/>
        <w:sz w:val="32"/>
        <w:szCs w:val="32"/>
        <w:lang w:val="es-CR" w:eastAsia="es-CR"/>
      </w:rPr>
      <w:drawing>
        <wp:anchor distT="0" distB="0" distL="114300" distR="114300" simplePos="0" relativeHeight="251661312" behindDoc="0" locked="0" layoutInCell="1" allowOverlap="1">
          <wp:simplePos x="0" y="0"/>
          <wp:positionH relativeFrom="column">
            <wp:posOffset>5214620</wp:posOffset>
          </wp:positionH>
          <wp:positionV relativeFrom="paragraph">
            <wp:posOffset>-361950</wp:posOffset>
          </wp:positionV>
          <wp:extent cx="971550" cy="1085850"/>
          <wp:effectExtent l="0" t="0" r="0" b="0"/>
          <wp:wrapNone/>
          <wp:docPr id="10" name="Imagen 3" descr="C:\Documents and Settings\administrativo\Escritorio\logo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Documents and Settings\administrativo\Escritorio\logo2012.png"/>
                  <pic:cNvPicPr>
                    <a:picLocks noChangeAspect="1" noChangeArrowheads="1"/>
                  </pic:cNvPicPr>
                </pic:nvPicPr>
                <pic:blipFill>
                  <a:blip r:embed="rId1"/>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Pr>
        <w:rFonts w:ascii="Times New Roman" w:hAnsi="Times New Roman" w:cs="Times New Roman"/>
        <w:bCs/>
        <w:noProof/>
        <w:sz w:val="32"/>
        <w:szCs w:val="32"/>
        <w:lang w:val="es-CR" w:eastAsia="es-CR"/>
      </w:rPr>
      <w:drawing>
        <wp:anchor distT="0" distB="0" distL="114300" distR="114300" simplePos="0" relativeHeight="251659264" behindDoc="0" locked="0" layoutInCell="1" allowOverlap="1">
          <wp:simplePos x="0" y="0"/>
          <wp:positionH relativeFrom="column">
            <wp:posOffset>-356235</wp:posOffset>
          </wp:positionH>
          <wp:positionV relativeFrom="paragraph">
            <wp:posOffset>-192405</wp:posOffset>
          </wp:positionV>
          <wp:extent cx="790575" cy="828675"/>
          <wp:effectExtent l="19050" t="0" r="9525" b="0"/>
          <wp:wrapNone/>
          <wp:docPr id="9" name="Imagen 7" descr="C:\Documents and Settings\UCR\Escritorio\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UCR\Escritorio\escudo.jpg"/>
                  <pic:cNvPicPr>
                    <a:picLocks noChangeAspect="1" noChangeArrowheads="1"/>
                  </pic:cNvPicPr>
                </pic:nvPicPr>
                <pic:blipFill>
                  <a:blip r:embed="rId2"/>
                  <a:srcRect/>
                  <a:stretch>
                    <a:fillRect/>
                  </a:stretch>
                </pic:blipFill>
                <pic:spPr bwMode="auto">
                  <a:xfrm>
                    <a:off x="0" y="0"/>
                    <a:ext cx="790575" cy="828675"/>
                  </a:xfrm>
                  <a:prstGeom prst="rect">
                    <a:avLst/>
                  </a:prstGeom>
                  <a:noFill/>
                  <a:ln w="9525">
                    <a:noFill/>
                    <a:miter lim="800000"/>
                    <a:headEnd/>
                    <a:tailEnd/>
                  </a:ln>
                </pic:spPr>
              </pic:pic>
            </a:graphicData>
          </a:graphic>
        </wp:anchor>
      </w:drawing>
    </w:r>
    <w:r w:rsidR="00A27196" w:rsidRPr="00427F83">
      <w:rPr>
        <w:rFonts w:ascii="Times New Roman" w:hAnsi="Times New Roman" w:cs="Times New Roman"/>
        <w:bCs/>
        <w:sz w:val="32"/>
        <w:szCs w:val="32"/>
        <w:lang w:val="es-MX"/>
      </w:rPr>
      <w:t>Escuela de Administración de Negocios</w:t>
    </w:r>
  </w:p>
  <w:p w:rsidR="00A27196" w:rsidRPr="00427F83" w:rsidRDefault="00A27196" w:rsidP="00A27196">
    <w:pPr>
      <w:pStyle w:val="Encabezado"/>
      <w:jc w:val="center"/>
      <w:rPr>
        <w:rFonts w:ascii="Times New Roman" w:hAnsi="Times New Roman" w:cs="Times New Roman"/>
        <w:bCs/>
        <w:i/>
        <w:sz w:val="32"/>
        <w:szCs w:val="32"/>
        <w:lang w:val="es-MX"/>
      </w:rPr>
    </w:pPr>
    <w:r w:rsidRPr="00427F83">
      <w:rPr>
        <w:rFonts w:ascii="Times New Roman" w:hAnsi="Times New Roman" w:cs="Times New Roman"/>
        <w:bCs/>
        <w:i/>
        <w:szCs w:val="24"/>
        <w:lang w:val="es-MX"/>
      </w:rPr>
      <w:t>Asumiendo el reto para la excelencia profesional: Acreditación</w:t>
    </w:r>
  </w:p>
  <w:p w:rsidR="00A27196" w:rsidRPr="00427F83" w:rsidRDefault="004103BA" w:rsidP="00A27196">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posOffset>596265</wp:posOffset>
              </wp:positionH>
              <wp:positionV relativeFrom="paragraph">
                <wp:posOffset>74930</wp:posOffset>
              </wp:positionV>
              <wp:extent cx="4238625" cy="0"/>
              <wp:effectExtent l="5715" t="8255" r="1333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6.95pt;margin-top:5.9pt;width:33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Z4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9SXZ9A2B6tS7o1PkJ7ls35S9IdFUpUtkQ0Pxi8XDb6J94jeuPiL1RDkMHxRDGwI4Ida&#10;nWvTe0ioAjqHllzuLeFnhyg8ZulsuUj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"/>
          </w:pict>
        </mc:Fallback>
      </mc:AlternateContent>
    </w:r>
  </w:p>
  <w:p w:rsidR="00A27196" w:rsidRPr="00A27196" w:rsidRDefault="00A27196" w:rsidP="00A27196">
    <w:pPr>
      <w:pStyle w:val="Encabezado"/>
      <w:ind w:right="330"/>
      <w:jc w:val="center"/>
      <w:rPr>
        <w:lang w:val="es-ES"/>
      </w:rPr>
    </w:pPr>
    <w:r>
      <w:rPr>
        <w:lang w:val="es-ES"/>
      </w:rPr>
      <w:t xml:space="preserve">CARRERA DE </w:t>
    </w:r>
    <w:r w:rsidR="004C27A5">
      <w:rPr>
        <w:lang w:val="es-ES"/>
      </w:rPr>
      <w:t>ADMINISTRACIÓN DE NEGOCIOS.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96" w:rsidRDefault="004103BA">
    <w:pPr>
      <w:pStyle w:val="Encabezado"/>
      <w:ind w:right="354"/>
      <w:jc w:val="right"/>
    </w:pPr>
    <w:r>
      <w:rPr>
        <w:noProof/>
        <w:lang w:val="es-CR" w:eastAsia="es-CR"/>
      </w:rPr>
      <mc:AlternateContent>
        <mc:Choice Requires="wps">
          <w:drawing>
            <wp:anchor distT="0" distB="0" distL="114300" distR="114300" simplePos="0" relativeHeight="251657216" behindDoc="0" locked="0" layoutInCell="1" allowOverlap="1">
              <wp:simplePos x="0" y="0"/>
              <wp:positionH relativeFrom="column">
                <wp:posOffset>990600</wp:posOffset>
              </wp:positionH>
              <wp:positionV relativeFrom="paragraph">
                <wp:posOffset>4445</wp:posOffset>
              </wp:positionV>
              <wp:extent cx="4145280" cy="710565"/>
              <wp:effectExtent l="9525" t="13970" r="762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rsidR="00A27196" w:rsidRDefault="00A27196">
                          <w:pPr>
                            <w:spacing w:after="20"/>
                            <w:jc w:val="center"/>
                            <w:rPr>
                              <w:rFonts w:ascii="Arial" w:hAnsi="Arial"/>
                              <w:sz w:val="18"/>
                            </w:rPr>
                          </w:pPr>
                          <w:r>
                            <w:rPr>
                              <w:rFonts w:ascii="Arial" w:hAnsi="Arial"/>
                              <w:sz w:val="18"/>
                            </w:rPr>
                            <w:t>UNIVERSIDAD DE COSTA RICA</w:t>
                          </w:r>
                        </w:p>
                        <w:p w:rsidR="00A27196" w:rsidRDefault="00A27196">
                          <w:pPr>
                            <w:pBdr>
                              <w:bottom w:val="single" w:sz="4" w:space="1" w:color="auto"/>
                            </w:pBdr>
                            <w:spacing w:after="20"/>
                            <w:jc w:val="center"/>
                            <w:rPr>
                              <w:rFonts w:ascii="Arial" w:hAnsi="Arial"/>
                              <w:sz w:val="18"/>
                            </w:rPr>
                          </w:pPr>
                          <w:r>
                            <w:rPr>
                              <w:rFonts w:ascii="Arial" w:hAnsi="Arial"/>
                              <w:sz w:val="18"/>
                            </w:rPr>
                            <w:t>ESCUELA DE ADMINISTRACIÓN DE NEGOCIOS</w:t>
                          </w:r>
                        </w:p>
                        <w:p w:rsidR="00A27196" w:rsidRDefault="00A27196">
                          <w:pPr>
                            <w:pBdr>
                              <w:bottom w:val="single" w:sz="4" w:space="1" w:color="auto"/>
                            </w:pBdr>
                            <w:spacing w:after="20"/>
                            <w:jc w:val="center"/>
                            <w:rPr>
                              <w:rFonts w:ascii="Arial" w:hAnsi="Arial"/>
                              <w:sz w:val="18"/>
                            </w:rPr>
                          </w:pPr>
                          <w:r>
                            <w:rPr>
                              <w:rFonts w:ascii="Arial" w:hAnsi="Arial"/>
                              <w:sz w:val="18"/>
                            </w:rPr>
                            <w:t xml:space="preserve">CARRERA DE CONTADURIA </w:t>
                          </w:r>
                          <w:proofErr w:type="gramStart"/>
                          <w:r>
                            <w:rPr>
                              <w:rFonts w:ascii="Arial" w:hAnsi="Arial"/>
                              <w:sz w:val="18"/>
                            </w:rPr>
                            <w:t>PUBLICA</w:t>
                          </w:r>
                          <w:proofErr w:type="gramEnd"/>
                        </w:p>
                        <w:p w:rsidR="00A27196" w:rsidRDefault="00A27196">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8pt;margin-top:.35pt;width:326.4pt;height:5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" strokecolor="white">
              <v:textbox>
                <w:txbxContent>
                  <w:p w:rsidR="00A27196" w:rsidRDefault="00A27196">
                    <w:pPr>
                      <w:spacing w:after="20"/>
                      <w:jc w:val="center"/>
                      <w:rPr>
                        <w:rFonts w:ascii="Arial" w:hAnsi="Arial"/>
                        <w:sz w:val="18"/>
                      </w:rPr>
                    </w:pPr>
                    <w:r>
                      <w:rPr>
                        <w:rFonts w:ascii="Arial" w:hAnsi="Arial"/>
                        <w:sz w:val="18"/>
                      </w:rPr>
                      <w:t>UNIVERSIDAD DE COSTA RICA</w:t>
                    </w:r>
                  </w:p>
                  <w:p w:rsidR="00A27196" w:rsidRDefault="00A27196">
                    <w:pPr>
                      <w:pBdr>
                        <w:bottom w:val="single" w:sz="4" w:space="1" w:color="auto"/>
                      </w:pBdr>
                      <w:spacing w:after="20"/>
                      <w:jc w:val="center"/>
                      <w:rPr>
                        <w:rFonts w:ascii="Arial" w:hAnsi="Arial"/>
                        <w:sz w:val="18"/>
                      </w:rPr>
                    </w:pPr>
                    <w:r>
                      <w:rPr>
                        <w:rFonts w:ascii="Arial" w:hAnsi="Arial"/>
                        <w:sz w:val="18"/>
                      </w:rPr>
                      <w:t>ESCUELA DE ADMINISTRACIÓN DE NEGOCIOS</w:t>
                    </w:r>
                  </w:p>
                  <w:p w:rsidR="00A27196" w:rsidRDefault="00A27196">
                    <w:pPr>
                      <w:pBdr>
                        <w:bottom w:val="single" w:sz="4" w:space="1" w:color="auto"/>
                      </w:pBdr>
                      <w:spacing w:after="20"/>
                      <w:jc w:val="center"/>
                      <w:rPr>
                        <w:rFonts w:ascii="Arial" w:hAnsi="Arial"/>
                        <w:sz w:val="18"/>
                      </w:rPr>
                    </w:pPr>
                    <w:r>
                      <w:rPr>
                        <w:rFonts w:ascii="Arial" w:hAnsi="Arial"/>
                        <w:sz w:val="18"/>
                      </w:rPr>
                      <w:t>CARRERA DE CONTADURIA PUBLICA</w:t>
                    </w:r>
                  </w:p>
                  <w:p w:rsidR="00A27196" w:rsidRDefault="00A27196">
                    <w:pPr>
                      <w:pBdr>
                        <w:bottom w:val="single" w:sz="4" w:space="1" w:color="auto"/>
                      </w:pBdr>
                      <w:spacing w:after="20"/>
                      <w:jc w:val="center"/>
                      <w:rPr>
                        <w:rFonts w:ascii="Arial" w:hAnsi="Arial"/>
                        <w:sz w:val="18"/>
                      </w:rPr>
                    </w:pPr>
                  </w:p>
                </w:txbxContent>
              </v:textbox>
            </v:shape>
          </w:pict>
        </mc:Fallback>
      </mc:AlternateContent>
    </w:r>
    <w:r w:rsidR="0004103E">
      <w:rPr>
        <w:noProof/>
        <w:lang w:val="es-CR" w:eastAsia="es-CR"/>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29210</wp:posOffset>
          </wp:positionV>
          <wp:extent cx="426085" cy="530860"/>
          <wp:effectExtent l="19050" t="0" r="0" b="0"/>
          <wp:wrapNone/>
          <wp:docPr id="5" name="Imagen 5"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rsidR="00A2719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83" w:rsidRDefault="0004103E" w:rsidP="00427F83">
    <w:pPr>
      <w:pStyle w:val="Encabezado"/>
      <w:jc w:val="center"/>
      <w:rPr>
        <w:rFonts w:ascii="Times New Roman" w:hAnsi="Times New Roman" w:cs="Times New Roman"/>
        <w:bCs/>
        <w:sz w:val="32"/>
        <w:szCs w:val="32"/>
        <w:lang w:val="es-MX"/>
      </w:rPr>
    </w:pPr>
    <w:r>
      <w:rPr>
        <w:rFonts w:ascii="Times New Roman" w:hAnsi="Times New Roman" w:cs="Times New Roman"/>
        <w:bCs/>
        <w:noProof/>
        <w:sz w:val="32"/>
        <w:szCs w:val="32"/>
        <w:lang w:val="es-CR" w:eastAsia="es-CR"/>
      </w:rPr>
      <w:drawing>
        <wp:anchor distT="0" distB="0" distL="114300" distR="114300" simplePos="0" relativeHeight="251656192" behindDoc="0" locked="0" layoutInCell="1" allowOverlap="1">
          <wp:simplePos x="0" y="0"/>
          <wp:positionH relativeFrom="column">
            <wp:posOffset>5120640</wp:posOffset>
          </wp:positionH>
          <wp:positionV relativeFrom="paragraph">
            <wp:posOffset>-364490</wp:posOffset>
          </wp:positionV>
          <wp:extent cx="971550" cy="1085850"/>
          <wp:effectExtent l="0" t="0" r="0" b="0"/>
          <wp:wrapNone/>
          <wp:docPr id="8" name="Imagen 3" descr="C:\Documents and Settings\administrativo\Escritorio\logo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Documents and Settings\administrativo\Escritorio\logo2012.png"/>
                  <pic:cNvPicPr>
                    <a:picLocks noChangeAspect="1" noChangeArrowheads="1"/>
                  </pic:cNvPicPr>
                </pic:nvPicPr>
                <pic:blipFill>
                  <a:blip r:embed="rId1"/>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Pr>
        <w:rFonts w:ascii="Times New Roman" w:hAnsi="Times New Roman" w:cs="Times New Roman"/>
        <w:bCs/>
        <w:noProof/>
        <w:sz w:val="32"/>
        <w:szCs w:val="32"/>
        <w:lang w:val="es-CR" w:eastAsia="es-CR"/>
      </w:rPr>
      <w:drawing>
        <wp:anchor distT="0" distB="0" distL="114300" distR="114300" simplePos="0" relativeHeight="251654144" behindDoc="0" locked="0" layoutInCell="1" allowOverlap="1">
          <wp:simplePos x="0" y="0"/>
          <wp:positionH relativeFrom="column">
            <wp:posOffset>-356235</wp:posOffset>
          </wp:positionH>
          <wp:positionV relativeFrom="paragraph">
            <wp:posOffset>-192405</wp:posOffset>
          </wp:positionV>
          <wp:extent cx="790575" cy="828675"/>
          <wp:effectExtent l="19050" t="0" r="9525" b="0"/>
          <wp:wrapNone/>
          <wp:docPr id="7" name="Imagen 7" descr="C:\Documents and Settings\UCR\Escritorio\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UCR\Escritorio\escudo.jpg"/>
                  <pic:cNvPicPr>
                    <a:picLocks noChangeAspect="1" noChangeArrowheads="1"/>
                  </pic:cNvPicPr>
                </pic:nvPicPr>
                <pic:blipFill>
                  <a:blip r:embed="rId2"/>
                  <a:srcRect/>
                  <a:stretch>
                    <a:fillRect/>
                  </a:stretch>
                </pic:blipFill>
                <pic:spPr bwMode="auto">
                  <a:xfrm>
                    <a:off x="0" y="0"/>
                    <a:ext cx="790575" cy="828675"/>
                  </a:xfrm>
                  <a:prstGeom prst="rect">
                    <a:avLst/>
                  </a:prstGeom>
                  <a:noFill/>
                  <a:ln w="9525">
                    <a:noFill/>
                    <a:miter lim="800000"/>
                    <a:headEnd/>
                    <a:tailEnd/>
                  </a:ln>
                </pic:spPr>
              </pic:pic>
            </a:graphicData>
          </a:graphic>
        </wp:anchor>
      </w:drawing>
    </w:r>
    <w:r w:rsidR="00427F83" w:rsidRPr="00427F83">
      <w:rPr>
        <w:rFonts w:ascii="Times New Roman" w:hAnsi="Times New Roman" w:cs="Times New Roman"/>
        <w:bCs/>
        <w:sz w:val="32"/>
        <w:szCs w:val="32"/>
        <w:lang w:val="es-MX"/>
      </w:rPr>
      <w:t>Escuela de Administración de Negocios</w:t>
    </w:r>
  </w:p>
  <w:p w:rsidR="00427F83" w:rsidRPr="00427F83" w:rsidRDefault="00427F83" w:rsidP="00427F83">
    <w:pPr>
      <w:pStyle w:val="Encabezado"/>
      <w:jc w:val="center"/>
      <w:rPr>
        <w:rFonts w:ascii="Times New Roman" w:hAnsi="Times New Roman" w:cs="Times New Roman"/>
        <w:bCs/>
        <w:i/>
        <w:sz w:val="32"/>
        <w:szCs w:val="32"/>
        <w:lang w:val="es-MX"/>
      </w:rPr>
    </w:pPr>
    <w:r w:rsidRPr="00427F83">
      <w:rPr>
        <w:rFonts w:ascii="Times New Roman" w:hAnsi="Times New Roman" w:cs="Times New Roman"/>
        <w:bCs/>
        <w:i/>
        <w:szCs w:val="24"/>
        <w:lang w:val="es-MX"/>
      </w:rPr>
      <w:t>Asumiendo el reto para la excelencia profesional: Acreditación</w:t>
    </w:r>
  </w:p>
  <w:p w:rsidR="00427F83" w:rsidRPr="00427F83" w:rsidRDefault="004103BA" w:rsidP="00427F83">
    <w:r>
      <w:rPr>
        <w:noProof/>
        <w:lang w:val="es-CR" w:eastAsia="es-CR"/>
      </w:rPr>
      <mc:AlternateContent>
        <mc:Choice Requires="wps">
          <w:drawing>
            <wp:anchor distT="0" distB="0" distL="114300" distR="114300" simplePos="0" relativeHeight="251655168" behindDoc="0" locked="0" layoutInCell="1" allowOverlap="1">
              <wp:simplePos x="0" y="0"/>
              <wp:positionH relativeFrom="column">
                <wp:posOffset>596265</wp:posOffset>
              </wp:positionH>
              <wp:positionV relativeFrom="paragraph">
                <wp:posOffset>74930</wp:posOffset>
              </wp:positionV>
              <wp:extent cx="4238625" cy="0"/>
              <wp:effectExtent l="5715" t="825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6.95pt;margin-top:5.9pt;width:333.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AN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
    <w:nsid w:val="23B51CB4"/>
    <w:multiLevelType w:val="singleLevel"/>
    <w:tmpl w:val="0C0A0017"/>
    <w:lvl w:ilvl="0">
      <w:start w:val="1"/>
      <w:numFmt w:val="lowerLetter"/>
      <w:lvlText w:val="%1)"/>
      <w:lvlJc w:val="left"/>
      <w:pPr>
        <w:tabs>
          <w:tab w:val="num" w:pos="360"/>
        </w:tabs>
        <w:ind w:left="360" w:hanging="360"/>
      </w:pPr>
    </w:lvl>
  </w:abstractNum>
  <w:abstractNum w:abstractNumId="3">
    <w:nsid w:val="3268774E"/>
    <w:multiLevelType w:val="hybridMultilevel"/>
    <w:tmpl w:val="D0E4494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6">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83"/>
    <w:rsid w:val="0001008F"/>
    <w:rsid w:val="0003381D"/>
    <w:rsid w:val="0004103E"/>
    <w:rsid w:val="00084FA3"/>
    <w:rsid w:val="000922CE"/>
    <w:rsid w:val="000923F1"/>
    <w:rsid w:val="000D5B1F"/>
    <w:rsid w:val="000E4CCC"/>
    <w:rsid w:val="0010648F"/>
    <w:rsid w:val="00135A4F"/>
    <w:rsid w:val="00161FFA"/>
    <w:rsid w:val="00170F9B"/>
    <w:rsid w:val="00187ADC"/>
    <w:rsid w:val="001A6CA1"/>
    <w:rsid w:val="001B06AC"/>
    <w:rsid w:val="001D1F1B"/>
    <w:rsid w:val="001D2DA5"/>
    <w:rsid w:val="001E4EBA"/>
    <w:rsid w:val="001F72BF"/>
    <w:rsid w:val="002239D9"/>
    <w:rsid w:val="0022444C"/>
    <w:rsid w:val="00256246"/>
    <w:rsid w:val="00261AD6"/>
    <w:rsid w:val="00263A6D"/>
    <w:rsid w:val="00266C76"/>
    <w:rsid w:val="00267E37"/>
    <w:rsid w:val="00277D5E"/>
    <w:rsid w:val="002A158F"/>
    <w:rsid w:val="002A670D"/>
    <w:rsid w:val="002C6241"/>
    <w:rsid w:val="002C7349"/>
    <w:rsid w:val="003308E5"/>
    <w:rsid w:val="00341C3D"/>
    <w:rsid w:val="00342AB8"/>
    <w:rsid w:val="003458B2"/>
    <w:rsid w:val="00377039"/>
    <w:rsid w:val="00385501"/>
    <w:rsid w:val="003B672F"/>
    <w:rsid w:val="003B7D13"/>
    <w:rsid w:val="003F77E4"/>
    <w:rsid w:val="004103BA"/>
    <w:rsid w:val="00416D03"/>
    <w:rsid w:val="00427F83"/>
    <w:rsid w:val="0044773F"/>
    <w:rsid w:val="004825E4"/>
    <w:rsid w:val="004873C9"/>
    <w:rsid w:val="004B77DC"/>
    <w:rsid w:val="004C27A5"/>
    <w:rsid w:val="004E5035"/>
    <w:rsid w:val="00525BB0"/>
    <w:rsid w:val="00546AEB"/>
    <w:rsid w:val="005625FF"/>
    <w:rsid w:val="005B6545"/>
    <w:rsid w:val="005D5911"/>
    <w:rsid w:val="005F4E0C"/>
    <w:rsid w:val="005F6AF8"/>
    <w:rsid w:val="00606006"/>
    <w:rsid w:val="0064021D"/>
    <w:rsid w:val="00644680"/>
    <w:rsid w:val="00653398"/>
    <w:rsid w:val="006557AB"/>
    <w:rsid w:val="0067315F"/>
    <w:rsid w:val="006A5AE5"/>
    <w:rsid w:val="006E1B15"/>
    <w:rsid w:val="006E6E8D"/>
    <w:rsid w:val="006F50E6"/>
    <w:rsid w:val="007324CD"/>
    <w:rsid w:val="00760805"/>
    <w:rsid w:val="007704F3"/>
    <w:rsid w:val="0079468C"/>
    <w:rsid w:val="007C02B9"/>
    <w:rsid w:val="007C3B9C"/>
    <w:rsid w:val="007D3E58"/>
    <w:rsid w:val="00820A08"/>
    <w:rsid w:val="00822D8E"/>
    <w:rsid w:val="00823521"/>
    <w:rsid w:val="008420C1"/>
    <w:rsid w:val="008927AD"/>
    <w:rsid w:val="00895354"/>
    <w:rsid w:val="008B2701"/>
    <w:rsid w:val="008C6217"/>
    <w:rsid w:val="00902623"/>
    <w:rsid w:val="00904F04"/>
    <w:rsid w:val="009102C9"/>
    <w:rsid w:val="0093404F"/>
    <w:rsid w:val="00940424"/>
    <w:rsid w:val="0096466A"/>
    <w:rsid w:val="00971B40"/>
    <w:rsid w:val="009907EC"/>
    <w:rsid w:val="00994D9A"/>
    <w:rsid w:val="009D1396"/>
    <w:rsid w:val="009D3E6C"/>
    <w:rsid w:val="009E071A"/>
    <w:rsid w:val="009E294B"/>
    <w:rsid w:val="009E317C"/>
    <w:rsid w:val="00A12CFF"/>
    <w:rsid w:val="00A27196"/>
    <w:rsid w:val="00A64E58"/>
    <w:rsid w:val="00AB338D"/>
    <w:rsid w:val="00AC326B"/>
    <w:rsid w:val="00AE74FD"/>
    <w:rsid w:val="00B673AB"/>
    <w:rsid w:val="00B75390"/>
    <w:rsid w:val="00B80DC9"/>
    <w:rsid w:val="00BC54EA"/>
    <w:rsid w:val="00C103F3"/>
    <w:rsid w:val="00C12B49"/>
    <w:rsid w:val="00C41731"/>
    <w:rsid w:val="00C85FDA"/>
    <w:rsid w:val="00C95276"/>
    <w:rsid w:val="00D654D8"/>
    <w:rsid w:val="00D731A8"/>
    <w:rsid w:val="00DA0023"/>
    <w:rsid w:val="00DD46DF"/>
    <w:rsid w:val="00DE5F04"/>
    <w:rsid w:val="00E12480"/>
    <w:rsid w:val="00E169A1"/>
    <w:rsid w:val="00E20F6D"/>
    <w:rsid w:val="00E2153B"/>
    <w:rsid w:val="00E3588F"/>
    <w:rsid w:val="00E45FDD"/>
    <w:rsid w:val="00E550C2"/>
    <w:rsid w:val="00E73F6C"/>
    <w:rsid w:val="00E8745E"/>
    <w:rsid w:val="00EC1161"/>
    <w:rsid w:val="00EC1761"/>
    <w:rsid w:val="00EF1EF9"/>
    <w:rsid w:val="00F2529C"/>
    <w:rsid w:val="00F30173"/>
    <w:rsid w:val="00F42864"/>
    <w:rsid w:val="00F75C9F"/>
    <w:rsid w:val="00F834C1"/>
    <w:rsid w:val="00F950E2"/>
    <w:rsid w:val="00F95CC6"/>
    <w:rsid w:val="00FB39BA"/>
    <w:rsid w:val="00FE52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PiedepginaCar">
    <w:name w:val="Pie de página Car"/>
    <w:link w:val="Piedepgina"/>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hAnsi="Tahoma" w:cs="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table" w:styleId="Tablaconcuadrcula">
    <w:name w:val="Table Grid"/>
    <w:basedOn w:val="Tablanormal"/>
    <w:uiPriority w:val="59"/>
    <w:rsid w:val="00223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unhideWhenUsed/>
    <w:rsid w:val="009D3E6C"/>
    <w:rPr>
      <w:rFonts w:ascii="Calibri" w:eastAsia="Calibri" w:hAnsi="Calibri"/>
      <w:sz w:val="22"/>
      <w:szCs w:val="21"/>
      <w:lang w:val="es-CR" w:eastAsia="en-US"/>
    </w:rPr>
  </w:style>
  <w:style w:type="character" w:customStyle="1" w:styleId="TextosinformatoCar">
    <w:name w:val="Texto sin formato Car"/>
    <w:link w:val="Textosinformato"/>
    <w:uiPriority w:val="99"/>
    <w:semiHidden/>
    <w:rsid w:val="009D3E6C"/>
    <w:rPr>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PiedepginaCar">
    <w:name w:val="Pie de página Car"/>
    <w:link w:val="Piedepgina"/>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hAnsi="Tahoma" w:cs="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table" w:styleId="Tablaconcuadrcula">
    <w:name w:val="Table Grid"/>
    <w:basedOn w:val="Tablanormal"/>
    <w:uiPriority w:val="59"/>
    <w:rsid w:val="00223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unhideWhenUsed/>
    <w:rsid w:val="009D3E6C"/>
    <w:rPr>
      <w:rFonts w:ascii="Calibri" w:eastAsia="Calibri" w:hAnsi="Calibri"/>
      <w:sz w:val="22"/>
      <w:szCs w:val="21"/>
      <w:lang w:val="es-CR" w:eastAsia="en-US"/>
    </w:rPr>
  </w:style>
  <w:style w:type="character" w:customStyle="1" w:styleId="TextosinformatoCar">
    <w:name w:val="Texto sin formato Car"/>
    <w:link w:val="Textosinformato"/>
    <w:uiPriority w:val="99"/>
    <w:semiHidden/>
    <w:rsid w:val="009D3E6C"/>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345">
      <w:bodyDiv w:val="1"/>
      <w:marLeft w:val="0"/>
      <w:marRight w:val="0"/>
      <w:marTop w:val="0"/>
      <w:marBottom w:val="0"/>
      <w:divBdr>
        <w:top w:val="none" w:sz="0" w:space="0" w:color="auto"/>
        <w:left w:val="none" w:sz="0" w:space="0" w:color="auto"/>
        <w:bottom w:val="none" w:sz="0" w:space="0" w:color="auto"/>
        <w:right w:val="none" w:sz="0" w:space="0" w:color="auto"/>
      </w:divBdr>
    </w:div>
    <w:div w:id="272908610">
      <w:bodyDiv w:val="1"/>
      <w:marLeft w:val="0"/>
      <w:marRight w:val="0"/>
      <w:marTop w:val="0"/>
      <w:marBottom w:val="0"/>
      <w:divBdr>
        <w:top w:val="none" w:sz="0" w:space="0" w:color="auto"/>
        <w:left w:val="none" w:sz="0" w:space="0" w:color="auto"/>
        <w:bottom w:val="none" w:sz="0" w:space="0" w:color="auto"/>
        <w:right w:val="none" w:sz="0" w:space="0" w:color="auto"/>
      </w:divBdr>
    </w:div>
    <w:div w:id="298461909">
      <w:bodyDiv w:val="1"/>
      <w:marLeft w:val="0"/>
      <w:marRight w:val="0"/>
      <w:marTop w:val="0"/>
      <w:marBottom w:val="0"/>
      <w:divBdr>
        <w:top w:val="none" w:sz="0" w:space="0" w:color="auto"/>
        <w:left w:val="none" w:sz="0" w:space="0" w:color="auto"/>
        <w:bottom w:val="none" w:sz="0" w:space="0" w:color="auto"/>
        <w:right w:val="none" w:sz="0" w:space="0" w:color="auto"/>
      </w:divBdr>
    </w:div>
    <w:div w:id="325089727">
      <w:bodyDiv w:val="1"/>
      <w:marLeft w:val="0"/>
      <w:marRight w:val="0"/>
      <w:marTop w:val="0"/>
      <w:marBottom w:val="0"/>
      <w:divBdr>
        <w:top w:val="none" w:sz="0" w:space="0" w:color="auto"/>
        <w:left w:val="none" w:sz="0" w:space="0" w:color="auto"/>
        <w:bottom w:val="none" w:sz="0" w:space="0" w:color="auto"/>
        <w:right w:val="none" w:sz="0" w:space="0" w:color="auto"/>
      </w:divBdr>
    </w:div>
    <w:div w:id="341125511">
      <w:bodyDiv w:val="1"/>
      <w:marLeft w:val="0"/>
      <w:marRight w:val="0"/>
      <w:marTop w:val="0"/>
      <w:marBottom w:val="0"/>
      <w:divBdr>
        <w:top w:val="none" w:sz="0" w:space="0" w:color="auto"/>
        <w:left w:val="none" w:sz="0" w:space="0" w:color="auto"/>
        <w:bottom w:val="none" w:sz="0" w:space="0" w:color="auto"/>
        <w:right w:val="none" w:sz="0" w:space="0" w:color="auto"/>
      </w:divBdr>
    </w:div>
    <w:div w:id="500587943">
      <w:bodyDiv w:val="1"/>
      <w:marLeft w:val="0"/>
      <w:marRight w:val="0"/>
      <w:marTop w:val="0"/>
      <w:marBottom w:val="0"/>
      <w:divBdr>
        <w:top w:val="none" w:sz="0" w:space="0" w:color="auto"/>
        <w:left w:val="none" w:sz="0" w:space="0" w:color="auto"/>
        <w:bottom w:val="none" w:sz="0" w:space="0" w:color="auto"/>
        <w:right w:val="none" w:sz="0" w:space="0" w:color="auto"/>
      </w:divBdr>
    </w:div>
    <w:div w:id="603003493">
      <w:bodyDiv w:val="1"/>
      <w:marLeft w:val="0"/>
      <w:marRight w:val="0"/>
      <w:marTop w:val="0"/>
      <w:marBottom w:val="0"/>
      <w:divBdr>
        <w:top w:val="none" w:sz="0" w:space="0" w:color="auto"/>
        <w:left w:val="none" w:sz="0" w:space="0" w:color="auto"/>
        <w:bottom w:val="none" w:sz="0" w:space="0" w:color="auto"/>
        <w:right w:val="none" w:sz="0" w:space="0" w:color="auto"/>
      </w:divBdr>
    </w:div>
    <w:div w:id="688415489">
      <w:bodyDiv w:val="1"/>
      <w:marLeft w:val="0"/>
      <w:marRight w:val="0"/>
      <w:marTop w:val="0"/>
      <w:marBottom w:val="0"/>
      <w:divBdr>
        <w:top w:val="none" w:sz="0" w:space="0" w:color="auto"/>
        <w:left w:val="none" w:sz="0" w:space="0" w:color="auto"/>
        <w:bottom w:val="none" w:sz="0" w:space="0" w:color="auto"/>
        <w:right w:val="none" w:sz="0" w:space="0" w:color="auto"/>
      </w:divBdr>
    </w:div>
    <w:div w:id="817649799">
      <w:bodyDiv w:val="1"/>
      <w:marLeft w:val="0"/>
      <w:marRight w:val="0"/>
      <w:marTop w:val="0"/>
      <w:marBottom w:val="0"/>
      <w:divBdr>
        <w:top w:val="none" w:sz="0" w:space="0" w:color="auto"/>
        <w:left w:val="none" w:sz="0" w:space="0" w:color="auto"/>
        <w:bottom w:val="none" w:sz="0" w:space="0" w:color="auto"/>
        <w:right w:val="none" w:sz="0" w:space="0" w:color="auto"/>
      </w:divBdr>
    </w:div>
    <w:div w:id="820081348">
      <w:bodyDiv w:val="1"/>
      <w:marLeft w:val="0"/>
      <w:marRight w:val="0"/>
      <w:marTop w:val="0"/>
      <w:marBottom w:val="0"/>
      <w:divBdr>
        <w:top w:val="none" w:sz="0" w:space="0" w:color="auto"/>
        <w:left w:val="none" w:sz="0" w:space="0" w:color="auto"/>
        <w:bottom w:val="none" w:sz="0" w:space="0" w:color="auto"/>
        <w:right w:val="none" w:sz="0" w:space="0" w:color="auto"/>
      </w:divBdr>
    </w:div>
    <w:div w:id="1199584198">
      <w:bodyDiv w:val="1"/>
      <w:marLeft w:val="0"/>
      <w:marRight w:val="0"/>
      <w:marTop w:val="0"/>
      <w:marBottom w:val="0"/>
      <w:divBdr>
        <w:top w:val="none" w:sz="0" w:space="0" w:color="auto"/>
        <w:left w:val="none" w:sz="0" w:space="0" w:color="auto"/>
        <w:bottom w:val="none" w:sz="0" w:space="0" w:color="auto"/>
        <w:right w:val="none" w:sz="0" w:space="0" w:color="auto"/>
      </w:divBdr>
    </w:div>
    <w:div w:id="1321344302">
      <w:bodyDiv w:val="1"/>
      <w:marLeft w:val="0"/>
      <w:marRight w:val="0"/>
      <w:marTop w:val="0"/>
      <w:marBottom w:val="0"/>
      <w:divBdr>
        <w:top w:val="none" w:sz="0" w:space="0" w:color="auto"/>
        <w:left w:val="none" w:sz="0" w:space="0" w:color="auto"/>
        <w:bottom w:val="none" w:sz="0" w:space="0" w:color="auto"/>
        <w:right w:val="none" w:sz="0" w:space="0" w:color="auto"/>
      </w:divBdr>
    </w:div>
    <w:div w:id="1366171894">
      <w:bodyDiv w:val="1"/>
      <w:marLeft w:val="0"/>
      <w:marRight w:val="0"/>
      <w:marTop w:val="0"/>
      <w:marBottom w:val="0"/>
      <w:divBdr>
        <w:top w:val="none" w:sz="0" w:space="0" w:color="auto"/>
        <w:left w:val="none" w:sz="0" w:space="0" w:color="auto"/>
        <w:bottom w:val="none" w:sz="0" w:space="0" w:color="auto"/>
        <w:right w:val="none" w:sz="0" w:space="0" w:color="auto"/>
      </w:divBdr>
    </w:div>
    <w:div w:id="1599754717">
      <w:bodyDiv w:val="1"/>
      <w:marLeft w:val="0"/>
      <w:marRight w:val="0"/>
      <w:marTop w:val="0"/>
      <w:marBottom w:val="0"/>
      <w:divBdr>
        <w:top w:val="none" w:sz="0" w:space="0" w:color="auto"/>
        <w:left w:val="none" w:sz="0" w:space="0" w:color="auto"/>
        <w:bottom w:val="none" w:sz="0" w:space="0" w:color="auto"/>
        <w:right w:val="none" w:sz="0" w:space="0" w:color="auto"/>
      </w:divBdr>
    </w:div>
    <w:div w:id="1637836109">
      <w:bodyDiv w:val="1"/>
      <w:marLeft w:val="0"/>
      <w:marRight w:val="0"/>
      <w:marTop w:val="0"/>
      <w:marBottom w:val="0"/>
      <w:divBdr>
        <w:top w:val="none" w:sz="0" w:space="0" w:color="auto"/>
        <w:left w:val="none" w:sz="0" w:space="0" w:color="auto"/>
        <w:bottom w:val="none" w:sz="0" w:space="0" w:color="auto"/>
        <w:right w:val="none" w:sz="0" w:space="0" w:color="auto"/>
      </w:divBdr>
    </w:div>
    <w:div w:id="1840927780">
      <w:bodyDiv w:val="1"/>
      <w:marLeft w:val="0"/>
      <w:marRight w:val="0"/>
      <w:marTop w:val="0"/>
      <w:marBottom w:val="0"/>
      <w:divBdr>
        <w:top w:val="none" w:sz="0" w:space="0" w:color="auto"/>
        <w:left w:val="none" w:sz="0" w:space="0" w:color="auto"/>
        <w:bottom w:val="none" w:sz="0" w:space="0" w:color="auto"/>
        <w:right w:val="none" w:sz="0" w:space="0" w:color="auto"/>
      </w:divBdr>
    </w:div>
    <w:div w:id="1957633430">
      <w:bodyDiv w:val="1"/>
      <w:marLeft w:val="0"/>
      <w:marRight w:val="0"/>
      <w:marTop w:val="0"/>
      <w:marBottom w:val="0"/>
      <w:divBdr>
        <w:top w:val="none" w:sz="0" w:space="0" w:color="auto"/>
        <w:left w:val="none" w:sz="0" w:space="0" w:color="auto"/>
        <w:bottom w:val="none" w:sz="0" w:space="0" w:color="auto"/>
        <w:right w:val="none" w:sz="0" w:space="0" w:color="auto"/>
      </w:divBdr>
    </w:div>
    <w:div w:id="2000576812">
      <w:bodyDiv w:val="1"/>
      <w:marLeft w:val="0"/>
      <w:marRight w:val="0"/>
      <w:marTop w:val="0"/>
      <w:marBottom w:val="0"/>
      <w:divBdr>
        <w:top w:val="none" w:sz="0" w:space="0" w:color="auto"/>
        <w:left w:val="none" w:sz="0" w:space="0" w:color="auto"/>
        <w:bottom w:val="none" w:sz="0" w:space="0" w:color="auto"/>
        <w:right w:val="none" w:sz="0" w:space="0" w:color="auto"/>
      </w:divBdr>
    </w:div>
    <w:div w:id="2047949194">
      <w:bodyDiv w:val="1"/>
      <w:marLeft w:val="0"/>
      <w:marRight w:val="0"/>
      <w:marTop w:val="0"/>
      <w:marBottom w:val="0"/>
      <w:divBdr>
        <w:top w:val="none" w:sz="0" w:space="0" w:color="auto"/>
        <w:left w:val="none" w:sz="0" w:space="0" w:color="auto"/>
        <w:bottom w:val="none" w:sz="0" w:space="0" w:color="auto"/>
        <w:right w:val="none" w:sz="0" w:space="0" w:color="auto"/>
      </w:divBdr>
    </w:div>
    <w:div w:id="20716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F967-0DFE-4A5D-95A9-1E716DAA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7</Pages>
  <Words>1851</Words>
  <Characters>10185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12012</CharactersWithSpaces>
  <SharedDoc>false</SharedDoc>
  <HLinks>
    <vt:vector size="24" baseType="variant">
      <vt:variant>
        <vt:i4>1704018</vt:i4>
      </vt:variant>
      <vt:variant>
        <vt:i4>17</vt:i4>
      </vt:variant>
      <vt:variant>
        <vt:i4>0</vt:i4>
      </vt:variant>
      <vt:variant>
        <vt:i4>5</vt:i4>
      </vt:variant>
      <vt:variant>
        <vt:lpwstr>http://www.ean.ucr.ac.cr/</vt:lpwstr>
      </vt:variant>
      <vt:variant>
        <vt:lpwstr/>
      </vt:variant>
      <vt:variant>
        <vt:i4>6946834</vt:i4>
      </vt:variant>
      <vt:variant>
        <vt:i4>14</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Ronald</cp:lastModifiedBy>
  <cp:revision>8</cp:revision>
  <cp:lastPrinted>2012-01-20T23:59:00Z</cp:lastPrinted>
  <dcterms:created xsi:type="dcterms:W3CDTF">2016-07-28T23:30:00Z</dcterms:created>
  <dcterms:modified xsi:type="dcterms:W3CDTF">2016-09-26T21:57:00Z</dcterms:modified>
</cp:coreProperties>
</file>