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CD5D" w14:textId="77777777" w:rsidR="00FD6531" w:rsidRDefault="00FD6531">
      <w:pPr>
        <w:pStyle w:val="Ttulo2"/>
        <w:ind w:right="-158"/>
        <w:rPr>
          <w:rFonts w:ascii="Arial" w:hAnsi="Arial" w:cs="Arial"/>
          <w:b w:val="0"/>
          <w:sz w:val="20"/>
        </w:rPr>
      </w:pPr>
    </w:p>
    <w:p w14:paraId="04A205DE" w14:textId="77777777" w:rsidR="00D938DA" w:rsidRDefault="00D938DA">
      <w:pPr>
        <w:pStyle w:val="Ttulo2"/>
        <w:ind w:right="-158"/>
        <w:rPr>
          <w:rFonts w:ascii="Arial" w:hAnsi="Arial" w:cs="Arial"/>
          <w:sz w:val="20"/>
        </w:rPr>
      </w:pPr>
      <w:r>
        <w:rPr>
          <w:rFonts w:ascii="Arial" w:hAnsi="Arial" w:cs="Arial"/>
          <w:sz w:val="20"/>
        </w:rPr>
        <w:t xml:space="preserve">Misión </w:t>
      </w:r>
    </w:p>
    <w:p w14:paraId="56C7C12E" w14:textId="77777777" w:rsidR="00D938DA" w:rsidRDefault="00D938DA">
      <w:pPr>
        <w:rPr>
          <w:rFonts w:ascii="Arial" w:hAnsi="Arial" w:cs="Arial"/>
          <w:sz w:val="20"/>
        </w:rPr>
      </w:pPr>
    </w:p>
    <w:p w14:paraId="484AF001" w14:textId="77777777" w:rsidR="00D938DA" w:rsidRDefault="00D938DA">
      <w:pPr>
        <w:shd w:val="clear" w:color="auto" w:fill="FFFFFF"/>
        <w:autoSpaceDE w:val="0"/>
        <w:autoSpaceDN w:val="0"/>
        <w:adjustRightInd w:val="0"/>
        <w:jc w:val="both"/>
        <w:rPr>
          <w:rFonts w:ascii="Arial" w:hAnsi="Arial" w:cs="Arial"/>
          <w:sz w:val="20"/>
          <w:szCs w:val="18"/>
          <w:lang w:val="es-ES_tradnl" w:eastAsia="es-CR"/>
        </w:rPr>
      </w:pPr>
      <w:r>
        <w:rPr>
          <w:rFonts w:ascii="Arial" w:hAnsi="Arial" w:cs="Arial"/>
          <w:sz w:val="20"/>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14:paraId="7DE63E96" w14:textId="77777777" w:rsidR="00D938DA" w:rsidRDefault="00D938DA">
      <w:pPr>
        <w:shd w:val="clear" w:color="auto" w:fill="FFFFFF"/>
        <w:autoSpaceDE w:val="0"/>
        <w:autoSpaceDN w:val="0"/>
        <w:adjustRightInd w:val="0"/>
        <w:rPr>
          <w:rFonts w:ascii="Arial" w:hAnsi="Arial" w:cs="Arial"/>
          <w:sz w:val="20"/>
          <w:szCs w:val="18"/>
          <w:lang w:val="es-ES_tradnl" w:eastAsia="es-CR"/>
        </w:rPr>
      </w:pPr>
    </w:p>
    <w:p w14:paraId="04FBF3BC" w14:textId="77777777" w:rsidR="00D938DA" w:rsidRDefault="00D938DA">
      <w:pPr>
        <w:shd w:val="clear" w:color="auto" w:fill="FFFFFF"/>
        <w:autoSpaceDE w:val="0"/>
        <w:autoSpaceDN w:val="0"/>
        <w:adjustRightInd w:val="0"/>
        <w:rPr>
          <w:rFonts w:ascii="Arial" w:hAnsi="Arial" w:cs="Arial"/>
          <w:b/>
          <w:sz w:val="20"/>
        </w:rPr>
      </w:pPr>
      <w:r>
        <w:rPr>
          <w:rFonts w:ascii="Arial" w:hAnsi="Arial" w:cs="Arial"/>
          <w:b/>
          <w:sz w:val="20"/>
        </w:rPr>
        <w:t>Visión</w:t>
      </w:r>
    </w:p>
    <w:p w14:paraId="50C234DC" w14:textId="77777777" w:rsidR="00D938DA" w:rsidRDefault="00D938DA">
      <w:pPr>
        <w:shd w:val="clear" w:color="auto" w:fill="FFFFFF"/>
        <w:autoSpaceDE w:val="0"/>
        <w:autoSpaceDN w:val="0"/>
        <w:adjustRightInd w:val="0"/>
        <w:rPr>
          <w:rFonts w:ascii="Arial" w:hAnsi="Arial" w:cs="Arial"/>
          <w:sz w:val="20"/>
          <w:szCs w:val="18"/>
          <w:lang w:eastAsia="es-CR"/>
        </w:rPr>
      </w:pPr>
    </w:p>
    <w:p w14:paraId="4572B34A" w14:textId="77777777" w:rsidR="00D938DA" w:rsidRDefault="00D938DA">
      <w:pPr>
        <w:pStyle w:val="Textoindependiente"/>
        <w:ind w:right="-158"/>
        <w:rPr>
          <w:rFonts w:cs="Arial"/>
          <w:sz w:val="20"/>
          <w:lang w:val="es-ES"/>
        </w:rPr>
      </w:pPr>
      <w:r>
        <w:rPr>
          <w:rFonts w:cs="Arial"/>
          <w:sz w:val="20"/>
          <w:lang w:val="es-ES"/>
        </w:rPr>
        <w:t xml:space="preserve">Ser líderes universitarios en la formación humanista y el desarrollo profesional en la </w:t>
      </w:r>
      <w:r>
        <w:rPr>
          <w:rFonts w:cs="Arial"/>
          <w:bCs/>
          <w:sz w:val="20"/>
          <w:lang w:val="es-ES"/>
        </w:rPr>
        <w:t>gestión integral de los negocios, para obtener las transformaciones que la sociedad globalizada necesita para el logro del bien común.</w:t>
      </w:r>
      <w:r>
        <w:rPr>
          <w:rFonts w:cs="Arial"/>
          <w:sz w:val="20"/>
          <w:lang w:val="es-ES"/>
        </w:rPr>
        <w:t xml:space="preserve"> </w:t>
      </w:r>
    </w:p>
    <w:p w14:paraId="5C54EFC7" w14:textId="77777777" w:rsidR="00D938DA" w:rsidRDefault="00D938DA">
      <w:pPr>
        <w:pStyle w:val="Textoindependiente"/>
        <w:ind w:right="-158"/>
        <w:jc w:val="left"/>
        <w:rPr>
          <w:rFonts w:cs="Arial"/>
          <w:sz w:val="20"/>
          <w:lang w:val="es-ES"/>
        </w:rPr>
      </w:pPr>
    </w:p>
    <w:p w14:paraId="417F9396" w14:textId="77777777" w:rsidR="00D938DA" w:rsidRDefault="00D938DA">
      <w:pPr>
        <w:shd w:val="clear" w:color="auto" w:fill="FFFFFF"/>
        <w:autoSpaceDE w:val="0"/>
        <w:autoSpaceDN w:val="0"/>
        <w:adjustRightInd w:val="0"/>
        <w:rPr>
          <w:rFonts w:ascii="Arial" w:hAnsi="Arial" w:cs="Arial"/>
          <w:b/>
          <w:sz w:val="20"/>
        </w:rPr>
      </w:pPr>
      <w:r>
        <w:rPr>
          <w:rFonts w:ascii="Arial" w:hAnsi="Arial" w:cs="Arial"/>
          <w:b/>
          <w:sz w:val="20"/>
        </w:rPr>
        <w:t xml:space="preserve">Valores </w:t>
      </w:r>
    </w:p>
    <w:p w14:paraId="564DC9B7" w14:textId="77777777" w:rsidR="00D938DA" w:rsidRDefault="00D938DA">
      <w:pPr>
        <w:shd w:val="clear" w:color="auto" w:fill="FFFFFF"/>
        <w:autoSpaceDE w:val="0"/>
        <w:autoSpaceDN w:val="0"/>
        <w:adjustRightInd w:val="0"/>
        <w:rPr>
          <w:rFonts w:ascii="Arial" w:hAnsi="Arial" w:cs="Arial"/>
          <w:sz w:val="20"/>
          <w:szCs w:val="18"/>
        </w:rPr>
      </w:pPr>
    </w:p>
    <w:p w14:paraId="014064B9" w14:textId="77777777" w:rsidR="00D938DA" w:rsidRDefault="00D938DA">
      <w:pPr>
        <w:numPr>
          <w:ilvl w:val="0"/>
          <w:numId w:val="1"/>
        </w:numPr>
        <w:spacing w:line="360" w:lineRule="auto"/>
        <w:rPr>
          <w:rFonts w:ascii="Arial" w:hAnsi="Arial" w:cs="Arial"/>
          <w:sz w:val="20"/>
          <w:szCs w:val="18"/>
        </w:rPr>
      </w:pPr>
      <w:r>
        <w:rPr>
          <w:rFonts w:ascii="Arial" w:hAnsi="Arial" w:cs="Arial"/>
          <w:sz w:val="20"/>
          <w:szCs w:val="18"/>
        </w:rPr>
        <w:t>Prudencia</w:t>
      </w:r>
    </w:p>
    <w:p w14:paraId="1E64CE9F" w14:textId="77777777" w:rsidR="00D938DA" w:rsidRDefault="00D938DA">
      <w:pPr>
        <w:numPr>
          <w:ilvl w:val="0"/>
          <w:numId w:val="1"/>
        </w:numPr>
        <w:spacing w:line="360" w:lineRule="auto"/>
        <w:rPr>
          <w:rFonts w:ascii="Arial" w:hAnsi="Arial" w:cs="Arial"/>
          <w:sz w:val="20"/>
          <w:szCs w:val="18"/>
        </w:rPr>
      </w:pPr>
      <w:r>
        <w:rPr>
          <w:rFonts w:ascii="Arial" w:hAnsi="Arial" w:cs="Arial"/>
          <w:sz w:val="20"/>
          <w:szCs w:val="18"/>
        </w:rPr>
        <w:t>Tolerancia</w:t>
      </w:r>
    </w:p>
    <w:p w14:paraId="1C577332" w14:textId="77777777" w:rsidR="00D938DA" w:rsidRDefault="00D938DA">
      <w:pPr>
        <w:numPr>
          <w:ilvl w:val="0"/>
          <w:numId w:val="1"/>
        </w:numPr>
        <w:spacing w:line="360" w:lineRule="auto"/>
        <w:rPr>
          <w:rFonts w:ascii="Arial" w:hAnsi="Arial" w:cs="Arial"/>
          <w:sz w:val="20"/>
          <w:szCs w:val="18"/>
        </w:rPr>
      </w:pPr>
      <w:r>
        <w:rPr>
          <w:rFonts w:ascii="Arial" w:hAnsi="Arial" w:cs="Arial"/>
          <w:sz w:val="20"/>
          <w:szCs w:val="18"/>
        </w:rPr>
        <w:t>Solidaridad</w:t>
      </w:r>
    </w:p>
    <w:p w14:paraId="61EB0470" w14:textId="77777777" w:rsidR="00D938DA" w:rsidRDefault="00D938DA">
      <w:pPr>
        <w:numPr>
          <w:ilvl w:val="0"/>
          <w:numId w:val="1"/>
        </w:numPr>
        <w:spacing w:line="360" w:lineRule="auto"/>
        <w:rPr>
          <w:rFonts w:ascii="Arial" w:hAnsi="Arial" w:cs="Arial"/>
          <w:sz w:val="20"/>
          <w:szCs w:val="18"/>
        </w:rPr>
      </w:pPr>
      <w:r>
        <w:rPr>
          <w:rFonts w:ascii="Arial" w:hAnsi="Arial" w:cs="Arial"/>
          <w:sz w:val="20"/>
          <w:szCs w:val="18"/>
        </w:rPr>
        <w:t>Integridad</w:t>
      </w:r>
    </w:p>
    <w:p w14:paraId="101638E2" w14:textId="77777777" w:rsidR="00D938DA" w:rsidRDefault="00D938DA">
      <w:pPr>
        <w:numPr>
          <w:ilvl w:val="0"/>
          <w:numId w:val="1"/>
        </w:numPr>
        <w:spacing w:line="360" w:lineRule="auto"/>
        <w:rPr>
          <w:rFonts w:ascii="Arial" w:hAnsi="Arial" w:cs="Arial"/>
          <w:sz w:val="20"/>
          <w:szCs w:val="18"/>
        </w:rPr>
      </w:pPr>
      <w:r>
        <w:rPr>
          <w:rFonts w:ascii="Arial" w:hAnsi="Arial" w:cs="Arial"/>
          <w:sz w:val="20"/>
          <w:szCs w:val="18"/>
        </w:rPr>
        <w:t>Perseverancia</w:t>
      </w:r>
    </w:p>
    <w:p w14:paraId="3F90FF62" w14:textId="77777777" w:rsidR="00D938DA" w:rsidRDefault="00D938DA">
      <w:pPr>
        <w:numPr>
          <w:ilvl w:val="0"/>
          <w:numId w:val="1"/>
        </w:numPr>
        <w:spacing w:line="360" w:lineRule="auto"/>
        <w:rPr>
          <w:rFonts w:ascii="Arial" w:hAnsi="Arial" w:cs="Arial"/>
          <w:sz w:val="20"/>
        </w:rPr>
      </w:pPr>
      <w:r>
        <w:rPr>
          <w:rFonts w:ascii="Arial" w:hAnsi="Arial" w:cs="Arial"/>
          <w:sz w:val="20"/>
          <w:szCs w:val="18"/>
        </w:rPr>
        <w:t xml:space="preserve">Alegría </w:t>
      </w:r>
    </w:p>
    <w:p w14:paraId="125055A2" w14:textId="77777777" w:rsidR="00883049" w:rsidRPr="002431EC" w:rsidRDefault="00883049" w:rsidP="00883049">
      <w:pPr>
        <w:shd w:val="clear" w:color="auto" w:fill="FFFFFF"/>
        <w:autoSpaceDE w:val="0"/>
        <w:autoSpaceDN w:val="0"/>
        <w:adjustRightInd w:val="0"/>
        <w:rPr>
          <w:rFonts w:ascii="Arial" w:hAnsi="Arial"/>
          <w:b/>
          <w:sz w:val="20"/>
        </w:rPr>
      </w:pPr>
      <w:r w:rsidRPr="002431EC">
        <w:rPr>
          <w:rFonts w:ascii="Arial" w:hAnsi="Arial"/>
          <w:b/>
          <w:sz w:val="20"/>
        </w:rPr>
        <w:t>Ejes Transversales</w:t>
      </w:r>
    </w:p>
    <w:p w14:paraId="2EF1D183" w14:textId="77777777" w:rsidR="00883049" w:rsidRPr="002431EC" w:rsidRDefault="00883049" w:rsidP="00883049">
      <w:pPr>
        <w:shd w:val="clear" w:color="auto" w:fill="FFFFFF"/>
        <w:autoSpaceDE w:val="0"/>
        <w:autoSpaceDN w:val="0"/>
        <w:adjustRightInd w:val="0"/>
        <w:rPr>
          <w:rFonts w:ascii="Arial" w:hAnsi="Arial"/>
          <w:b/>
          <w:sz w:val="20"/>
        </w:rPr>
      </w:pPr>
    </w:p>
    <w:p w14:paraId="0DFF6822" w14:textId="77777777" w:rsidR="00883049" w:rsidRPr="002431EC" w:rsidRDefault="00883049" w:rsidP="00883049">
      <w:pPr>
        <w:numPr>
          <w:ilvl w:val="0"/>
          <w:numId w:val="1"/>
        </w:numPr>
        <w:spacing w:line="360" w:lineRule="auto"/>
        <w:rPr>
          <w:rFonts w:ascii="Arial" w:hAnsi="Arial" w:cs="Arial"/>
          <w:sz w:val="20"/>
        </w:rPr>
      </w:pPr>
      <w:r w:rsidRPr="002431EC">
        <w:rPr>
          <w:rFonts w:ascii="Arial" w:hAnsi="Arial" w:cs="Arial"/>
          <w:sz w:val="20"/>
        </w:rPr>
        <w:t>Emprendedurismo</w:t>
      </w:r>
    </w:p>
    <w:p w14:paraId="38A21ECE" w14:textId="79DEFCBC" w:rsidR="00D938DA" w:rsidRPr="00883049" w:rsidRDefault="00883049" w:rsidP="00883049">
      <w:pPr>
        <w:numPr>
          <w:ilvl w:val="0"/>
          <w:numId w:val="1"/>
        </w:numPr>
        <w:spacing w:line="360" w:lineRule="auto"/>
        <w:rPr>
          <w:sz w:val="20"/>
        </w:rPr>
      </w:pPr>
      <w:r w:rsidRPr="002431EC">
        <w:rPr>
          <w:rFonts w:ascii="Arial" w:hAnsi="Arial" w:cs="Arial"/>
          <w:sz w:val="20"/>
        </w:rPr>
        <w:t>Valores y Ética</w:t>
      </w:r>
    </w:p>
    <w:p w14:paraId="3E849443" w14:textId="77777777" w:rsidR="00D938DA" w:rsidRDefault="00D938DA">
      <w:pPr>
        <w:ind w:right="-158"/>
        <w:jc w:val="both"/>
        <w:rPr>
          <w:rFonts w:ascii="Arial" w:hAnsi="Arial" w:cs="Arial"/>
          <w:sz w:val="20"/>
        </w:rPr>
      </w:pPr>
    </w:p>
    <w:p w14:paraId="7F38967E" w14:textId="77777777" w:rsidR="00D938DA" w:rsidRDefault="00D938DA">
      <w:pPr>
        <w:ind w:right="-158"/>
        <w:jc w:val="both"/>
        <w:rPr>
          <w:rFonts w:ascii="Arial" w:hAnsi="Arial" w:cs="Arial"/>
          <w:sz w:val="20"/>
        </w:rPr>
      </w:pPr>
    </w:p>
    <w:p w14:paraId="05E86214" w14:textId="77777777" w:rsidR="00D938DA" w:rsidRDefault="00D938DA">
      <w:pPr>
        <w:ind w:right="-158"/>
        <w:jc w:val="both"/>
        <w:rPr>
          <w:rFonts w:ascii="Arial" w:hAnsi="Arial" w:cs="Arial"/>
          <w:sz w:val="20"/>
        </w:rPr>
      </w:pPr>
    </w:p>
    <w:p w14:paraId="302D5F19" w14:textId="77777777" w:rsidR="00FD6531" w:rsidRDefault="00FD6531">
      <w:pPr>
        <w:ind w:right="-158"/>
        <w:jc w:val="both"/>
        <w:rPr>
          <w:rFonts w:ascii="Arial" w:hAnsi="Arial" w:cs="Arial"/>
          <w:sz w:val="20"/>
        </w:rPr>
      </w:pPr>
    </w:p>
    <w:p w14:paraId="57A614BA" w14:textId="77777777" w:rsidR="00FD6531" w:rsidRDefault="00FD6531">
      <w:pPr>
        <w:ind w:right="-158"/>
        <w:jc w:val="both"/>
        <w:rPr>
          <w:rFonts w:ascii="Arial" w:hAnsi="Arial" w:cs="Arial"/>
          <w:sz w:val="20"/>
        </w:rPr>
      </w:pPr>
    </w:p>
    <w:p w14:paraId="129C9CCA" w14:textId="77777777" w:rsidR="00D938DA" w:rsidRDefault="00D938DA">
      <w:pPr>
        <w:ind w:right="-158"/>
        <w:jc w:val="both"/>
        <w:rPr>
          <w:rFonts w:ascii="Arial" w:hAnsi="Arial" w:cs="Arial"/>
          <w:sz w:val="20"/>
        </w:rPr>
      </w:pPr>
    </w:p>
    <w:p w14:paraId="19760AD3" w14:textId="77777777" w:rsidR="00FD6531" w:rsidRDefault="00FD6531">
      <w:pPr>
        <w:ind w:right="-158"/>
        <w:jc w:val="both"/>
        <w:rPr>
          <w:rFonts w:ascii="Arial" w:hAnsi="Arial" w:cs="Arial"/>
          <w:sz w:val="20"/>
        </w:rPr>
      </w:pPr>
    </w:p>
    <w:p w14:paraId="6089FFAA" w14:textId="77777777" w:rsidR="00FD6531" w:rsidRDefault="00FD6531">
      <w:pPr>
        <w:ind w:right="-158"/>
        <w:jc w:val="both"/>
        <w:rPr>
          <w:rFonts w:ascii="Arial" w:hAnsi="Arial" w:cs="Arial"/>
          <w:sz w:val="20"/>
        </w:rPr>
      </w:pPr>
    </w:p>
    <w:p w14:paraId="292213BF" w14:textId="77777777" w:rsidR="00FD6531" w:rsidRDefault="00FD6531">
      <w:pPr>
        <w:ind w:right="-158"/>
        <w:jc w:val="both"/>
        <w:rPr>
          <w:rFonts w:ascii="Arial" w:hAnsi="Arial" w:cs="Arial"/>
          <w:sz w:val="20"/>
        </w:rPr>
      </w:pPr>
    </w:p>
    <w:p w14:paraId="1B5C4AF3" w14:textId="77777777" w:rsidR="00FD6531" w:rsidRDefault="00FD6531">
      <w:pPr>
        <w:ind w:right="-158"/>
        <w:jc w:val="both"/>
        <w:rPr>
          <w:rFonts w:ascii="Arial" w:hAnsi="Arial" w:cs="Arial"/>
          <w:sz w:val="20"/>
        </w:rPr>
      </w:pPr>
    </w:p>
    <w:p w14:paraId="3EB40779" w14:textId="77777777" w:rsidR="00FD6531" w:rsidRDefault="00FD6531">
      <w:pPr>
        <w:ind w:right="-158"/>
        <w:jc w:val="both"/>
        <w:rPr>
          <w:rFonts w:ascii="Arial" w:hAnsi="Arial" w:cs="Arial"/>
          <w:sz w:val="20"/>
        </w:rPr>
      </w:pPr>
    </w:p>
    <w:p w14:paraId="1B8F7378" w14:textId="77777777" w:rsidR="00FD6531" w:rsidRDefault="00FD6531">
      <w:pPr>
        <w:ind w:right="-158"/>
        <w:jc w:val="both"/>
        <w:rPr>
          <w:rFonts w:ascii="Arial" w:hAnsi="Arial" w:cs="Arial"/>
          <w:sz w:val="20"/>
        </w:rPr>
      </w:pPr>
    </w:p>
    <w:p w14:paraId="694D7325" w14:textId="77777777" w:rsidR="00FD6531" w:rsidRDefault="00FD6531">
      <w:pPr>
        <w:ind w:right="-158"/>
        <w:jc w:val="both"/>
        <w:rPr>
          <w:rFonts w:ascii="Arial" w:hAnsi="Arial" w:cs="Arial"/>
          <w:sz w:val="20"/>
        </w:rPr>
      </w:pPr>
    </w:p>
    <w:p w14:paraId="3052FE73" w14:textId="77777777" w:rsidR="00FD6531" w:rsidRDefault="00FD6531">
      <w:pPr>
        <w:widowControl w:val="0"/>
        <w:tabs>
          <w:tab w:val="center" w:pos="4680"/>
        </w:tabs>
        <w:jc w:val="center"/>
        <w:rPr>
          <w:rFonts w:ascii="Arial" w:hAnsi="Arial" w:cs="Arial"/>
          <w:b/>
          <w:sz w:val="20"/>
        </w:rPr>
      </w:pPr>
      <w:r>
        <w:rPr>
          <w:rFonts w:ascii="Arial" w:hAnsi="Arial" w:cs="Arial"/>
          <w:b/>
          <w:sz w:val="20"/>
        </w:rPr>
        <w:t>CARRERA DE DIRECCIÓN DE EMPRESAS</w:t>
      </w:r>
    </w:p>
    <w:p w14:paraId="1D37ADDA" w14:textId="76F10A8A" w:rsidR="00D938DA" w:rsidRDefault="00FD6531">
      <w:pPr>
        <w:widowControl w:val="0"/>
        <w:tabs>
          <w:tab w:val="center" w:pos="4680"/>
        </w:tabs>
        <w:jc w:val="center"/>
        <w:rPr>
          <w:rFonts w:ascii="Arial" w:hAnsi="Arial" w:cs="Arial"/>
          <w:b/>
          <w:sz w:val="20"/>
        </w:rPr>
      </w:pPr>
      <w:r>
        <w:rPr>
          <w:rFonts w:ascii="Arial" w:hAnsi="Arial" w:cs="Arial"/>
          <w:b/>
          <w:sz w:val="20"/>
        </w:rPr>
        <w:t>CÁTEDRA DE</w:t>
      </w:r>
      <w:r w:rsidR="008754C7">
        <w:rPr>
          <w:rFonts w:ascii="Arial" w:hAnsi="Arial" w:cs="Arial"/>
          <w:b/>
          <w:sz w:val="20"/>
        </w:rPr>
        <w:t xml:space="preserve"> MÉTODOS CUANTITATIVOS PARA LA TOMA DE DECISIONES</w:t>
      </w:r>
    </w:p>
    <w:p w14:paraId="182E592E" w14:textId="451FF5BB" w:rsidR="00FD6531" w:rsidRDefault="00FD6531">
      <w:pPr>
        <w:widowControl w:val="0"/>
        <w:tabs>
          <w:tab w:val="center" w:pos="4680"/>
        </w:tabs>
        <w:jc w:val="center"/>
        <w:rPr>
          <w:rFonts w:ascii="Arial" w:hAnsi="Arial" w:cs="Arial"/>
          <w:b/>
          <w:sz w:val="20"/>
        </w:rPr>
      </w:pPr>
      <w:r>
        <w:rPr>
          <w:rFonts w:ascii="Arial" w:hAnsi="Arial" w:cs="Arial"/>
          <w:b/>
          <w:sz w:val="20"/>
        </w:rPr>
        <w:t>PROGRAMA DEL CURSO DN-0495</w:t>
      </w:r>
    </w:p>
    <w:p w14:paraId="7C154E12" w14:textId="53A72FC0" w:rsidR="00D938DA" w:rsidRDefault="004103A6">
      <w:pPr>
        <w:pStyle w:val="Ttulo7"/>
        <w:spacing w:line="240" w:lineRule="auto"/>
        <w:rPr>
          <w:rFonts w:ascii="Arial" w:hAnsi="Arial" w:cs="Arial"/>
          <w:bCs/>
          <w:smallCaps w:val="0"/>
        </w:rPr>
      </w:pPr>
      <w:r>
        <w:rPr>
          <w:rFonts w:ascii="Arial" w:hAnsi="Arial" w:cs="Arial"/>
          <w:bCs/>
          <w:smallCaps w:val="0"/>
        </w:rPr>
        <w:t>PRIMER CICLO  DEL 2016</w:t>
      </w:r>
    </w:p>
    <w:p w14:paraId="58610C7D" w14:textId="77777777" w:rsidR="00D938DA" w:rsidRDefault="00D938DA">
      <w:pPr>
        <w:jc w:val="both"/>
        <w:rPr>
          <w:rFonts w:ascii="Arial" w:hAnsi="Arial" w:cs="Arial"/>
          <w:b/>
          <w:sz w:val="20"/>
        </w:rPr>
      </w:pPr>
    </w:p>
    <w:p w14:paraId="1E28EC4E" w14:textId="77777777" w:rsidR="00D938DA" w:rsidRDefault="00D938DA">
      <w:pPr>
        <w:jc w:val="both"/>
        <w:rPr>
          <w:rFonts w:ascii="Arial" w:hAnsi="Arial"/>
        </w:rPr>
      </w:pPr>
      <w:r>
        <w:rPr>
          <w:rFonts w:ascii="Arial" w:hAnsi="Arial" w:cs="Arial"/>
          <w:b/>
          <w:sz w:val="20"/>
        </w:rPr>
        <w:t xml:space="preserve">Información general: </w:t>
      </w:r>
      <w:r>
        <w:rPr>
          <w:rFonts w:ascii="Arial" w:hAnsi="Arial"/>
          <w:sz w:val="20"/>
        </w:rPr>
        <w:t>El curso de Métodos Cuantitativos para la Toma de Decisiones destaca la importancia del análisis cuantitativo para la dirección de las empresas, desarrollando destrezas en los estudiantes en herramientas y modelos matemáticos requeridos en sus futuras actividades profesionales. Para dicho propósito el curso se fundamenta en las siguientes áreas:</w:t>
      </w:r>
    </w:p>
    <w:p w14:paraId="22FE3E76"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Conceptos de modelación.</w:t>
      </w:r>
    </w:p>
    <w:p w14:paraId="0EAEEB58"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Modelación del futuro. Pronósticos.</w:t>
      </w:r>
    </w:p>
    <w:p w14:paraId="67874477"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 xml:space="preserve">Formulación de modelos. Programación lineal. </w:t>
      </w:r>
    </w:p>
    <w:p w14:paraId="4B5A7D98"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Modelos de inventarios.</w:t>
      </w:r>
    </w:p>
    <w:p w14:paraId="69910D6D"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Modelación de colas.</w:t>
      </w:r>
    </w:p>
    <w:p w14:paraId="7CBD0D4C" w14:textId="77777777" w:rsidR="00D938DA" w:rsidRDefault="00D938DA">
      <w:pPr>
        <w:numPr>
          <w:ilvl w:val="0"/>
          <w:numId w:val="13"/>
        </w:numPr>
        <w:tabs>
          <w:tab w:val="clear" w:pos="360"/>
          <w:tab w:val="num" w:pos="720"/>
        </w:tabs>
        <w:ind w:left="720"/>
        <w:rPr>
          <w:rFonts w:ascii="Arial" w:hAnsi="Arial"/>
          <w:sz w:val="20"/>
        </w:rPr>
      </w:pPr>
      <w:r>
        <w:rPr>
          <w:rFonts w:ascii="Arial" w:hAnsi="Arial"/>
          <w:sz w:val="20"/>
        </w:rPr>
        <w:t>Análisis de decisiones. Árboles.</w:t>
      </w:r>
    </w:p>
    <w:p w14:paraId="7BB422BA" w14:textId="77777777" w:rsidR="00D938DA" w:rsidRDefault="00D938DA">
      <w:pPr>
        <w:numPr>
          <w:ilvl w:val="0"/>
          <w:numId w:val="13"/>
        </w:numPr>
        <w:tabs>
          <w:tab w:val="clear" w:pos="360"/>
          <w:tab w:val="num" w:pos="720"/>
        </w:tabs>
        <w:ind w:left="720"/>
        <w:rPr>
          <w:rFonts w:ascii="Arial" w:hAnsi="Arial" w:cs="Arial"/>
          <w:sz w:val="20"/>
        </w:rPr>
      </w:pPr>
      <w:r>
        <w:rPr>
          <w:rFonts w:ascii="Arial" w:hAnsi="Arial"/>
          <w:sz w:val="20"/>
        </w:rPr>
        <w:t>Administración de proyectos. Redes</w:t>
      </w:r>
    </w:p>
    <w:p w14:paraId="48A53F2B" w14:textId="77777777" w:rsidR="00D938DA" w:rsidRDefault="00D938DA">
      <w:pPr>
        <w:numPr>
          <w:ilvl w:val="0"/>
          <w:numId w:val="13"/>
        </w:numPr>
        <w:tabs>
          <w:tab w:val="clear" w:pos="360"/>
          <w:tab w:val="num" w:pos="720"/>
        </w:tabs>
        <w:ind w:left="720"/>
        <w:rPr>
          <w:rFonts w:ascii="Arial" w:hAnsi="Arial" w:cs="Arial"/>
          <w:sz w:val="20"/>
        </w:rPr>
      </w:pPr>
      <w:r>
        <w:rPr>
          <w:rFonts w:ascii="Arial" w:hAnsi="Arial"/>
          <w:sz w:val="20"/>
        </w:rPr>
        <w:t>Introducción a la simulación.</w:t>
      </w:r>
      <w:r>
        <w:rPr>
          <w:rFonts w:ascii="Arial" w:hAnsi="Arial" w:cs="Arial"/>
          <w:sz w:val="20"/>
        </w:rPr>
        <w:t xml:space="preserve"> </w:t>
      </w:r>
    </w:p>
    <w:p w14:paraId="0675295E" w14:textId="77777777" w:rsidR="00D938DA" w:rsidRDefault="00D938DA">
      <w:pPr>
        <w:rPr>
          <w:rFonts w:ascii="Arial" w:hAnsi="Arial" w:cs="Arial"/>
          <w:b/>
          <w:sz w:val="20"/>
        </w:rPr>
      </w:pPr>
    </w:p>
    <w:p w14:paraId="57C0BF55" w14:textId="77777777" w:rsidR="00D938DA" w:rsidRDefault="00D938DA">
      <w:pPr>
        <w:rPr>
          <w:rFonts w:ascii="Arial" w:hAnsi="Arial" w:cs="Arial"/>
          <w:sz w:val="20"/>
        </w:rPr>
      </w:pPr>
      <w:r>
        <w:rPr>
          <w:rFonts w:ascii="Arial" w:hAnsi="Arial" w:cs="Arial"/>
          <w:b/>
          <w:sz w:val="20"/>
        </w:rPr>
        <w:t xml:space="preserve">Créditos: </w:t>
      </w:r>
      <w:r>
        <w:rPr>
          <w:rFonts w:ascii="Arial" w:hAnsi="Arial" w:cs="Arial"/>
          <w:sz w:val="20"/>
        </w:rPr>
        <w:t>4 créditos.</w:t>
      </w:r>
    </w:p>
    <w:p w14:paraId="187904F6" w14:textId="0F9A00C5" w:rsidR="00D938DA" w:rsidRDefault="00D938DA">
      <w:pPr>
        <w:rPr>
          <w:rFonts w:ascii="Arial" w:hAnsi="Arial" w:cs="Arial"/>
          <w:sz w:val="20"/>
        </w:rPr>
      </w:pPr>
      <w:r>
        <w:rPr>
          <w:rFonts w:ascii="Arial" w:hAnsi="Arial" w:cs="Arial"/>
          <w:b/>
          <w:sz w:val="20"/>
        </w:rPr>
        <w:t xml:space="preserve">Horas lectivas por semana: </w:t>
      </w:r>
      <w:r>
        <w:rPr>
          <w:rFonts w:ascii="Arial" w:hAnsi="Arial" w:cs="Arial"/>
          <w:sz w:val="20"/>
        </w:rPr>
        <w:t xml:space="preserve">Consta de </w:t>
      </w:r>
      <w:r w:rsidR="00CA484E">
        <w:rPr>
          <w:rFonts w:ascii="Arial" w:hAnsi="Arial" w:cs="Arial"/>
          <w:sz w:val="20"/>
        </w:rPr>
        <w:t>4</w:t>
      </w:r>
      <w:r>
        <w:rPr>
          <w:rFonts w:ascii="Arial" w:hAnsi="Arial" w:cs="Arial"/>
          <w:sz w:val="20"/>
        </w:rPr>
        <w:t xml:space="preserve"> horas semanales</w:t>
      </w:r>
    </w:p>
    <w:p w14:paraId="75C0061D" w14:textId="77777777" w:rsidR="00D938DA" w:rsidRPr="00D006AE" w:rsidRDefault="00D938DA">
      <w:pPr>
        <w:rPr>
          <w:rFonts w:ascii="Arial" w:hAnsi="Arial" w:cs="Arial"/>
          <w:b/>
          <w:sz w:val="20"/>
        </w:rPr>
      </w:pPr>
      <w:r>
        <w:rPr>
          <w:rFonts w:ascii="Arial" w:hAnsi="Arial" w:cs="Arial"/>
          <w:b/>
          <w:sz w:val="20"/>
        </w:rPr>
        <w:t xml:space="preserve">Requisitos: </w:t>
      </w:r>
      <w:r w:rsidRPr="00E37781">
        <w:rPr>
          <w:rFonts w:ascii="Arial" w:hAnsi="Arial" w:cs="Arial"/>
          <w:sz w:val="20"/>
        </w:rPr>
        <w:t xml:space="preserve">XS-0277 </w:t>
      </w:r>
      <w:r w:rsidRPr="00E37781">
        <w:rPr>
          <w:rFonts w:ascii="Arial" w:hAnsi="Arial" w:cs="Arial"/>
          <w:sz w:val="20"/>
          <w:lang w:val="es-ES_tradnl"/>
        </w:rPr>
        <w:t xml:space="preserve">Estadística General II y </w:t>
      </w:r>
      <w:r w:rsidRPr="00E37781">
        <w:rPr>
          <w:rFonts w:ascii="Arial" w:hAnsi="Arial" w:cs="Arial"/>
          <w:sz w:val="20"/>
        </w:rPr>
        <w:t xml:space="preserve">DN-0340 </w:t>
      </w:r>
      <w:r>
        <w:rPr>
          <w:rFonts w:ascii="Arial" w:hAnsi="Arial" w:cs="Arial"/>
          <w:sz w:val="20"/>
          <w:lang w:val="es-ES_tradnl"/>
        </w:rPr>
        <w:t>Principios de Finanz</w:t>
      </w:r>
      <w:r w:rsidRPr="00E37781">
        <w:rPr>
          <w:rFonts w:ascii="Arial" w:hAnsi="Arial" w:cs="Arial"/>
          <w:sz w:val="20"/>
          <w:lang w:val="es-ES_tradnl"/>
        </w:rPr>
        <w:t>as</w:t>
      </w:r>
      <w:r w:rsidRPr="00E37781">
        <w:rPr>
          <w:rFonts w:ascii="Arial" w:hAnsi="Arial" w:cs="Arial"/>
          <w:sz w:val="20"/>
        </w:rPr>
        <w:t>.</w:t>
      </w:r>
    </w:p>
    <w:p w14:paraId="60A9B62F" w14:textId="77777777" w:rsidR="00CA484E" w:rsidRDefault="00CA484E" w:rsidP="004103A6">
      <w:pPr>
        <w:rPr>
          <w:rFonts w:ascii="Arial" w:hAnsi="Arial" w:cs="Arial"/>
          <w:sz w:val="20"/>
        </w:rPr>
      </w:pPr>
    </w:p>
    <w:p w14:paraId="67D10916" w14:textId="0D4D119F" w:rsidR="004103A6" w:rsidRDefault="00CA484E" w:rsidP="004103A6">
      <w:pPr>
        <w:rPr>
          <w:rFonts w:ascii="Arial" w:hAnsi="Arial" w:cs="Arial"/>
          <w:sz w:val="20"/>
        </w:rPr>
      </w:pPr>
      <w:r w:rsidRPr="00CA484E">
        <w:rPr>
          <w:rFonts w:ascii="Arial" w:hAnsi="Arial" w:cs="Arial"/>
          <w:b/>
          <w:sz w:val="20"/>
        </w:rPr>
        <w:t>Profesor</w:t>
      </w:r>
      <w:r w:rsidR="004103A6" w:rsidRPr="00CA484E">
        <w:rPr>
          <w:rFonts w:ascii="Arial" w:hAnsi="Arial" w:cs="Arial"/>
          <w:b/>
          <w:sz w:val="20"/>
        </w:rPr>
        <w:t>:</w:t>
      </w:r>
      <w:r>
        <w:rPr>
          <w:rFonts w:ascii="Arial" w:hAnsi="Arial" w:cs="Arial"/>
          <w:sz w:val="20"/>
        </w:rPr>
        <w:t xml:space="preserve"> Ing. Fabián Andrés Zúñiga Vargas, M. </w:t>
      </w:r>
      <w:proofErr w:type="spellStart"/>
      <w:r>
        <w:rPr>
          <w:rFonts w:ascii="Arial" w:hAnsi="Arial" w:cs="Arial"/>
          <w:sz w:val="20"/>
        </w:rPr>
        <w:t>Eng</w:t>
      </w:r>
      <w:proofErr w:type="spellEnd"/>
      <w:r>
        <w:rPr>
          <w:rFonts w:ascii="Arial" w:hAnsi="Arial" w:cs="Arial"/>
          <w:sz w:val="20"/>
        </w:rPr>
        <w:t>.</w:t>
      </w:r>
    </w:p>
    <w:p w14:paraId="69BF1678" w14:textId="7630307F" w:rsidR="00CA484E" w:rsidRDefault="00CA484E" w:rsidP="00CA484E">
      <w:pPr>
        <w:jc w:val="both"/>
        <w:rPr>
          <w:rFonts w:ascii="Arial" w:hAnsi="Arial" w:cs="Arial"/>
          <w:sz w:val="20"/>
        </w:rPr>
      </w:pPr>
      <w:r w:rsidRPr="00CA484E">
        <w:rPr>
          <w:rFonts w:ascii="Arial" w:hAnsi="Arial" w:cs="Arial"/>
          <w:b/>
          <w:sz w:val="20"/>
        </w:rPr>
        <w:t>Correo electrónico:</w:t>
      </w:r>
      <w:r>
        <w:rPr>
          <w:rFonts w:ascii="Arial" w:hAnsi="Arial" w:cs="Arial"/>
          <w:sz w:val="20"/>
        </w:rPr>
        <w:t xml:space="preserve"> </w:t>
      </w:r>
      <w:hyperlink r:id="rId8" w:history="1">
        <w:r w:rsidRPr="00B032C2">
          <w:rPr>
            <w:rStyle w:val="Hipervnculo"/>
            <w:rFonts w:ascii="Arial" w:hAnsi="Arial" w:cs="Arial"/>
            <w:sz w:val="20"/>
          </w:rPr>
          <w:t>fabianzu27@hotmail.com</w:t>
        </w:r>
      </w:hyperlink>
    </w:p>
    <w:p w14:paraId="6E7CED87" w14:textId="6525435E" w:rsidR="00CA484E" w:rsidRDefault="00CA484E" w:rsidP="00CA484E">
      <w:pPr>
        <w:jc w:val="both"/>
        <w:rPr>
          <w:rFonts w:ascii="Arial" w:hAnsi="Arial" w:cs="Arial"/>
          <w:sz w:val="20"/>
        </w:rPr>
      </w:pPr>
      <w:r w:rsidRPr="00CA484E">
        <w:rPr>
          <w:rFonts w:ascii="Arial" w:hAnsi="Arial" w:cs="Arial"/>
          <w:b/>
          <w:sz w:val="20"/>
        </w:rPr>
        <w:t>Skype:</w:t>
      </w:r>
      <w:r>
        <w:rPr>
          <w:rFonts w:ascii="Arial" w:hAnsi="Arial" w:cs="Arial"/>
          <w:sz w:val="20"/>
        </w:rPr>
        <w:t xml:space="preserve"> </w:t>
      </w:r>
      <w:proofErr w:type="spellStart"/>
      <w:r>
        <w:rPr>
          <w:rFonts w:ascii="Arial" w:hAnsi="Arial" w:cs="Arial"/>
          <w:sz w:val="20"/>
        </w:rPr>
        <w:t>fabian.andres.zuniga.vargas</w:t>
      </w:r>
      <w:proofErr w:type="spellEnd"/>
    </w:p>
    <w:p w14:paraId="61966BDA" w14:textId="5AC36A4D" w:rsidR="00CA484E" w:rsidRDefault="00CA484E" w:rsidP="00CA484E">
      <w:pPr>
        <w:jc w:val="both"/>
        <w:rPr>
          <w:rFonts w:ascii="Arial" w:hAnsi="Arial" w:cs="Arial"/>
          <w:sz w:val="20"/>
        </w:rPr>
      </w:pPr>
      <w:r w:rsidRPr="00CA484E">
        <w:rPr>
          <w:rFonts w:ascii="Arial" w:hAnsi="Arial" w:cs="Arial"/>
          <w:b/>
          <w:sz w:val="20"/>
        </w:rPr>
        <w:t>Teléfono:</w:t>
      </w:r>
      <w:r>
        <w:rPr>
          <w:rFonts w:ascii="Arial" w:hAnsi="Arial" w:cs="Arial"/>
          <w:sz w:val="20"/>
        </w:rPr>
        <w:t xml:space="preserve"> 8842-8840</w:t>
      </w:r>
    </w:p>
    <w:p w14:paraId="29FFE235" w14:textId="77777777" w:rsidR="00D938DA" w:rsidRDefault="00D938DA">
      <w:pPr>
        <w:rPr>
          <w:rFonts w:ascii="Arial" w:hAnsi="Arial" w:cs="Arial"/>
          <w:sz w:val="20"/>
        </w:rPr>
      </w:pPr>
    </w:p>
    <w:p w14:paraId="5895D2A9" w14:textId="50861892" w:rsidR="00D938DA" w:rsidRDefault="00EF751E">
      <w:pPr>
        <w:rPr>
          <w:rFonts w:ascii="Arial" w:hAnsi="Arial" w:cs="Arial"/>
          <w:b/>
          <w:sz w:val="20"/>
          <w:szCs w:val="28"/>
        </w:rPr>
      </w:pPr>
      <w:r>
        <w:rPr>
          <w:rFonts w:ascii="Arial" w:hAnsi="Arial" w:cs="Arial"/>
          <w:b/>
          <w:sz w:val="20"/>
          <w:szCs w:val="28"/>
        </w:rPr>
        <w:t xml:space="preserve">I. </w:t>
      </w:r>
      <w:r w:rsidR="00D938DA">
        <w:rPr>
          <w:rFonts w:ascii="Arial" w:hAnsi="Arial" w:cs="Arial"/>
          <w:b/>
          <w:sz w:val="20"/>
          <w:szCs w:val="28"/>
        </w:rPr>
        <w:t>Descripción del curso</w:t>
      </w:r>
    </w:p>
    <w:p w14:paraId="1402D91A" w14:textId="56A1A3A5" w:rsidR="00FD6531" w:rsidRPr="00FD6531" w:rsidRDefault="00FD6531" w:rsidP="00FD6531">
      <w:pPr>
        <w:jc w:val="both"/>
        <w:rPr>
          <w:rFonts w:ascii="Arial" w:hAnsi="Arial" w:cs="Arial"/>
          <w:sz w:val="20"/>
        </w:rPr>
      </w:pPr>
      <w:r w:rsidRPr="00FD6531">
        <w:rPr>
          <w:rFonts w:ascii="Arial" w:hAnsi="Arial" w:cs="Arial"/>
          <w:sz w:val="20"/>
        </w:rPr>
        <w:t xml:space="preserve">Se busca que la persona profesional de </w:t>
      </w:r>
      <w:r>
        <w:rPr>
          <w:rFonts w:ascii="Arial" w:hAnsi="Arial" w:cs="Arial"/>
          <w:sz w:val="20"/>
        </w:rPr>
        <w:t>Dirección de Empresas</w:t>
      </w:r>
      <w:r w:rsidRPr="00FD6531">
        <w:rPr>
          <w:rFonts w:ascii="Arial" w:hAnsi="Arial" w:cs="Arial"/>
          <w:sz w:val="20"/>
        </w:rPr>
        <w:t xml:space="preserve"> sea además de una persona preparada en las áreas técnicas de este curso,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 y aplicarlos en su desarrollo del curso.</w:t>
      </w:r>
    </w:p>
    <w:p w14:paraId="3ADADFF9" w14:textId="77777777" w:rsidR="004103A6" w:rsidRDefault="004103A6" w:rsidP="00EF751E">
      <w:pPr>
        <w:jc w:val="both"/>
        <w:rPr>
          <w:rFonts w:ascii="Arial" w:hAnsi="Arial" w:cs="Arial"/>
          <w:b/>
          <w:sz w:val="20"/>
        </w:rPr>
      </w:pPr>
    </w:p>
    <w:p w14:paraId="58D22FA9" w14:textId="206FAC09" w:rsidR="00EF751E" w:rsidRDefault="00EF751E" w:rsidP="00EF751E">
      <w:pPr>
        <w:jc w:val="both"/>
        <w:rPr>
          <w:rFonts w:ascii="Arial" w:hAnsi="Arial" w:cs="Arial"/>
          <w:b/>
          <w:sz w:val="20"/>
        </w:rPr>
      </w:pPr>
      <w:r>
        <w:rPr>
          <w:rFonts w:ascii="Arial" w:hAnsi="Arial" w:cs="Arial"/>
          <w:b/>
          <w:sz w:val="20"/>
        </w:rPr>
        <w:t>II. Objetivos general:</w:t>
      </w:r>
    </w:p>
    <w:p w14:paraId="06BF7B35" w14:textId="127B54C4" w:rsidR="00D938DA" w:rsidRDefault="00D938DA" w:rsidP="00EF751E">
      <w:pPr>
        <w:jc w:val="both"/>
        <w:rPr>
          <w:rFonts w:ascii="Arial" w:hAnsi="Arial"/>
          <w:sz w:val="20"/>
        </w:rPr>
      </w:pPr>
      <w:r>
        <w:rPr>
          <w:rFonts w:ascii="Arial" w:hAnsi="Arial"/>
          <w:sz w:val="20"/>
        </w:rPr>
        <w:t>Contribuir en el desarrollo de la capacidad analítica cuantitativa en los estudiantes mediante el uso de diversos Instrumentos y técnicas de enseñanza. Motivar la necesidad del apoyo cuantitativo para la toma de decisiones en la administración de las empresas.</w:t>
      </w:r>
    </w:p>
    <w:p w14:paraId="7AE6639C" w14:textId="77777777" w:rsidR="00D938DA" w:rsidRDefault="00D938DA">
      <w:pPr>
        <w:jc w:val="both"/>
        <w:rPr>
          <w:rFonts w:ascii="Arial" w:hAnsi="Arial"/>
          <w:sz w:val="20"/>
        </w:rPr>
      </w:pPr>
    </w:p>
    <w:p w14:paraId="2D0FA6F2" w14:textId="77777777" w:rsidR="004103A6" w:rsidRDefault="004103A6" w:rsidP="00EF751E">
      <w:pPr>
        <w:widowControl w:val="0"/>
        <w:jc w:val="both"/>
        <w:rPr>
          <w:rFonts w:ascii="Arial" w:hAnsi="Arial"/>
          <w:b/>
          <w:sz w:val="20"/>
        </w:rPr>
      </w:pPr>
    </w:p>
    <w:p w14:paraId="4C84666F" w14:textId="77777777" w:rsidR="004103A6" w:rsidRDefault="004103A6" w:rsidP="00EF751E">
      <w:pPr>
        <w:widowControl w:val="0"/>
        <w:jc w:val="both"/>
        <w:rPr>
          <w:rFonts w:ascii="Arial" w:hAnsi="Arial"/>
          <w:b/>
          <w:sz w:val="20"/>
        </w:rPr>
      </w:pPr>
    </w:p>
    <w:p w14:paraId="2B1360C1" w14:textId="7E2F4328" w:rsidR="004103A6" w:rsidRPr="004103A6" w:rsidRDefault="004103A6" w:rsidP="004103A6">
      <w:pPr>
        <w:widowControl w:val="0"/>
        <w:jc w:val="both"/>
        <w:rPr>
          <w:rFonts w:ascii="Arial" w:hAnsi="Arial"/>
          <w:b/>
          <w:sz w:val="20"/>
        </w:rPr>
        <w:sectPr w:rsidR="004103A6" w:rsidRPr="004103A6" w:rsidSect="004103A6">
          <w:headerReference w:type="default" r:id="rId9"/>
          <w:footerReference w:type="even" r:id="rId10"/>
          <w:footerReference w:type="default" r:id="rId11"/>
          <w:headerReference w:type="first" r:id="rId12"/>
          <w:footerReference w:type="first" r:id="rId13"/>
          <w:pgSz w:w="12242" w:h="15842" w:code="1"/>
          <w:pgMar w:top="1383" w:right="1134" w:bottom="964" w:left="1418" w:header="720" w:footer="1089" w:gutter="0"/>
          <w:cols w:num="2" w:sep="1" w:space="708" w:equalWidth="0">
            <w:col w:w="2663" w:space="708"/>
            <w:col w:w="6318"/>
          </w:cols>
          <w:docGrid w:linePitch="360"/>
        </w:sectPr>
      </w:pPr>
    </w:p>
    <w:p w14:paraId="4ADDBB3C" w14:textId="77777777" w:rsidR="004103A6" w:rsidRDefault="004103A6" w:rsidP="00437FFE">
      <w:pPr>
        <w:widowControl w:val="0"/>
        <w:jc w:val="both"/>
        <w:rPr>
          <w:rFonts w:ascii="Arial" w:hAnsi="Arial"/>
          <w:sz w:val="20"/>
        </w:rPr>
      </w:pPr>
    </w:p>
    <w:p w14:paraId="3764D4E0" w14:textId="32D762DA" w:rsidR="004103A6" w:rsidRPr="006F7E58" w:rsidRDefault="006F7E58" w:rsidP="00437FFE">
      <w:pPr>
        <w:widowControl w:val="0"/>
        <w:jc w:val="both"/>
        <w:rPr>
          <w:rFonts w:ascii="Arial" w:hAnsi="Arial"/>
          <w:b/>
          <w:sz w:val="20"/>
        </w:rPr>
      </w:pPr>
      <w:r>
        <w:rPr>
          <w:rFonts w:ascii="Arial" w:hAnsi="Arial"/>
          <w:b/>
          <w:sz w:val="20"/>
        </w:rPr>
        <w:t>III. Objetivos específicos:</w:t>
      </w:r>
    </w:p>
    <w:p w14:paraId="76304FBC" w14:textId="77777777" w:rsidR="004103A6" w:rsidRDefault="004103A6" w:rsidP="00437FFE">
      <w:pPr>
        <w:widowControl w:val="0"/>
        <w:jc w:val="both"/>
        <w:rPr>
          <w:rFonts w:ascii="Arial" w:hAnsi="Arial"/>
          <w:sz w:val="20"/>
        </w:rPr>
      </w:pPr>
    </w:p>
    <w:p w14:paraId="26F63DFC" w14:textId="77777777" w:rsidR="004103A6" w:rsidRDefault="004103A6" w:rsidP="004103A6">
      <w:pPr>
        <w:pStyle w:val="Prrafodelista"/>
        <w:widowControl w:val="0"/>
        <w:numPr>
          <w:ilvl w:val="0"/>
          <w:numId w:val="16"/>
        </w:numPr>
        <w:jc w:val="both"/>
        <w:rPr>
          <w:rFonts w:ascii="Arial" w:hAnsi="Arial"/>
          <w:sz w:val="20"/>
        </w:rPr>
      </w:pPr>
      <w:r w:rsidRPr="004103A6">
        <w:rPr>
          <w:rFonts w:ascii="Arial" w:hAnsi="Arial"/>
          <w:sz w:val="20"/>
        </w:rPr>
        <w:t xml:space="preserve">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w:t>
      </w:r>
      <w:r w:rsidR="00437FFE" w:rsidRPr="004103A6">
        <w:rPr>
          <w:rFonts w:ascii="Arial" w:hAnsi="Arial"/>
          <w:sz w:val="20"/>
        </w:rPr>
        <w:t>en equipo.</w:t>
      </w:r>
      <w:r w:rsidRPr="004103A6">
        <w:rPr>
          <w:rFonts w:ascii="Arial" w:hAnsi="Arial"/>
          <w:sz w:val="20"/>
        </w:rPr>
        <w:t xml:space="preserve">  </w:t>
      </w:r>
    </w:p>
    <w:p w14:paraId="64D55984" w14:textId="77777777" w:rsidR="004103A6" w:rsidRDefault="00437FFE" w:rsidP="004103A6">
      <w:pPr>
        <w:pStyle w:val="Prrafodelista"/>
        <w:widowControl w:val="0"/>
        <w:numPr>
          <w:ilvl w:val="0"/>
          <w:numId w:val="16"/>
        </w:numPr>
        <w:jc w:val="both"/>
        <w:rPr>
          <w:rFonts w:ascii="Arial" w:hAnsi="Arial"/>
          <w:sz w:val="20"/>
        </w:rPr>
      </w:pPr>
      <w:r w:rsidRPr="004103A6">
        <w:rPr>
          <w:rFonts w:ascii="Arial" w:hAnsi="Arial"/>
          <w:sz w:val="20"/>
        </w:rPr>
        <w:t>Comprender el proceso de modelación matemática, sus ventajas y limitaciones y su aplicación práctica en las empresas. Utilizar herramientas informáticas de uso generalizado que facilitan el análisis de  opciones para las decisiones empresariales.</w:t>
      </w:r>
      <w:r w:rsidR="004103A6" w:rsidRPr="004103A6">
        <w:rPr>
          <w:rFonts w:ascii="Arial" w:hAnsi="Arial"/>
          <w:sz w:val="20"/>
        </w:rPr>
        <w:t xml:space="preserve">  </w:t>
      </w:r>
    </w:p>
    <w:p w14:paraId="3C0C4563" w14:textId="67D7FEE2" w:rsidR="00D938DA" w:rsidRPr="004103A6" w:rsidRDefault="00437FFE" w:rsidP="004103A6">
      <w:pPr>
        <w:pStyle w:val="Prrafodelista"/>
        <w:widowControl w:val="0"/>
        <w:numPr>
          <w:ilvl w:val="0"/>
          <w:numId w:val="16"/>
        </w:numPr>
        <w:jc w:val="both"/>
        <w:rPr>
          <w:rFonts w:ascii="Arial" w:hAnsi="Arial"/>
          <w:sz w:val="20"/>
        </w:rPr>
      </w:pPr>
      <w:r w:rsidRPr="004103A6">
        <w:rPr>
          <w:rFonts w:ascii="Arial" w:hAnsi="Arial"/>
          <w:sz w:val="20"/>
        </w:rPr>
        <w:t>Destacar la contribución que brindan las hojas electrónicas de cálculo como mecanismo imprescindible, ágil y</w:t>
      </w:r>
      <w:r w:rsidR="00FD6531" w:rsidRPr="004103A6">
        <w:rPr>
          <w:rFonts w:ascii="Arial" w:hAnsi="Arial"/>
          <w:sz w:val="20"/>
        </w:rPr>
        <w:t>a toma de decisiones. Fomentar esquemas conceptuales que orienten a optimizar las decisiones empresariales mediante el uso de métodos cuantitativos</w:t>
      </w:r>
    </w:p>
    <w:p w14:paraId="7665B612" w14:textId="77777777" w:rsidR="00A87C97" w:rsidRDefault="00A87C97" w:rsidP="00A87C97">
      <w:pPr>
        <w:jc w:val="both"/>
        <w:rPr>
          <w:rFonts w:ascii="Arial" w:hAnsi="Arial" w:cs="Arial"/>
          <w:sz w:val="20"/>
        </w:rPr>
      </w:pPr>
    </w:p>
    <w:p w14:paraId="3DCEADC6" w14:textId="003565CC" w:rsidR="00D938DA" w:rsidRPr="00A87C97" w:rsidRDefault="00A87C97" w:rsidP="00A87C97">
      <w:pPr>
        <w:jc w:val="both"/>
        <w:rPr>
          <w:rFonts w:ascii="Arial" w:hAnsi="Arial" w:cs="Arial"/>
          <w:b/>
          <w:sz w:val="20"/>
        </w:rPr>
      </w:pPr>
      <w:r w:rsidRPr="00A87C97">
        <w:rPr>
          <w:rFonts w:ascii="Arial" w:hAnsi="Arial" w:cs="Arial"/>
          <w:b/>
          <w:sz w:val="20"/>
        </w:rPr>
        <w:t xml:space="preserve">IV. </w:t>
      </w:r>
      <w:r w:rsidR="00E44625">
        <w:rPr>
          <w:rFonts w:ascii="Arial" w:hAnsi="Arial" w:cs="Arial"/>
          <w:b/>
          <w:sz w:val="20"/>
        </w:rPr>
        <w:t>Contenido Programático.</w:t>
      </w:r>
    </w:p>
    <w:p w14:paraId="3CED515B" w14:textId="77777777" w:rsidR="00D938DA" w:rsidRDefault="00D938DA">
      <w:pPr>
        <w:ind w:left="540"/>
        <w:jc w:val="both"/>
        <w:rPr>
          <w:rFonts w:ascii="Arial" w:hAnsi="Arial" w:cs="Arial"/>
          <w:b/>
          <w:sz w:val="20"/>
        </w:rPr>
      </w:pPr>
    </w:p>
    <w:p w14:paraId="7756F462" w14:textId="77777777" w:rsidR="00D938DA" w:rsidRDefault="00D938DA">
      <w:pPr>
        <w:pStyle w:val="Textoindependiente"/>
        <w:rPr>
          <w:rFonts w:cs="Arial"/>
          <w:sz w:val="20"/>
        </w:rPr>
      </w:pPr>
      <w:r>
        <w:rPr>
          <w:rFonts w:cs="Arial"/>
          <w:sz w:val="20"/>
        </w:rPr>
        <w:t>La materia específica a cubrir en el curso es la siguiente:</w:t>
      </w:r>
    </w:p>
    <w:p w14:paraId="5DEA5C1F" w14:textId="77777777" w:rsidR="00D938DA" w:rsidRDefault="00D938DA">
      <w:pPr>
        <w:widowControl w:val="0"/>
        <w:jc w:val="both"/>
        <w:rPr>
          <w:rFonts w:ascii="Arial" w:hAnsi="Arial" w:cs="Arial"/>
          <w:sz w:val="20"/>
          <w:lang w:val="es-ES_tradnl"/>
        </w:rPr>
      </w:pPr>
    </w:p>
    <w:p w14:paraId="02DCE94E" w14:textId="77777777" w:rsidR="00D938DA" w:rsidRDefault="00D938DA">
      <w:pPr>
        <w:pStyle w:val="Ttulo5"/>
        <w:ind w:left="0"/>
      </w:pPr>
      <w:r>
        <w:t xml:space="preserve">MODELACIÓN </w:t>
      </w:r>
    </w:p>
    <w:p w14:paraId="6FEF1938" w14:textId="77777777" w:rsidR="00D938DA" w:rsidRDefault="00D938DA">
      <w:pPr>
        <w:pStyle w:val="Ttulo5"/>
        <w:ind w:left="0" w:firstLine="720"/>
        <w:rPr>
          <w:rFonts w:cs="Arial"/>
        </w:rPr>
      </w:pPr>
      <w:r>
        <w:rPr>
          <w:rFonts w:cs="Arial"/>
        </w:rPr>
        <w:t xml:space="preserve">Modelos y toma de decisiones </w:t>
      </w:r>
    </w:p>
    <w:p w14:paraId="42A768EA" w14:textId="77777777" w:rsidR="00D938DA" w:rsidRDefault="00D938DA">
      <w:pPr>
        <w:widowControl w:val="0"/>
        <w:ind w:left="720"/>
        <w:jc w:val="both"/>
        <w:rPr>
          <w:rFonts w:ascii="Arial" w:hAnsi="Arial" w:cs="Arial"/>
          <w:b/>
          <w:sz w:val="20"/>
        </w:rPr>
      </w:pPr>
      <w:r>
        <w:rPr>
          <w:rFonts w:ascii="Arial" w:hAnsi="Arial" w:cs="Arial"/>
          <w:sz w:val="20"/>
        </w:rPr>
        <w:t>Introducción al Análisis Cuantitativo para la Toma de Decisiones en Administración. Conceptos sobre la Construcción de Modelos.  Apoyo de hojas de cálculo electrónicas. Características de Excel que son útiles para la construcción de modelos.</w:t>
      </w:r>
    </w:p>
    <w:p w14:paraId="2B70B53F" w14:textId="77777777" w:rsidR="00D938DA" w:rsidRDefault="00D938DA">
      <w:pPr>
        <w:widowControl w:val="0"/>
        <w:jc w:val="both"/>
        <w:rPr>
          <w:rFonts w:ascii="Arial" w:hAnsi="Arial" w:cs="Arial"/>
          <w:b/>
          <w:sz w:val="20"/>
        </w:rPr>
      </w:pPr>
    </w:p>
    <w:p w14:paraId="1DE5FC5E" w14:textId="77777777" w:rsidR="00D938DA" w:rsidRDefault="00D938DA">
      <w:pPr>
        <w:widowControl w:val="0"/>
        <w:jc w:val="both"/>
        <w:rPr>
          <w:rFonts w:ascii="Arial" w:hAnsi="Arial" w:cs="Arial"/>
          <w:sz w:val="20"/>
          <w:u w:val="single"/>
        </w:rPr>
      </w:pPr>
      <w:r>
        <w:rPr>
          <w:rFonts w:ascii="Arial" w:hAnsi="Arial" w:cs="Arial"/>
          <w:b/>
          <w:sz w:val="20"/>
        </w:rPr>
        <w:t xml:space="preserve">MODELACIÓN DEL FUTURO </w:t>
      </w:r>
      <w:r>
        <w:rPr>
          <w:rFonts w:ascii="Arial" w:hAnsi="Arial" w:cs="Arial"/>
          <w:sz w:val="20"/>
          <w:u w:val="single"/>
        </w:rPr>
        <w:t xml:space="preserve"> </w:t>
      </w:r>
    </w:p>
    <w:p w14:paraId="1B0F6AC2" w14:textId="77777777" w:rsidR="00D938DA" w:rsidRDefault="00D938DA">
      <w:pPr>
        <w:pStyle w:val="Ttulo7"/>
        <w:ind w:firstLine="708"/>
        <w:jc w:val="left"/>
        <w:rPr>
          <w:rFonts w:ascii="Arial" w:hAnsi="Arial" w:cs="Arial"/>
        </w:rPr>
      </w:pPr>
      <w:r>
        <w:rPr>
          <w:rFonts w:ascii="Arial" w:hAnsi="Arial" w:cs="Arial"/>
        </w:rPr>
        <w:t>Pronósticos</w:t>
      </w:r>
    </w:p>
    <w:p w14:paraId="397F4854" w14:textId="77777777" w:rsidR="00D938DA" w:rsidRDefault="00D938DA">
      <w:pPr>
        <w:pStyle w:val="Textoindependiente"/>
        <w:ind w:left="708"/>
        <w:rPr>
          <w:rFonts w:cs="Arial"/>
          <w:sz w:val="20"/>
          <w:lang w:val="es-ES"/>
        </w:rPr>
      </w:pPr>
      <w:r>
        <w:rPr>
          <w:rFonts w:cs="Arial"/>
          <w:sz w:val="20"/>
          <w:lang w:val="es-ES"/>
        </w:rPr>
        <w:t xml:space="preserve">Pronósticos. Modelos causales. Apoyo gráfico y de cálculo con Excel. </w:t>
      </w:r>
      <w:r>
        <w:rPr>
          <w:rFonts w:cs="Arial"/>
          <w:sz w:val="20"/>
        </w:rPr>
        <w:t xml:space="preserve">Tipos de tendencia o regresión (Lineal, exponencial, potenciación, logarítmica y polinomial). </w:t>
      </w:r>
      <w:r>
        <w:rPr>
          <w:rFonts w:cs="Arial"/>
          <w:sz w:val="20"/>
          <w:lang w:val="es-ES"/>
        </w:rPr>
        <w:t xml:space="preserve"> Pronóstico causal con regresión lineal. Series de Tiempo. Promedio móvil. Suavizamiento exponencial. Modelo de Holt. Estacionalidad. Suavizamiento exponencial con estacionalidad. Método de Winter.</w:t>
      </w:r>
    </w:p>
    <w:p w14:paraId="63068CAA" w14:textId="77777777" w:rsidR="00D938DA" w:rsidRDefault="00D938DA">
      <w:pPr>
        <w:pStyle w:val="Textoindependiente"/>
        <w:ind w:left="708"/>
        <w:rPr>
          <w:rFonts w:cs="Arial"/>
          <w:sz w:val="20"/>
          <w:lang w:val="es-ES"/>
        </w:rPr>
      </w:pPr>
    </w:p>
    <w:p w14:paraId="0D4F40E9" w14:textId="77777777" w:rsidR="00D938DA" w:rsidRDefault="00D938DA">
      <w:pPr>
        <w:pStyle w:val="Ttulo8"/>
        <w:pBdr>
          <w:bottom w:val="none" w:sz="0" w:space="0" w:color="auto"/>
        </w:pBdr>
        <w:jc w:val="left"/>
        <w:rPr>
          <w:b/>
          <w:bCs/>
          <w:i w:val="0"/>
          <w:iCs w:val="0"/>
          <w:sz w:val="20"/>
        </w:rPr>
      </w:pPr>
      <w:r>
        <w:rPr>
          <w:b/>
          <w:bCs/>
          <w:i w:val="0"/>
          <w:iCs w:val="0"/>
          <w:sz w:val="20"/>
        </w:rPr>
        <w:t>FORMULACION  Y OPTIMIZACIÓN DE MODELOS</w:t>
      </w:r>
    </w:p>
    <w:p w14:paraId="3479D461" w14:textId="77777777" w:rsidR="00D938DA" w:rsidRDefault="00D938DA">
      <w:pPr>
        <w:pStyle w:val="Ttulo7"/>
        <w:ind w:left="709"/>
        <w:jc w:val="left"/>
        <w:rPr>
          <w:rFonts w:ascii="Arial" w:hAnsi="Arial" w:cs="Arial"/>
        </w:rPr>
      </w:pPr>
      <w:r>
        <w:rPr>
          <w:rFonts w:ascii="Arial" w:hAnsi="Arial" w:cs="Arial"/>
        </w:rPr>
        <w:t>Programación lineal</w:t>
      </w:r>
    </w:p>
    <w:p w14:paraId="40D56DBF" w14:textId="77777777" w:rsidR="00D938DA" w:rsidRDefault="00D938DA">
      <w:pPr>
        <w:widowControl w:val="0"/>
        <w:ind w:left="720"/>
        <w:jc w:val="both"/>
        <w:rPr>
          <w:rFonts w:ascii="Arial" w:hAnsi="Arial" w:cs="Arial"/>
          <w:sz w:val="20"/>
        </w:rPr>
      </w:pPr>
      <w:r>
        <w:rPr>
          <w:rFonts w:ascii="Arial" w:hAnsi="Arial" w:cs="Arial"/>
          <w:sz w:val="20"/>
        </w:rPr>
        <w:t>Conceptos básicos. Aplicaciones clásicas. Solución gráfica para dos variables. Formulación y aplicaciones. Planteo de problemas en general. Solver de Excel.</w:t>
      </w:r>
    </w:p>
    <w:p w14:paraId="56E0106D" w14:textId="77777777" w:rsidR="00D938DA" w:rsidRDefault="00D938DA">
      <w:pPr>
        <w:widowControl w:val="0"/>
        <w:jc w:val="both"/>
        <w:rPr>
          <w:rFonts w:ascii="Arial" w:hAnsi="Arial" w:cs="Arial"/>
          <w:b/>
          <w:sz w:val="20"/>
        </w:rPr>
      </w:pPr>
    </w:p>
    <w:p w14:paraId="6CE30FD8" w14:textId="77777777" w:rsidR="00D938DA" w:rsidRDefault="00D938DA">
      <w:pPr>
        <w:widowControl w:val="0"/>
        <w:jc w:val="both"/>
        <w:rPr>
          <w:rFonts w:ascii="Arial" w:hAnsi="Arial" w:cs="Arial"/>
          <w:sz w:val="20"/>
          <w:u w:val="single"/>
        </w:rPr>
      </w:pPr>
      <w:r>
        <w:rPr>
          <w:rFonts w:ascii="Arial" w:hAnsi="Arial" w:cs="Arial"/>
          <w:b/>
          <w:sz w:val="20"/>
        </w:rPr>
        <w:t xml:space="preserve">MODELOS DE INVENTARIOS </w:t>
      </w:r>
    </w:p>
    <w:p w14:paraId="5DE3C109" w14:textId="77777777" w:rsidR="00D938DA" w:rsidRDefault="00D938DA">
      <w:pPr>
        <w:pStyle w:val="Ttulo7"/>
        <w:ind w:left="709"/>
        <w:jc w:val="left"/>
        <w:rPr>
          <w:rFonts w:ascii="Arial" w:hAnsi="Arial" w:cs="Arial"/>
        </w:rPr>
      </w:pPr>
      <w:r>
        <w:rPr>
          <w:rFonts w:ascii="Arial" w:hAnsi="Arial" w:cs="Arial"/>
        </w:rPr>
        <w:t>Control de Inventarios</w:t>
      </w:r>
    </w:p>
    <w:p w14:paraId="057161F2" w14:textId="77777777" w:rsidR="00D938DA" w:rsidRDefault="00D938DA">
      <w:pPr>
        <w:widowControl w:val="0"/>
        <w:ind w:left="720"/>
        <w:jc w:val="both"/>
        <w:rPr>
          <w:rFonts w:ascii="Arial" w:hAnsi="Arial" w:cs="Arial"/>
          <w:sz w:val="20"/>
        </w:rPr>
      </w:pPr>
      <w:r>
        <w:rPr>
          <w:rFonts w:ascii="Arial" w:hAnsi="Arial" w:cs="Arial"/>
          <w:sz w:val="20"/>
        </w:rPr>
        <w:t xml:space="preserve">Costos relevantes. Cantidad económica de un pedido. Análisis de sensibilidad. Ejemplos de Modelos de Inventario. Tamaño del lote determinístico. Descuentos por cantidad. Análisis probabilístico.  </w:t>
      </w:r>
    </w:p>
    <w:p w14:paraId="69C73510" w14:textId="77777777" w:rsidR="00D938DA" w:rsidRDefault="00D938DA">
      <w:pPr>
        <w:widowControl w:val="0"/>
        <w:ind w:left="720"/>
        <w:jc w:val="both"/>
        <w:rPr>
          <w:rFonts w:ascii="Arial" w:hAnsi="Arial" w:cs="Arial"/>
          <w:sz w:val="20"/>
        </w:rPr>
      </w:pPr>
    </w:p>
    <w:p w14:paraId="1A4B90D7" w14:textId="77777777" w:rsidR="00D938DA" w:rsidRDefault="00D938DA">
      <w:pPr>
        <w:pStyle w:val="Ttulo9"/>
        <w:rPr>
          <w:sz w:val="20"/>
        </w:rPr>
      </w:pPr>
      <w:r>
        <w:rPr>
          <w:sz w:val="20"/>
        </w:rPr>
        <w:t xml:space="preserve">MODELACION DE COLAS </w:t>
      </w:r>
    </w:p>
    <w:p w14:paraId="60003C67" w14:textId="77777777" w:rsidR="00D938DA" w:rsidRDefault="00D938DA">
      <w:pPr>
        <w:pStyle w:val="Ttulo7"/>
        <w:ind w:left="709"/>
        <w:jc w:val="left"/>
        <w:rPr>
          <w:rFonts w:ascii="Arial" w:hAnsi="Arial" w:cs="Arial"/>
        </w:rPr>
      </w:pPr>
      <w:r>
        <w:rPr>
          <w:rFonts w:ascii="Arial" w:hAnsi="Arial" w:cs="Arial"/>
        </w:rPr>
        <w:t xml:space="preserve">Modelos de líneas de espera </w:t>
      </w:r>
    </w:p>
    <w:p w14:paraId="041A3362" w14:textId="77777777" w:rsidR="00D938DA" w:rsidRDefault="00D938DA">
      <w:pPr>
        <w:widowControl w:val="0"/>
        <w:ind w:left="720"/>
        <w:jc w:val="both"/>
        <w:rPr>
          <w:rFonts w:ascii="Arial" w:hAnsi="Arial" w:cs="Arial"/>
          <w:sz w:val="20"/>
        </w:rPr>
      </w:pPr>
      <w:r>
        <w:rPr>
          <w:rFonts w:ascii="Arial" w:hAnsi="Arial" w:cs="Arial"/>
          <w:sz w:val="20"/>
        </w:rPr>
        <w:t xml:space="preserve">Elementos de un modelo de colas. Medidas de desempeño. Un solo servidor. Algunos modelos de colas de varios servidores. Análisis económico del número de servidores. </w:t>
      </w:r>
    </w:p>
    <w:p w14:paraId="7C31E2A8" w14:textId="77777777" w:rsidR="00D938DA" w:rsidRDefault="00D938DA">
      <w:pPr>
        <w:widowControl w:val="0"/>
        <w:jc w:val="both"/>
        <w:rPr>
          <w:rFonts w:ascii="Arial" w:hAnsi="Arial" w:cs="Arial"/>
          <w:sz w:val="20"/>
        </w:rPr>
      </w:pPr>
    </w:p>
    <w:p w14:paraId="20D13FBE" w14:textId="77777777" w:rsidR="00D938DA" w:rsidRDefault="00D938DA">
      <w:pPr>
        <w:pStyle w:val="Ttulo4"/>
        <w:widowControl w:val="0"/>
        <w:rPr>
          <w:rFonts w:ascii="Arial" w:hAnsi="Arial" w:cs="Arial"/>
          <w:bCs/>
        </w:rPr>
      </w:pPr>
      <w:r>
        <w:rPr>
          <w:rFonts w:ascii="Arial" w:hAnsi="Arial" w:cs="Arial"/>
          <w:bCs/>
        </w:rPr>
        <w:t xml:space="preserve">ANALISIS DE DECISIONES </w:t>
      </w:r>
    </w:p>
    <w:p w14:paraId="1687277B" w14:textId="77777777" w:rsidR="00D938DA" w:rsidRDefault="00D938DA">
      <w:pPr>
        <w:pStyle w:val="Ttulo6"/>
        <w:spacing w:line="240" w:lineRule="auto"/>
        <w:ind w:left="709"/>
      </w:pPr>
      <w:r>
        <w:t xml:space="preserve">Árboles de Decisión. </w:t>
      </w:r>
    </w:p>
    <w:p w14:paraId="5A0249C9" w14:textId="77777777" w:rsidR="00D938DA" w:rsidRDefault="00D938DA">
      <w:pPr>
        <w:pStyle w:val="Ttulo6"/>
        <w:spacing w:line="240" w:lineRule="auto"/>
        <w:ind w:left="709"/>
        <w:rPr>
          <w:b w:val="0"/>
          <w:bCs/>
        </w:rPr>
      </w:pPr>
      <w:r>
        <w:rPr>
          <w:b w:val="0"/>
          <w:bCs/>
        </w:rPr>
        <w:t>Teoría de la decisión. El concepto del valor esperado. El valor de la información perfecta. Diagramación con árboles de decisiones. Plegando un árb</w:t>
      </w:r>
      <w:r w:rsidR="00C35985">
        <w:rPr>
          <w:b w:val="0"/>
          <w:bCs/>
        </w:rPr>
        <w:t>ol de decisión. Teorema de Baye</w:t>
      </w:r>
      <w:r>
        <w:rPr>
          <w:b w:val="0"/>
          <w:bCs/>
        </w:rPr>
        <w:t>s aplicado al análisis de las Decisiones.</w:t>
      </w:r>
      <w:r>
        <w:rPr>
          <w:b w:val="0"/>
          <w:bCs/>
        </w:rPr>
        <w:tab/>
      </w:r>
    </w:p>
    <w:p w14:paraId="24D59563" w14:textId="77777777" w:rsidR="00D938DA" w:rsidRDefault="00D938DA"/>
    <w:p w14:paraId="74AC7FD7" w14:textId="77777777" w:rsidR="00E44625" w:rsidRDefault="00E44625">
      <w:pPr>
        <w:widowControl w:val="0"/>
        <w:rPr>
          <w:rFonts w:ascii="Arial" w:hAnsi="Arial" w:cs="Arial"/>
          <w:b/>
          <w:sz w:val="20"/>
        </w:rPr>
      </w:pPr>
    </w:p>
    <w:p w14:paraId="18B15325" w14:textId="77777777" w:rsidR="00E44625" w:rsidRDefault="00E44625">
      <w:pPr>
        <w:widowControl w:val="0"/>
        <w:rPr>
          <w:rFonts w:ascii="Arial" w:hAnsi="Arial" w:cs="Arial"/>
          <w:b/>
          <w:sz w:val="20"/>
        </w:rPr>
      </w:pPr>
    </w:p>
    <w:p w14:paraId="65CF659E" w14:textId="77777777" w:rsidR="00E44625" w:rsidRDefault="00E44625">
      <w:pPr>
        <w:widowControl w:val="0"/>
        <w:rPr>
          <w:rFonts w:ascii="Arial" w:hAnsi="Arial" w:cs="Arial"/>
          <w:b/>
          <w:sz w:val="20"/>
        </w:rPr>
      </w:pPr>
    </w:p>
    <w:p w14:paraId="607A3A8F" w14:textId="77777777" w:rsidR="00E44625" w:rsidRDefault="00E44625">
      <w:pPr>
        <w:widowControl w:val="0"/>
        <w:rPr>
          <w:rFonts w:ascii="Arial" w:hAnsi="Arial" w:cs="Arial"/>
          <w:b/>
          <w:sz w:val="20"/>
        </w:rPr>
      </w:pPr>
    </w:p>
    <w:p w14:paraId="4C2569D3" w14:textId="77777777" w:rsidR="00E44625" w:rsidRDefault="00E44625">
      <w:pPr>
        <w:widowControl w:val="0"/>
        <w:rPr>
          <w:rFonts w:ascii="Arial" w:hAnsi="Arial" w:cs="Arial"/>
          <w:b/>
          <w:sz w:val="20"/>
        </w:rPr>
      </w:pPr>
    </w:p>
    <w:p w14:paraId="30D0C9FD" w14:textId="77777777" w:rsidR="00D938DA" w:rsidRDefault="00D938DA">
      <w:pPr>
        <w:widowControl w:val="0"/>
        <w:rPr>
          <w:rFonts w:ascii="Arial" w:hAnsi="Arial" w:cs="Arial"/>
          <w:b/>
          <w:sz w:val="20"/>
          <w:lang w:val="es-ES_tradnl"/>
        </w:rPr>
      </w:pPr>
      <w:r>
        <w:rPr>
          <w:rFonts w:ascii="Arial" w:hAnsi="Arial" w:cs="Arial"/>
          <w:b/>
          <w:sz w:val="20"/>
        </w:rPr>
        <w:t>ADMINISTRACION DE PROYECTOS CON PERT / CPM</w:t>
      </w:r>
    </w:p>
    <w:p w14:paraId="54E1AC47" w14:textId="77777777" w:rsidR="00D938DA" w:rsidRPr="001553D4" w:rsidRDefault="00D938DA">
      <w:pPr>
        <w:widowControl w:val="0"/>
        <w:ind w:firstLine="709"/>
        <w:rPr>
          <w:rFonts w:ascii="Arial" w:hAnsi="Arial" w:cs="Arial"/>
          <w:b/>
          <w:bCs/>
          <w:sz w:val="20"/>
        </w:rPr>
      </w:pPr>
      <w:r w:rsidRPr="001553D4">
        <w:rPr>
          <w:rFonts w:ascii="Arial" w:hAnsi="Arial" w:cs="Arial"/>
          <w:b/>
          <w:bCs/>
          <w:sz w:val="20"/>
          <w:u w:val="single"/>
        </w:rPr>
        <w:t>GANTT-PERT-CPM.</w:t>
      </w:r>
    </w:p>
    <w:p w14:paraId="709AF090" w14:textId="77777777" w:rsidR="00D938DA" w:rsidRDefault="00D938DA">
      <w:pPr>
        <w:pStyle w:val="Ttulo8"/>
        <w:pBdr>
          <w:bottom w:val="none" w:sz="0" w:space="0" w:color="auto"/>
        </w:pBdr>
        <w:ind w:left="709"/>
        <w:jc w:val="left"/>
        <w:rPr>
          <w:rFonts w:cs="Arial"/>
          <w:bCs/>
          <w:i w:val="0"/>
          <w:iCs w:val="0"/>
          <w:sz w:val="20"/>
        </w:rPr>
      </w:pPr>
      <w:r>
        <w:rPr>
          <w:rFonts w:cs="Arial"/>
          <w:bCs/>
          <w:i w:val="0"/>
          <w:iCs w:val="0"/>
          <w:sz w:val="20"/>
        </w:rPr>
        <w:t>Uso de Diagramas en Nudo (CPM). Ruta Crítica – Algoritmo para la ruta crítica- Holgura. Compensaciones entre tiempo y costo. – Tiempos de actividad inciertos. Simulación de redes CPM. – Evaluación de PERT. Diagramas GANTT- Uso del Modelos computaciones. Programación y control de los costos del proyecto.</w:t>
      </w:r>
    </w:p>
    <w:p w14:paraId="1394C8E3" w14:textId="77777777" w:rsidR="00A87C97" w:rsidRDefault="00A87C97">
      <w:pPr>
        <w:widowControl w:val="0"/>
        <w:jc w:val="both"/>
        <w:rPr>
          <w:rFonts w:ascii="Arial" w:hAnsi="Arial" w:cs="Arial"/>
          <w:b/>
          <w:sz w:val="20"/>
        </w:rPr>
      </w:pPr>
    </w:p>
    <w:p w14:paraId="74651A5F" w14:textId="77777777" w:rsidR="00D938DA" w:rsidRDefault="00D938DA">
      <w:pPr>
        <w:widowControl w:val="0"/>
        <w:jc w:val="both"/>
        <w:rPr>
          <w:rFonts w:ascii="Arial" w:hAnsi="Arial" w:cs="Arial"/>
          <w:sz w:val="20"/>
          <w:u w:val="single"/>
        </w:rPr>
      </w:pPr>
      <w:r>
        <w:rPr>
          <w:rFonts w:ascii="Arial" w:hAnsi="Arial" w:cs="Arial"/>
          <w:b/>
          <w:sz w:val="20"/>
        </w:rPr>
        <w:t xml:space="preserve">INTRODUCCIÓN A LA SIMULACIÓN MONTE CARLO </w:t>
      </w:r>
    </w:p>
    <w:p w14:paraId="65B1A31A" w14:textId="77777777" w:rsidR="00D938DA" w:rsidRDefault="00D938DA">
      <w:pPr>
        <w:widowControl w:val="0"/>
        <w:ind w:firstLine="720"/>
        <w:jc w:val="both"/>
        <w:rPr>
          <w:rFonts w:ascii="Arial" w:hAnsi="Arial" w:cs="Arial"/>
          <w:b/>
          <w:bCs/>
          <w:sz w:val="20"/>
        </w:rPr>
      </w:pPr>
      <w:r>
        <w:rPr>
          <w:rFonts w:ascii="Arial" w:hAnsi="Arial" w:cs="Arial"/>
          <w:b/>
          <w:bCs/>
          <w:sz w:val="20"/>
          <w:u w:val="single"/>
        </w:rPr>
        <w:t>Simulación</w:t>
      </w:r>
    </w:p>
    <w:p w14:paraId="2D458FD7" w14:textId="7916C214" w:rsidR="00D938DA" w:rsidRPr="00A87C97" w:rsidRDefault="00D938DA" w:rsidP="00A87C97">
      <w:pPr>
        <w:pStyle w:val="Sangradetextonormal"/>
        <w:ind w:left="720"/>
        <w:jc w:val="left"/>
        <w:rPr>
          <w:rFonts w:ascii="Arial" w:hAnsi="Arial" w:cs="Arial"/>
          <w:sz w:val="20"/>
          <w:lang w:val="es-ES_tradnl"/>
        </w:rPr>
      </w:pPr>
      <w:r>
        <w:rPr>
          <w:rFonts w:ascii="Arial" w:hAnsi="Arial" w:cs="Arial"/>
          <w:sz w:val="20"/>
          <w:lang w:val="es-ES_tradnl"/>
        </w:rPr>
        <w:t xml:space="preserve">Simulación Monte Carlo. Generación de variables aleatorias. Utilización de hoja de cálculo Excel. Utilización en algún caso de análisis financiero, demanda, inventario y colas. </w:t>
      </w:r>
    </w:p>
    <w:p w14:paraId="79208035" w14:textId="77777777" w:rsidR="00A87C97" w:rsidRDefault="00A87C97" w:rsidP="00A87C97">
      <w:pPr>
        <w:jc w:val="both"/>
        <w:rPr>
          <w:rFonts w:ascii="Arial" w:hAnsi="Arial" w:cs="Arial"/>
          <w:b/>
          <w:sz w:val="20"/>
        </w:rPr>
      </w:pPr>
    </w:p>
    <w:p w14:paraId="4282E6DF" w14:textId="51F9BBF5" w:rsidR="00D938DA" w:rsidRDefault="00A87C97" w:rsidP="00A87C97">
      <w:pPr>
        <w:jc w:val="both"/>
        <w:rPr>
          <w:rFonts w:ascii="Arial" w:hAnsi="Arial" w:cs="Arial"/>
          <w:b/>
          <w:sz w:val="20"/>
        </w:rPr>
      </w:pPr>
      <w:r>
        <w:rPr>
          <w:rFonts w:ascii="Arial" w:hAnsi="Arial" w:cs="Arial"/>
          <w:b/>
          <w:sz w:val="20"/>
        </w:rPr>
        <w:t xml:space="preserve">V. </w:t>
      </w:r>
      <w:r w:rsidR="00E44625">
        <w:rPr>
          <w:rFonts w:ascii="Arial" w:hAnsi="Arial" w:cs="Arial"/>
          <w:b/>
          <w:sz w:val="20"/>
        </w:rPr>
        <w:t>Sistema de Evaluación y Cronograma.</w:t>
      </w:r>
    </w:p>
    <w:p w14:paraId="25FD7FA7" w14:textId="77777777" w:rsidR="00A87C97" w:rsidRDefault="00A87C97" w:rsidP="00A87C97">
      <w:pPr>
        <w:jc w:val="both"/>
        <w:rPr>
          <w:rFonts w:ascii="Arial" w:hAnsi="Arial" w:cs="Arial"/>
          <w:b/>
          <w:sz w:val="20"/>
        </w:rPr>
      </w:pPr>
    </w:p>
    <w:p w14:paraId="0916DF65" w14:textId="0F7BC3E5" w:rsidR="00A87C97" w:rsidRPr="00A87C97" w:rsidRDefault="00A87C97" w:rsidP="00A87C97">
      <w:pPr>
        <w:jc w:val="both"/>
        <w:rPr>
          <w:rFonts w:ascii="Arial" w:hAnsi="Arial" w:cs="Arial"/>
          <w:sz w:val="20"/>
        </w:rPr>
      </w:pPr>
      <w:r w:rsidRPr="00A87C97">
        <w:rPr>
          <w:rFonts w:ascii="Arial" w:hAnsi="Arial" w:cs="Arial"/>
          <w:sz w:val="20"/>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14:paraId="32DFC896" w14:textId="77777777" w:rsidR="00D938DA" w:rsidRDefault="00D938DA">
      <w:pPr>
        <w:jc w:val="both"/>
        <w:rPr>
          <w:rFonts w:ascii="Arial" w:hAnsi="Arial" w:cs="Arial"/>
          <w:b/>
          <w:sz w:val="20"/>
        </w:rPr>
      </w:pPr>
    </w:p>
    <w:p w14:paraId="4E1EF896" w14:textId="77777777" w:rsidR="00D938DA" w:rsidRDefault="00D938DA">
      <w:pPr>
        <w:widowControl w:val="0"/>
        <w:jc w:val="both"/>
        <w:rPr>
          <w:rFonts w:ascii="Arial" w:hAnsi="Arial"/>
          <w:sz w:val="20"/>
        </w:rPr>
      </w:pPr>
      <w:r>
        <w:rPr>
          <w:rFonts w:ascii="Arial" w:hAnsi="Arial"/>
          <w:sz w:val="20"/>
        </w:rPr>
        <w:t>La nota final de los alumnos será calculada de la siguiente forma:</w:t>
      </w:r>
    </w:p>
    <w:p w14:paraId="15336105" w14:textId="77777777" w:rsidR="00D938DA" w:rsidRDefault="00D938DA">
      <w:pPr>
        <w:widowControl w:val="0"/>
        <w:jc w:val="both"/>
        <w:rPr>
          <w:rFonts w:ascii="Arial" w:hAnsi="Arial"/>
          <w:sz w:val="20"/>
        </w:rPr>
      </w:pPr>
    </w:p>
    <w:p w14:paraId="6F1DBE14" w14:textId="0C517456" w:rsidR="00D938DA" w:rsidRDefault="00A5064F">
      <w:pPr>
        <w:widowControl w:val="0"/>
        <w:ind w:left="708" w:firstLine="708"/>
        <w:jc w:val="both"/>
        <w:rPr>
          <w:rFonts w:ascii="Arial" w:hAnsi="Arial"/>
          <w:sz w:val="20"/>
        </w:rPr>
      </w:pPr>
      <w:r>
        <w:rPr>
          <w:rFonts w:ascii="Arial" w:hAnsi="Arial"/>
          <w:sz w:val="20"/>
        </w:rPr>
        <w:t xml:space="preserve">Dos exámenes parciales (c/u 25%)   </w:t>
      </w:r>
      <w:r>
        <w:rPr>
          <w:rFonts w:ascii="Arial" w:hAnsi="Arial"/>
          <w:sz w:val="20"/>
        </w:rPr>
        <w:tab/>
      </w:r>
      <w:r>
        <w:rPr>
          <w:rFonts w:ascii="Arial" w:hAnsi="Arial"/>
          <w:sz w:val="20"/>
        </w:rPr>
        <w:tab/>
        <w:t>5</w:t>
      </w:r>
      <w:r w:rsidR="00D938DA">
        <w:rPr>
          <w:rFonts w:ascii="Arial" w:hAnsi="Arial"/>
          <w:sz w:val="20"/>
        </w:rPr>
        <w:t>0%</w:t>
      </w:r>
    </w:p>
    <w:p w14:paraId="6311E71F" w14:textId="00CC6955" w:rsidR="00D938DA" w:rsidRDefault="00CA484E">
      <w:pPr>
        <w:widowControl w:val="0"/>
        <w:ind w:firstLine="1440"/>
        <w:jc w:val="both"/>
        <w:rPr>
          <w:rFonts w:ascii="Arial" w:hAnsi="Arial"/>
          <w:sz w:val="20"/>
        </w:rPr>
      </w:pPr>
      <w:r>
        <w:rPr>
          <w:rFonts w:ascii="Arial" w:hAnsi="Arial"/>
          <w:sz w:val="20"/>
        </w:rPr>
        <w:t xml:space="preserve">Informes de gira                     </w:t>
      </w:r>
      <w:r w:rsidR="00316A4F">
        <w:rPr>
          <w:rFonts w:ascii="Arial" w:hAnsi="Arial"/>
          <w:sz w:val="20"/>
        </w:rPr>
        <w:t xml:space="preserve">    </w:t>
      </w:r>
      <w:r w:rsidR="009939EB">
        <w:rPr>
          <w:rFonts w:ascii="Arial" w:hAnsi="Arial"/>
          <w:sz w:val="20"/>
        </w:rPr>
        <w:t xml:space="preserve"> </w:t>
      </w:r>
      <w:r w:rsidR="009939EB">
        <w:rPr>
          <w:rFonts w:ascii="Arial" w:hAnsi="Arial"/>
          <w:sz w:val="20"/>
        </w:rPr>
        <w:tab/>
      </w:r>
      <w:r w:rsidR="009939EB">
        <w:rPr>
          <w:rFonts w:ascii="Arial" w:hAnsi="Arial"/>
          <w:sz w:val="20"/>
        </w:rPr>
        <w:tab/>
        <w:t>10</w:t>
      </w:r>
      <w:r w:rsidR="00D938DA">
        <w:rPr>
          <w:rFonts w:ascii="Arial" w:hAnsi="Arial"/>
          <w:sz w:val="20"/>
        </w:rPr>
        <w:t>%</w:t>
      </w:r>
    </w:p>
    <w:p w14:paraId="46730726" w14:textId="598C7529" w:rsidR="00A5064F" w:rsidRDefault="00A5064F">
      <w:pPr>
        <w:widowControl w:val="0"/>
        <w:ind w:firstLine="1440"/>
        <w:jc w:val="both"/>
        <w:rPr>
          <w:rFonts w:ascii="Arial" w:hAnsi="Arial"/>
          <w:sz w:val="20"/>
        </w:rPr>
      </w:pPr>
      <w:r>
        <w:rPr>
          <w:rFonts w:ascii="Arial" w:hAnsi="Arial"/>
          <w:sz w:val="20"/>
        </w:rPr>
        <w:t>Análisis de casos                                                15%</w:t>
      </w:r>
    </w:p>
    <w:p w14:paraId="40DC72CB" w14:textId="18EB868E" w:rsidR="00D938DA" w:rsidRDefault="00D938DA">
      <w:pPr>
        <w:widowControl w:val="0"/>
        <w:ind w:firstLine="1440"/>
        <w:jc w:val="both"/>
        <w:rPr>
          <w:rFonts w:ascii="Arial" w:hAnsi="Arial"/>
          <w:sz w:val="20"/>
        </w:rPr>
      </w:pPr>
      <w:r>
        <w:rPr>
          <w:rFonts w:ascii="Arial" w:hAnsi="Arial"/>
          <w:sz w:val="20"/>
        </w:rPr>
        <w:t>Examen de Laboratorio de Cátedra</w:t>
      </w:r>
      <w:r>
        <w:rPr>
          <w:rFonts w:ascii="Arial" w:hAnsi="Arial"/>
          <w:sz w:val="20"/>
        </w:rPr>
        <w:tab/>
      </w:r>
      <w:r>
        <w:rPr>
          <w:rFonts w:ascii="Arial" w:hAnsi="Arial"/>
          <w:sz w:val="20"/>
        </w:rPr>
        <w:tab/>
      </w:r>
      <w:r w:rsidR="00A5064F">
        <w:rPr>
          <w:rFonts w:ascii="Arial" w:hAnsi="Arial"/>
          <w:sz w:val="20"/>
        </w:rPr>
        <w:t>25</w:t>
      </w:r>
      <w:r>
        <w:rPr>
          <w:rFonts w:ascii="Arial" w:hAnsi="Arial"/>
          <w:sz w:val="20"/>
        </w:rPr>
        <w:t>%</w:t>
      </w:r>
    </w:p>
    <w:p w14:paraId="642CAA1D" w14:textId="77777777" w:rsidR="00D938DA" w:rsidRDefault="00D938DA">
      <w:pPr>
        <w:widowControl w:val="0"/>
        <w:jc w:val="both"/>
        <w:rPr>
          <w:rFonts w:ascii="Arial" w:hAnsi="Arial"/>
          <w:sz w:val="20"/>
        </w:rPr>
      </w:pPr>
    </w:p>
    <w:p w14:paraId="2087089B" w14:textId="1628A396" w:rsidR="00D938DA" w:rsidRDefault="00A5064F">
      <w:pPr>
        <w:widowControl w:val="0"/>
        <w:jc w:val="both"/>
        <w:rPr>
          <w:rFonts w:ascii="Arial" w:hAnsi="Arial"/>
          <w:sz w:val="20"/>
        </w:rPr>
      </w:pPr>
      <w:r>
        <w:rPr>
          <w:rFonts w:ascii="Arial" w:hAnsi="Arial"/>
          <w:sz w:val="20"/>
        </w:rPr>
        <w:t>Los exámenes parciales i</w:t>
      </w:r>
      <w:r w:rsidR="00D938DA">
        <w:rPr>
          <w:rFonts w:ascii="Arial" w:hAnsi="Arial"/>
          <w:sz w:val="20"/>
        </w:rPr>
        <w:t xml:space="preserve">ncluirán los tópicos cubiertos previos al examen, consistentes en ejercicios de desarrollo de modelos, análisis de costos y beneficios de una decisión y aplicaciones a problemas específicos de las empresas.  </w:t>
      </w:r>
    </w:p>
    <w:p w14:paraId="7761F5A0" w14:textId="77777777" w:rsidR="00D938DA" w:rsidRDefault="00D938DA">
      <w:pPr>
        <w:widowControl w:val="0"/>
        <w:jc w:val="both"/>
        <w:rPr>
          <w:rFonts w:ascii="Arial" w:hAnsi="Arial"/>
          <w:sz w:val="20"/>
        </w:rPr>
      </w:pPr>
    </w:p>
    <w:p w14:paraId="0418FABB" w14:textId="08B2D8FC" w:rsidR="00D938DA" w:rsidRPr="00DE3BDC" w:rsidRDefault="00A5064F" w:rsidP="00D938DA">
      <w:pPr>
        <w:spacing w:line="240" w:lineRule="atLeast"/>
        <w:jc w:val="both"/>
        <w:rPr>
          <w:rFonts w:ascii="Arial" w:hAnsi="Arial"/>
          <w:sz w:val="20"/>
        </w:rPr>
      </w:pPr>
      <w:r>
        <w:rPr>
          <w:rFonts w:ascii="Arial" w:hAnsi="Arial"/>
          <w:sz w:val="20"/>
        </w:rPr>
        <w:t>El estudio de casos pretende</w:t>
      </w:r>
      <w:r w:rsidR="00D938DA">
        <w:rPr>
          <w:rFonts w:ascii="Arial" w:hAnsi="Arial"/>
          <w:sz w:val="20"/>
        </w:rPr>
        <w:t xml:space="preserve"> incentivar al estudio continuo y al día de la materia, podrán ser teóricos o prácticos o una mezcla.  Evaluarán en la medida de las posibilidades el grado de aprendizaje en el uso de las herramientas informáticas para apoyo del curso</w:t>
      </w:r>
      <w:bookmarkStart w:id="0" w:name="_GoBack"/>
      <w:bookmarkEnd w:id="0"/>
      <w:r w:rsidR="00D938DA" w:rsidRPr="00DE3BDC">
        <w:rPr>
          <w:rFonts w:ascii="Arial" w:hAnsi="Arial"/>
          <w:sz w:val="20"/>
        </w:rPr>
        <w:t>. La asistencia a clases será totalmente libre y no será considerada para efectos evaluativos, sin embargo la participación en clase podría influir positivamente en los redondeos finales.</w:t>
      </w:r>
    </w:p>
    <w:p w14:paraId="4D57984C" w14:textId="77777777" w:rsidR="00D938DA" w:rsidRDefault="00D938DA">
      <w:pPr>
        <w:jc w:val="both"/>
        <w:rPr>
          <w:rFonts w:ascii="Arial" w:hAnsi="Arial" w:cs="Arial"/>
          <w:sz w:val="20"/>
        </w:rPr>
      </w:pPr>
    </w:p>
    <w:p w14:paraId="1D4EDF99" w14:textId="77777777" w:rsidR="00934F1F" w:rsidRDefault="00934F1F" w:rsidP="00934F1F">
      <w:pPr>
        <w:widowControl w:val="0"/>
        <w:tabs>
          <w:tab w:val="left" w:pos="-1440"/>
        </w:tabs>
        <w:jc w:val="both"/>
        <w:rPr>
          <w:rFonts w:ascii="Arial" w:hAnsi="Arial"/>
          <w:sz w:val="20"/>
        </w:rPr>
      </w:pPr>
    </w:p>
    <w:p w14:paraId="63653457" w14:textId="1402E04C" w:rsidR="00934F1F" w:rsidRDefault="00934F1F" w:rsidP="00934F1F">
      <w:pPr>
        <w:widowControl w:val="0"/>
        <w:tabs>
          <w:tab w:val="left" w:pos="-1440"/>
        </w:tabs>
        <w:jc w:val="both"/>
        <w:rPr>
          <w:rFonts w:ascii="Arial" w:hAnsi="Arial"/>
          <w:b/>
          <w:sz w:val="20"/>
        </w:rPr>
      </w:pPr>
      <w:r>
        <w:rPr>
          <w:rFonts w:ascii="Arial" w:hAnsi="Arial"/>
          <w:sz w:val="20"/>
        </w:rPr>
        <w:t>El curso se desarrollará de acuerdo a la siguiente calendarización semanal</w:t>
      </w:r>
      <w:r w:rsidR="00A5064F">
        <w:rPr>
          <w:rFonts w:ascii="Arial" w:hAnsi="Arial"/>
          <w:sz w:val="20"/>
        </w:rPr>
        <w:t>:</w:t>
      </w:r>
    </w:p>
    <w:p w14:paraId="3C95D801" w14:textId="77777777" w:rsidR="00934F1F" w:rsidRDefault="00934F1F" w:rsidP="00934F1F">
      <w:pPr>
        <w:widowControl w:val="0"/>
        <w:tabs>
          <w:tab w:val="left" w:pos="-1440"/>
        </w:tabs>
        <w:jc w:val="both"/>
        <w:rPr>
          <w:rFonts w:ascii="Arial" w:hAnsi="Arial"/>
          <w:sz w:val="20"/>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2977"/>
        <w:gridCol w:w="5480"/>
      </w:tblGrid>
      <w:tr w:rsidR="00E44625" w14:paraId="713A2E90" w14:textId="77777777" w:rsidTr="00E44625">
        <w:tc>
          <w:tcPr>
            <w:tcW w:w="546" w:type="dxa"/>
          </w:tcPr>
          <w:p w14:paraId="3F896DBD" w14:textId="77777777" w:rsidR="00E44625" w:rsidRPr="0017263E" w:rsidRDefault="00E44625" w:rsidP="00E44625">
            <w:pPr>
              <w:pStyle w:val="Ttulo1"/>
              <w:rPr>
                <w:sz w:val="20"/>
              </w:rPr>
            </w:pPr>
            <w:proofErr w:type="spellStart"/>
            <w:r w:rsidRPr="0017263E">
              <w:rPr>
                <w:sz w:val="20"/>
              </w:rPr>
              <w:t>Sem</w:t>
            </w:r>
            <w:proofErr w:type="spellEnd"/>
            <w:r w:rsidRPr="0017263E">
              <w:rPr>
                <w:sz w:val="20"/>
              </w:rPr>
              <w:t>.</w:t>
            </w:r>
          </w:p>
        </w:tc>
        <w:tc>
          <w:tcPr>
            <w:tcW w:w="2977" w:type="dxa"/>
          </w:tcPr>
          <w:p w14:paraId="1643BC70" w14:textId="77777777" w:rsidR="00E44625" w:rsidRPr="0017263E" w:rsidRDefault="00E44625" w:rsidP="00E44625">
            <w:pPr>
              <w:pStyle w:val="Ttulo1"/>
              <w:rPr>
                <w:sz w:val="20"/>
              </w:rPr>
            </w:pPr>
            <w:r w:rsidRPr="0017263E">
              <w:rPr>
                <w:sz w:val="20"/>
              </w:rPr>
              <w:t>FECHA</w:t>
            </w:r>
          </w:p>
        </w:tc>
        <w:tc>
          <w:tcPr>
            <w:tcW w:w="5480" w:type="dxa"/>
          </w:tcPr>
          <w:p w14:paraId="3FA0C0D2" w14:textId="77777777" w:rsidR="00E44625" w:rsidRPr="0017263E" w:rsidRDefault="00E44625" w:rsidP="00E44625">
            <w:pPr>
              <w:pStyle w:val="Ttulo1"/>
              <w:rPr>
                <w:sz w:val="20"/>
              </w:rPr>
            </w:pPr>
            <w:r w:rsidRPr="0017263E">
              <w:rPr>
                <w:sz w:val="20"/>
              </w:rPr>
              <w:t>ACTIVIDAD</w:t>
            </w:r>
          </w:p>
          <w:p w14:paraId="1512119B" w14:textId="77777777" w:rsidR="00E44625" w:rsidRPr="0017263E" w:rsidRDefault="00E44625" w:rsidP="00E44625">
            <w:pPr>
              <w:jc w:val="center"/>
              <w:rPr>
                <w:b/>
                <w:sz w:val="20"/>
                <w:lang w:val="es-ES_tradnl"/>
              </w:rPr>
            </w:pPr>
          </w:p>
        </w:tc>
      </w:tr>
      <w:tr w:rsidR="00E44625" w14:paraId="3995F8FE" w14:textId="77777777" w:rsidTr="00E44625">
        <w:tc>
          <w:tcPr>
            <w:tcW w:w="546" w:type="dxa"/>
          </w:tcPr>
          <w:p w14:paraId="6019408C" w14:textId="77777777" w:rsidR="00E44625" w:rsidRDefault="00E44625" w:rsidP="00E44625">
            <w:pPr>
              <w:jc w:val="center"/>
              <w:rPr>
                <w:rFonts w:ascii="Arial" w:hAnsi="Arial"/>
                <w:sz w:val="20"/>
              </w:rPr>
            </w:pPr>
            <w:r>
              <w:rPr>
                <w:rFonts w:ascii="Arial" w:hAnsi="Arial"/>
                <w:sz w:val="20"/>
              </w:rPr>
              <w:t>1</w:t>
            </w:r>
          </w:p>
        </w:tc>
        <w:tc>
          <w:tcPr>
            <w:tcW w:w="2977" w:type="dxa"/>
          </w:tcPr>
          <w:p w14:paraId="43CE2CFA" w14:textId="1245DA33" w:rsidR="00E44625" w:rsidRDefault="00E44625" w:rsidP="00E44625">
            <w:pPr>
              <w:rPr>
                <w:rFonts w:ascii="Arial" w:hAnsi="Arial"/>
                <w:sz w:val="20"/>
              </w:rPr>
            </w:pPr>
            <w:r>
              <w:rPr>
                <w:rFonts w:ascii="Arial" w:hAnsi="Arial"/>
                <w:sz w:val="20"/>
              </w:rPr>
              <w:t>Semana del 7 de marzo</w:t>
            </w:r>
          </w:p>
        </w:tc>
        <w:tc>
          <w:tcPr>
            <w:tcW w:w="5480" w:type="dxa"/>
          </w:tcPr>
          <w:p w14:paraId="57A03ECC" w14:textId="2C54EE14" w:rsidR="00E44625" w:rsidRDefault="00E44625" w:rsidP="00E44625">
            <w:pPr>
              <w:rPr>
                <w:rFonts w:ascii="Arial" w:hAnsi="Arial"/>
                <w:sz w:val="20"/>
              </w:rPr>
            </w:pPr>
            <w:r>
              <w:rPr>
                <w:rFonts w:ascii="Arial" w:hAnsi="Arial" w:cs="Arial"/>
                <w:sz w:val="20"/>
              </w:rPr>
              <w:t>Introducción al Análisis Cua</w:t>
            </w:r>
            <w:r w:rsidR="00A5064F">
              <w:rPr>
                <w:rFonts w:ascii="Arial" w:hAnsi="Arial" w:cs="Arial"/>
                <w:sz w:val="20"/>
              </w:rPr>
              <w:t xml:space="preserve">ntitativo – Modelación </w:t>
            </w:r>
          </w:p>
        </w:tc>
      </w:tr>
      <w:tr w:rsidR="00E44625" w14:paraId="6706AFC5" w14:textId="77777777" w:rsidTr="00E44625">
        <w:trPr>
          <w:trHeight w:val="276"/>
        </w:trPr>
        <w:tc>
          <w:tcPr>
            <w:tcW w:w="546" w:type="dxa"/>
          </w:tcPr>
          <w:p w14:paraId="497DFCCB" w14:textId="77777777" w:rsidR="00E44625" w:rsidRDefault="00E44625" w:rsidP="00E44625">
            <w:pPr>
              <w:jc w:val="center"/>
              <w:rPr>
                <w:rFonts w:ascii="Arial" w:hAnsi="Arial"/>
                <w:sz w:val="20"/>
              </w:rPr>
            </w:pPr>
            <w:r>
              <w:rPr>
                <w:rFonts w:ascii="Arial" w:hAnsi="Arial"/>
                <w:sz w:val="20"/>
              </w:rPr>
              <w:t>2</w:t>
            </w:r>
          </w:p>
        </w:tc>
        <w:tc>
          <w:tcPr>
            <w:tcW w:w="2977" w:type="dxa"/>
          </w:tcPr>
          <w:p w14:paraId="0157CD65" w14:textId="637CEF56" w:rsidR="00E44625" w:rsidRDefault="00E44625" w:rsidP="00E44625">
            <w:pPr>
              <w:rPr>
                <w:rFonts w:ascii="Arial" w:hAnsi="Arial"/>
                <w:sz w:val="20"/>
              </w:rPr>
            </w:pPr>
            <w:r>
              <w:rPr>
                <w:rFonts w:ascii="Arial" w:hAnsi="Arial"/>
                <w:sz w:val="20"/>
              </w:rPr>
              <w:t>Semana del 14 de marzo</w:t>
            </w:r>
          </w:p>
        </w:tc>
        <w:tc>
          <w:tcPr>
            <w:tcW w:w="5480" w:type="dxa"/>
          </w:tcPr>
          <w:p w14:paraId="206F4069" w14:textId="7FB44EDA" w:rsidR="00E44625" w:rsidRDefault="00E44625" w:rsidP="00E44625">
            <w:pPr>
              <w:rPr>
                <w:rFonts w:ascii="Arial" w:hAnsi="Arial" w:cs="Arial"/>
                <w:sz w:val="20"/>
              </w:rPr>
            </w:pPr>
            <w:r>
              <w:rPr>
                <w:rFonts w:ascii="Arial" w:hAnsi="Arial" w:cs="Arial"/>
                <w:sz w:val="20"/>
              </w:rPr>
              <w:t>Anál</w:t>
            </w:r>
            <w:r w:rsidR="00A5064F">
              <w:rPr>
                <w:rFonts w:ascii="Arial" w:hAnsi="Arial" w:cs="Arial"/>
                <w:sz w:val="20"/>
              </w:rPr>
              <w:t xml:space="preserve">isis de Decisión </w:t>
            </w:r>
          </w:p>
        </w:tc>
      </w:tr>
      <w:tr w:rsidR="00E44625" w14:paraId="2933396D" w14:textId="77777777" w:rsidTr="00E44625">
        <w:tc>
          <w:tcPr>
            <w:tcW w:w="546" w:type="dxa"/>
          </w:tcPr>
          <w:p w14:paraId="069203AE" w14:textId="77777777" w:rsidR="00E44625" w:rsidRDefault="00E44625" w:rsidP="00E44625">
            <w:pPr>
              <w:jc w:val="center"/>
              <w:rPr>
                <w:rFonts w:ascii="Arial" w:hAnsi="Arial"/>
                <w:sz w:val="20"/>
              </w:rPr>
            </w:pPr>
            <w:r>
              <w:rPr>
                <w:rFonts w:ascii="Arial" w:hAnsi="Arial"/>
                <w:sz w:val="20"/>
              </w:rPr>
              <w:t>3</w:t>
            </w:r>
          </w:p>
        </w:tc>
        <w:tc>
          <w:tcPr>
            <w:tcW w:w="2977" w:type="dxa"/>
          </w:tcPr>
          <w:p w14:paraId="2AA3E39C" w14:textId="4BEC101E" w:rsidR="00E44625" w:rsidRDefault="00E44625" w:rsidP="00E44625">
            <w:pPr>
              <w:rPr>
                <w:rFonts w:ascii="Arial" w:hAnsi="Arial"/>
                <w:sz w:val="20"/>
              </w:rPr>
            </w:pPr>
            <w:r>
              <w:rPr>
                <w:rFonts w:ascii="Arial" w:hAnsi="Arial"/>
                <w:sz w:val="20"/>
              </w:rPr>
              <w:t>Semana del 21 de marzo</w:t>
            </w:r>
          </w:p>
        </w:tc>
        <w:tc>
          <w:tcPr>
            <w:tcW w:w="5480" w:type="dxa"/>
          </w:tcPr>
          <w:p w14:paraId="6C5F9064" w14:textId="100626EA" w:rsidR="00E44625" w:rsidRPr="004A3FAE" w:rsidRDefault="004A3FAE" w:rsidP="00E44625">
            <w:pPr>
              <w:rPr>
                <w:rFonts w:ascii="Arial" w:hAnsi="Arial"/>
                <w:sz w:val="20"/>
              </w:rPr>
            </w:pPr>
            <w:r>
              <w:rPr>
                <w:rFonts w:ascii="Arial" w:hAnsi="Arial"/>
                <w:b/>
                <w:sz w:val="20"/>
              </w:rPr>
              <w:t>SEMANA SANTA</w:t>
            </w:r>
          </w:p>
        </w:tc>
      </w:tr>
      <w:tr w:rsidR="00E44625" w14:paraId="61C9FAB5" w14:textId="77777777" w:rsidTr="00E44625">
        <w:tc>
          <w:tcPr>
            <w:tcW w:w="546" w:type="dxa"/>
          </w:tcPr>
          <w:p w14:paraId="2D2ED00F" w14:textId="77777777" w:rsidR="00E44625" w:rsidRDefault="00E44625" w:rsidP="00E44625">
            <w:pPr>
              <w:jc w:val="center"/>
              <w:rPr>
                <w:rFonts w:ascii="Arial" w:hAnsi="Arial"/>
                <w:sz w:val="20"/>
              </w:rPr>
            </w:pPr>
            <w:r>
              <w:rPr>
                <w:rFonts w:ascii="Arial" w:hAnsi="Arial"/>
                <w:sz w:val="20"/>
              </w:rPr>
              <w:t>4</w:t>
            </w:r>
          </w:p>
        </w:tc>
        <w:tc>
          <w:tcPr>
            <w:tcW w:w="2977" w:type="dxa"/>
          </w:tcPr>
          <w:p w14:paraId="77F09188" w14:textId="536B35D1" w:rsidR="00E44625" w:rsidRDefault="00E44625" w:rsidP="00E44625">
            <w:pPr>
              <w:rPr>
                <w:rFonts w:ascii="Arial" w:hAnsi="Arial"/>
                <w:sz w:val="20"/>
              </w:rPr>
            </w:pPr>
            <w:r>
              <w:rPr>
                <w:rFonts w:ascii="Arial" w:hAnsi="Arial"/>
                <w:sz w:val="20"/>
              </w:rPr>
              <w:t>Semana del 28 de marzo</w:t>
            </w:r>
          </w:p>
        </w:tc>
        <w:tc>
          <w:tcPr>
            <w:tcW w:w="5480" w:type="dxa"/>
          </w:tcPr>
          <w:p w14:paraId="630C168D" w14:textId="788068C4" w:rsidR="00E44625" w:rsidRDefault="004A3FAE" w:rsidP="00E44625">
            <w:pPr>
              <w:rPr>
                <w:rFonts w:ascii="Arial" w:hAnsi="Arial"/>
                <w:sz w:val="20"/>
              </w:rPr>
            </w:pPr>
            <w:r>
              <w:rPr>
                <w:rFonts w:ascii="Arial" w:hAnsi="Arial" w:cs="Arial"/>
                <w:sz w:val="20"/>
              </w:rPr>
              <w:t>Aná</w:t>
            </w:r>
            <w:r w:rsidR="00A5064F">
              <w:rPr>
                <w:rFonts w:ascii="Arial" w:hAnsi="Arial" w:cs="Arial"/>
                <w:sz w:val="20"/>
              </w:rPr>
              <w:t xml:space="preserve">lisis de Decisión </w:t>
            </w:r>
          </w:p>
        </w:tc>
      </w:tr>
      <w:tr w:rsidR="00E44625" w14:paraId="754096E0" w14:textId="77777777" w:rsidTr="00E44625">
        <w:tc>
          <w:tcPr>
            <w:tcW w:w="546" w:type="dxa"/>
          </w:tcPr>
          <w:p w14:paraId="1CA3E9A4" w14:textId="77777777" w:rsidR="00E44625" w:rsidRDefault="00E44625" w:rsidP="00E44625">
            <w:pPr>
              <w:jc w:val="center"/>
              <w:rPr>
                <w:rFonts w:ascii="Arial" w:hAnsi="Arial"/>
                <w:sz w:val="20"/>
              </w:rPr>
            </w:pPr>
            <w:r>
              <w:rPr>
                <w:rFonts w:ascii="Arial" w:hAnsi="Arial"/>
                <w:sz w:val="20"/>
              </w:rPr>
              <w:t>5</w:t>
            </w:r>
          </w:p>
        </w:tc>
        <w:tc>
          <w:tcPr>
            <w:tcW w:w="2977" w:type="dxa"/>
          </w:tcPr>
          <w:p w14:paraId="57470408" w14:textId="543E68E0" w:rsidR="00E44625" w:rsidRDefault="00E44625" w:rsidP="00E44625">
            <w:pPr>
              <w:rPr>
                <w:rFonts w:ascii="Arial" w:hAnsi="Arial"/>
                <w:sz w:val="20"/>
              </w:rPr>
            </w:pPr>
            <w:r>
              <w:rPr>
                <w:rFonts w:ascii="Arial" w:hAnsi="Arial"/>
                <w:sz w:val="20"/>
              </w:rPr>
              <w:t xml:space="preserve">Semana del 4 de abril </w:t>
            </w:r>
          </w:p>
        </w:tc>
        <w:tc>
          <w:tcPr>
            <w:tcW w:w="5480" w:type="dxa"/>
          </w:tcPr>
          <w:p w14:paraId="5A727D5F" w14:textId="65A53121" w:rsidR="00E44625" w:rsidRPr="00625AE7" w:rsidRDefault="00A5064F" w:rsidP="00E44625">
            <w:pPr>
              <w:rPr>
                <w:rFonts w:ascii="Arial" w:hAnsi="Arial" w:cs="Arial"/>
                <w:b/>
                <w:sz w:val="20"/>
              </w:rPr>
            </w:pPr>
            <w:r>
              <w:rPr>
                <w:rFonts w:ascii="Arial" w:hAnsi="Arial" w:cs="Arial"/>
                <w:sz w:val="20"/>
              </w:rPr>
              <w:t>Pronósticos</w:t>
            </w:r>
          </w:p>
        </w:tc>
      </w:tr>
      <w:tr w:rsidR="00E44625" w14:paraId="254D886B" w14:textId="77777777" w:rsidTr="00E44625">
        <w:tc>
          <w:tcPr>
            <w:tcW w:w="546" w:type="dxa"/>
          </w:tcPr>
          <w:p w14:paraId="7E3203F2" w14:textId="77777777" w:rsidR="00E44625" w:rsidRDefault="00E44625" w:rsidP="00E44625">
            <w:pPr>
              <w:jc w:val="center"/>
              <w:rPr>
                <w:rFonts w:ascii="Arial" w:hAnsi="Arial"/>
                <w:sz w:val="20"/>
              </w:rPr>
            </w:pPr>
            <w:r>
              <w:rPr>
                <w:rFonts w:ascii="Arial" w:hAnsi="Arial"/>
                <w:sz w:val="20"/>
              </w:rPr>
              <w:t>6</w:t>
            </w:r>
          </w:p>
        </w:tc>
        <w:tc>
          <w:tcPr>
            <w:tcW w:w="2977" w:type="dxa"/>
          </w:tcPr>
          <w:p w14:paraId="5FCE4888" w14:textId="1035C807" w:rsidR="00E44625" w:rsidRDefault="00E44625" w:rsidP="00E44625">
            <w:pPr>
              <w:rPr>
                <w:rFonts w:ascii="Arial" w:hAnsi="Arial"/>
                <w:sz w:val="20"/>
              </w:rPr>
            </w:pPr>
            <w:r>
              <w:rPr>
                <w:rFonts w:ascii="Arial" w:hAnsi="Arial"/>
                <w:sz w:val="20"/>
              </w:rPr>
              <w:t xml:space="preserve">Semana del 11 de abril </w:t>
            </w:r>
          </w:p>
        </w:tc>
        <w:tc>
          <w:tcPr>
            <w:tcW w:w="5480" w:type="dxa"/>
          </w:tcPr>
          <w:p w14:paraId="07C17FB9" w14:textId="4157AC68" w:rsidR="00E44625" w:rsidRDefault="00A5064F" w:rsidP="00E44625">
            <w:pPr>
              <w:rPr>
                <w:rFonts w:ascii="Arial" w:hAnsi="Arial"/>
                <w:sz w:val="20"/>
              </w:rPr>
            </w:pPr>
            <w:r>
              <w:rPr>
                <w:rFonts w:ascii="Arial" w:hAnsi="Arial" w:cs="Arial"/>
                <w:sz w:val="20"/>
              </w:rPr>
              <w:t xml:space="preserve">Pronósticos </w:t>
            </w:r>
          </w:p>
        </w:tc>
      </w:tr>
      <w:tr w:rsidR="00E44625" w14:paraId="7BE46AC6" w14:textId="77777777" w:rsidTr="00E44625">
        <w:tc>
          <w:tcPr>
            <w:tcW w:w="546" w:type="dxa"/>
          </w:tcPr>
          <w:p w14:paraId="2A772ACB" w14:textId="77777777" w:rsidR="00E44625" w:rsidRDefault="00E44625" w:rsidP="00E44625">
            <w:pPr>
              <w:jc w:val="center"/>
              <w:rPr>
                <w:rFonts w:ascii="Arial" w:hAnsi="Arial"/>
                <w:sz w:val="20"/>
              </w:rPr>
            </w:pPr>
            <w:r>
              <w:rPr>
                <w:rFonts w:ascii="Arial" w:hAnsi="Arial"/>
                <w:sz w:val="20"/>
              </w:rPr>
              <w:t>7</w:t>
            </w:r>
          </w:p>
        </w:tc>
        <w:tc>
          <w:tcPr>
            <w:tcW w:w="2977" w:type="dxa"/>
          </w:tcPr>
          <w:p w14:paraId="38B170E2" w14:textId="5EC8582B" w:rsidR="00E44625" w:rsidRDefault="00E44625" w:rsidP="00E44625">
            <w:pPr>
              <w:rPr>
                <w:rFonts w:ascii="Arial" w:hAnsi="Arial"/>
                <w:sz w:val="20"/>
              </w:rPr>
            </w:pPr>
            <w:r>
              <w:rPr>
                <w:rFonts w:ascii="Arial" w:hAnsi="Arial"/>
                <w:sz w:val="20"/>
              </w:rPr>
              <w:t>Semana del 18 de abril</w:t>
            </w:r>
          </w:p>
        </w:tc>
        <w:tc>
          <w:tcPr>
            <w:tcW w:w="5480" w:type="dxa"/>
          </w:tcPr>
          <w:p w14:paraId="0A445E5A" w14:textId="3088E410" w:rsidR="00E44625" w:rsidRPr="0037567C" w:rsidRDefault="00E44625" w:rsidP="004A3FAE">
            <w:pPr>
              <w:rPr>
                <w:rFonts w:ascii="Arial" w:hAnsi="Arial"/>
                <w:sz w:val="20"/>
              </w:rPr>
            </w:pPr>
            <w:r>
              <w:rPr>
                <w:rFonts w:ascii="Arial" w:hAnsi="Arial"/>
                <w:sz w:val="20"/>
              </w:rPr>
              <w:t>Modelos de C</w:t>
            </w:r>
            <w:r w:rsidR="00A5064F">
              <w:rPr>
                <w:rFonts w:ascii="Arial" w:hAnsi="Arial"/>
                <w:sz w:val="20"/>
              </w:rPr>
              <w:t xml:space="preserve">ontrol de Inventarios </w:t>
            </w:r>
          </w:p>
        </w:tc>
      </w:tr>
      <w:tr w:rsidR="00E44625" w14:paraId="2CF820FC" w14:textId="77777777" w:rsidTr="00E44625">
        <w:tc>
          <w:tcPr>
            <w:tcW w:w="546" w:type="dxa"/>
          </w:tcPr>
          <w:p w14:paraId="04E12418" w14:textId="77777777" w:rsidR="00E44625" w:rsidRDefault="00E44625" w:rsidP="00E44625">
            <w:pPr>
              <w:jc w:val="center"/>
              <w:rPr>
                <w:rFonts w:ascii="Arial" w:hAnsi="Arial"/>
                <w:sz w:val="20"/>
              </w:rPr>
            </w:pPr>
            <w:r>
              <w:rPr>
                <w:rFonts w:ascii="Arial" w:hAnsi="Arial"/>
                <w:sz w:val="20"/>
              </w:rPr>
              <w:t>8</w:t>
            </w:r>
          </w:p>
        </w:tc>
        <w:tc>
          <w:tcPr>
            <w:tcW w:w="2977" w:type="dxa"/>
          </w:tcPr>
          <w:p w14:paraId="4C32716D" w14:textId="4AB9172C" w:rsidR="00E44625" w:rsidRDefault="00E44625" w:rsidP="00E44625">
            <w:pPr>
              <w:rPr>
                <w:rFonts w:ascii="Arial" w:hAnsi="Arial"/>
                <w:sz w:val="20"/>
              </w:rPr>
            </w:pPr>
            <w:r>
              <w:rPr>
                <w:rFonts w:ascii="Arial" w:hAnsi="Arial"/>
                <w:sz w:val="20"/>
              </w:rPr>
              <w:t>Semana del 25 de abril</w:t>
            </w:r>
          </w:p>
        </w:tc>
        <w:tc>
          <w:tcPr>
            <w:tcW w:w="5480" w:type="dxa"/>
          </w:tcPr>
          <w:p w14:paraId="46365217" w14:textId="77498855" w:rsidR="00E44625" w:rsidRPr="0037567C" w:rsidRDefault="00E44625" w:rsidP="00E44625">
            <w:pPr>
              <w:rPr>
                <w:rFonts w:ascii="Arial" w:hAnsi="Arial"/>
                <w:sz w:val="20"/>
              </w:rPr>
            </w:pPr>
            <w:r>
              <w:rPr>
                <w:rFonts w:ascii="Arial" w:hAnsi="Arial"/>
                <w:sz w:val="20"/>
              </w:rPr>
              <w:t xml:space="preserve">Modelos de </w:t>
            </w:r>
            <w:r w:rsidR="00A5064F">
              <w:rPr>
                <w:rFonts w:ascii="Arial" w:hAnsi="Arial"/>
                <w:sz w:val="20"/>
              </w:rPr>
              <w:t xml:space="preserve">Control de Inventarios </w:t>
            </w:r>
            <w:r w:rsidR="004A3FAE">
              <w:rPr>
                <w:rFonts w:ascii="Arial" w:hAnsi="Arial"/>
                <w:sz w:val="20"/>
              </w:rPr>
              <w:t xml:space="preserve"> </w:t>
            </w:r>
            <w:r w:rsidR="004A3FAE" w:rsidRPr="00E564AC">
              <w:rPr>
                <w:rFonts w:ascii="Arial" w:hAnsi="Arial"/>
                <w:b/>
                <w:sz w:val="20"/>
              </w:rPr>
              <w:t>Semana Universitaria</w:t>
            </w:r>
          </w:p>
        </w:tc>
      </w:tr>
      <w:tr w:rsidR="00E44625" w14:paraId="5EFB0089" w14:textId="77777777" w:rsidTr="00E44625">
        <w:tc>
          <w:tcPr>
            <w:tcW w:w="546" w:type="dxa"/>
          </w:tcPr>
          <w:p w14:paraId="30D6DBD3" w14:textId="77777777" w:rsidR="00E44625" w:rsidRDefault="00E44625" w:rsidP="00E44625">
            <w:pPr>
              <w:jc w:val="center"/>
              <w:rPr>
                <w:rFonts w:ascii="Arial" w:hAnsi="Arial"/>
                <w:sz w:val="20"/>
              </w:rPr>
            </w:pPr>
            <w:r>
              <w:rPr>
                <w:rFonts w:ascii="Arial" w:hAnsi="Arial"/>
                <w:sz w:val="20"/>
              </w:rPr>
              <w:t>9</w:t>
            </w:r>
          </w:p>
        </w:tc>
        <w:tc>
          <w:tcPr>
            <w:tcW w:w="2977" w:type="dxa"/>
          </w:tcPr>
          <w:p w14:paraId="3DBBE985" w14:textId="15E31DDB" w:rsidR="00E44625" w:rsidRDefault="004A3FAE" w:rsidP="00E44625">
            <w:pPr>
              <w:rPr>
                <w:rFonts w:ascii="Arial" w:hAnsi="Arial"/>
                <w:sz w:val="20"/>
              </w:rPr>
            </w:pPr>
            <w:r>
              <w:rPr>
                <w:rFonts w:ascii="Arial" w:hAnsi="Arial"/>
                <w:sz w:val="20"/>
              </w:rPr>
              <w:t>Semana del  2 de mayo</w:t>
            </w:r>
          </w:p>
        </w:tc>
        <w:tc>
          <w:tcPr>
            <w:tcW w:w="5480" w:type="dxa"/>
          </w:tcPr>
          <w:p w14:paraId="6CFA722C" w14:textId="03C3DB12" w:rsidR="00E44625" w:rsidRPr="0037567C" w:rsidRDefault="00E44625" w:rsidP="00E44625">
            <w:pPr>
              <w:rPr>
                <w:rFonts w:ascii="Arial" w:hAnsi="Arial"/>
                <w:sz w:val="20"/>
              </w:rPr>
            </w:pPr>
            <w:r>
              <w:rPr>
                <w:rFonts w:ascii="Arial" w:hAnsi="Arial" w:cs="Arial"/>
                <w:sz w:val="20"/>
              </w:rPr>
              <w:t>Modelos de Pro</w:t>
            </w:r>
            <w:r w:rsidR="00A5064F">
              <w:rPr>
                <w:rFonts w:ascii="Arial" w:hAnsi="Arial" w:cs="Arial"/>
                <w:sz w:val="20"/>
              </w:rPr>
              <w:t xml:space="preserve">gramación Lineal </w:t>
            </w:r>
          </w:p>
        </w:tc>
      </w:tr>
      <w:tr w:rsidR="00E44625" w14:paraId="7E114BF7" w14:textId="77777777" w:rsidTr="00E44625">
        <w:tc>
          <w:tcPr>
            <w:tcW w:w="3523" w:type="dxa"/>
            <w:gridSpan w:val="2"/>
          </w:tcPr>
          <w:p w14:paraId="5E508007" w14:textId="43CC9D43" w:rsidR="00E44625" w:rsidRPr="00563512" w:rsidRDefault="00E44625" w:rsidP="00F2492D">
            <w:pPr>
              <w:rPr>
                <w:rFonts w:ascii="Arial" w:hAnsi="Arial"/>
                <w:b/>
                <w:sz w:val="20"/>
              </w:rPr>
            </w:pPr>
            <w:r w:rsidRPr="00D252F6">
              <w:rPr>
                <w:rFonts w:ascii="Arial" w:hAnsi="Arial"/>
                <w:b/>
                <w:sz w:val="20"/>
              </w:rPr>
              <w:t>S</w:t>
            </w:r>
            <w:r w:rsidR="004A3FAE">
              <w:rPr>
                <w:rFonts w:ascii="Arial" w:hAnsi="Arial"/>
                <w:b/>
                <w:sz w:val="20"/>
              </w:rPr>
              <w:t>ABADO 7</w:t>
            </w:r>
            <w:r>
              <w:rPr>
                <w:rFonts w:ascii="Arial" w:hAnsi="Arial"/>
                <w:b/>
                <w:sz w:val="20"/>
              </w:rPr>
              <w:t xml:space="preserve"> DE</w:t>
            </w:r>
            <w:r w:rsidRPr="00D252F6">
              <w:rPr>
                <w:rFonts w:ascii="Arial" w:hAnsi="Arial"/>
                <w:b/>
                <w:sz w:val="20"/>
              </w:rPr>
              <w:t xml:space="preserve"> MAYO</w:t>
            </w:r>
          </w:p>
        </w:tc>
        <w:tc>
          <w:tcPr>
            <w:tcW w:w="5480" w:type="dxa"/>
          </w:tcPr>
          <w:p w14:paraId="514C7AD6" w14:textId="4139D784" w:rsidR="00E44625" w:rsidRDefault="00E44625" w:rsidP="00E44625">
            <w:pPr>
              <w:rPr>
                <w:rFonts w:ascii="Arial" w:hAnsi="Arial" w:cs="Arial"/>
                <w:sz w:val="20"/>
              </w:rPr>
            </w:pPr>
            <w:r w:rsidRPr="00D252F6">
              <w:rPr>
                <w:rFonts w:ascii="Arial" w:hAnsi="Arial" w:cs="Arial"/>
                <w:b/>
                <w:sz w:val="20"/>
              </w:rPr>
              <w:t xml:space="preserve">Primer </w:t>
            </w:r>
            <w:r w:rsidR="004A3FAE">
              <w:rPr>
                <w:rFonts w:ascii="Arial" w:hAnsi="Arial" w:cs="Arial"/>
                <w:b/>
                <w:sz w:val="20"/>
              </w:rPr>
              <w:t xml:space="preserve">Examen </w:t>
            </w:r>
            <w:r w:rsidR="00402C49">
              <w:rPr>
                <w:rFonts w:ascii="Arial" w:hAnsi="Arial" w:cs="Arial"/>
                <w:b/>
                <w:sz w:val="20"/>
              </w:rPr>
              <w:t xml:space="preserve">Parcial </w:t>
            </w:r>
          </w:p>
        </w:tc>
      </w:tr>
      <w:tr w:rsidR="00E44625" w14:paraId="467FC2D7" w14:textId="77777777" w:rsidTr="00E44625">
        <w:tc>
          <w:tcPr>
            <w:tcW w:w="546" w:type="dxa"/>
          </w:tcPr>
          <w:p w14:paraId="789C35F8" w14:textId="77777777" w:rsidR="00E44625" w:rsidRDefault="00E44625" w:rsidP="00E44625">
            <w:pPr>
              <w:pStyle w:val="Encabezado"/>
              <w:tabs>
                <w:tab w:val="clear" w:pos="4252"/>
                <w:tab w:val="clear" w:pos="8504"/>
              </w:tabs>
              <w:jc w:val="center"/>
              <w:rPr>
                <w:rFonts w:ascii="Arial" w:hAnsi="Arial"/>
                <w:sz w:val="20"/>
              </w:rPr>
            </w:pPr>
            <w:r>
              <w:rPr>
                <w:rFonts w:ascii="Arial" w:hAnsi="Arial"/>
                <w:sz w:val="20"/>
              </w:rPr>
              <w:t>10</w:t>
            </w:r>
          </w:p>
        </w:tc>
        <w:tc>
          <w:tcPr>
            <w:tcW w:w="2977" w:type="dxa"/>
          </w:tcPr>
          <w:p w14:paraId="1BCF5306" w14:textId="7457475E" w:rsidR="00E44625" w:rsidRDefault="004A3FAE" w:rsidP="00E44625">
            <w:pPr>
              <w:rPr>
                <w:rFonts w:ascii="Arial" w:hAnsi="Arial"/>
                <w:sz w:val="20"/>
              </w:rPr>
            </w:pPr>
            <w:r>
              <w:rPr>
                <w:rFonts w:ascii="Arial" w:hAnsi="Arial"/>
                <w:sz w:val="20"/>
              </w:rPr>
              <w:t>Semana del  9 de mayo</w:t>
            </w:r>
          </w:p>
        </w:tc>
        <w:tc>
          <w:tcPr>
            <w:tcW w:w="5480" w:type="dxa"/>
          </w:tcPr>
          <w:p w14:paraId="7BB0BE41" w14:textId="3163327C" w:rsidR="00E44625" w:rsidRDefault="00E44625" w:rsidP="00E44625">
            <w:pPr>
              <w:rPr>
                <w:rFonts w:ascii="Arial" w:hAnsi="Arial" w:cs="Arial"/>
                <w:sz w:val="20"/>
              </w:rPr>
            </w:pPr>
            <w:r>
              <w:rPr>
                <w:rFonts w:ascii="Arial" w:hAnsi="Arial" w:cs="Arial"/>
                <w:sz w:val="20"/>
              </w:rPr>
              <w:t>Modelos de Pro</w:t>
            </w:r>
            <w:r w:rsidR="00A5064F">
              <w:rPr>
                <w:rFonts w:ascii="Arial" w:hAnsi="Arial" w:cs="Arial"/>
                <w:sz w:val="20"/>
              </w:rPr>
              <w:t xml:space="preserve">gramación Lineal </w:t>
            </w:r>
          </w:p>
        </w:tc>
      </w:tr>
      <w:tr w:rsidR="00E44625" w14:paraId="4179F3F0" w14:textId="77777777" w:rsidTr="00E44625">
        <w:tc>
          <w:tcPr>
            <w:tcW w:w="546" w:type="dxa"/>
          </w:tcPr>
          <w:p w14:paraId="2E629C6E" w14:textId="77777777" w:rsidR="00E44625" w:rsidRDefault="00E44625" w:rsidP="00E44625">
            <w:pPr>
              <w:jc w:val="center"/>
              <w:rPr>
                <w:rFonts w:ascii="Arial" w:hAnsi="Arial"/>
                <w:sz w:val="20"/>
              </w:rPr>
            </w:pPr>
            <w:r>
              <w:rPr>
                <w:rFonts w:ascii="Arial" w:hAnsi="Arial"/>
                <w:sz w:val="20"/>
              </w:rPr>
              <w:t>11</w:t>
            </w:r>
          </w:p>
        </w:tc>
        <w:tc>
          <w:tcPr>
            <w:tcW w:w="2977" w:type="dxa"/>
          </w:tcPr>
          <w:p w14:paraId="1817F823" w14:textId="71E9BDA5" w:rsidR="00E44625" w:rsidRDefault="004A3FAE" w:rsidP="00E44625">
            <w:pPr>
              <w:rPr>
                <w:rFonts w:ascii="Arial" w:hAnsi="Arial"/>
                <w:sz w:val="20"/>
              </w:rPr>
            </w:pPr>
            <w:r>
              <w:rPr>
                <w:rFonts w:ascii="Arial" w:hAnsi="Arial"/>
                <w:sz w:val="20"/>
              </w:rPr>
              <w:t>Semana del  16 de mayo</w:t>
            </w:r>
          </w:p>
        </w:tc>
        <w:tc>
          <w:tcPr>
            <w:tcW w:w="5480" w:type="dxa"/>
          </w:tcPr>
          <w:p w14:paraId="6A9717D3" w14:textId="3757A863" w:rsidR="00E44625" w:rsidRDefault="00E44625" w:rsidP="00E44625">
            <w:pPr>
              <w:rPr>
                <w:rFonts w:ascii="Arial" w:hAnsi="Arial"/>
                <w:sz w:val="20"/>
              </w:rPr>
            </w:pPr>
            <w:r>
              <w:rPr>
                <w:rFonts w:ascii="Arial" w:hAnsi="Arial" w:cs="Arial"/>
                <w:sz w:val="20"/>
              </w:rPr>
              <w:t>Administr</w:t>
            </w:r>
            <w:r w:rsidR="00A5064F">
              <w:rPr>
                <w:rFonts w:ascii="Arial" w:hAnsi="Arial" w:cs="Arial"/>
                <w:sz w:val="20"/>
              </w:rPr>
              <w:t>ación de Proyectos</w:t>
            </w:r>
          </w:p>
        </w:tc>
      </w:tr>
      <w:tr w:rsidR="00E44625" w14:paraId="4DB3B128" w14:textId="77777777" w:rsidTr="00E44625">
        <w:tc>
          <w:tcPr>
            <w:tcW w:w="546" w:type="dxa"/>
          </w:tcPr>
          <w:p w14:paraId="7E900272" w14:textId="77777777" w:rsidR="00E44625" w:rsidRDefault="00E44625" w:rsidP="00E44625">
            <w:pPr>
              <w:jc w:val="center"/>
              <w:rPr>
                <w:rFonts w:ascii="Arial" w:hAnsi="Arial"/>
                <w:sz w:val="20"/>
              </w:rPr>
            </w:pPr>
            <w:r>
              <w:rPr>
                <w:rFonts w:ascii="Arial" w:hAnsi="Arial"/>
                <w:sz w:val="20"/>
              </w:rPr>
              <w:t>12</w:t>
            </w:r>
          </w:p>
        </w:tc>
        <w:tc>
          <w:tcPr>
            <w:tcW w:w="2977" w:type="dxa"/>
          </w:tcPr>
          <w:p w14:paraId="75BABB75" w14:textId="162F0BA8" w:rsidR="00E44625" w:rsidRDefault="004A3FAE" w:rsidP="00E44625">
            <w:pPr>
              <w:rPr>
                <w:rFonts w:ascii="Arial" w:hAnsi="Arial"/>
                <w:sz w:val="20"/>
              </w:rPr>
            </w:pPr>
            <w:r>
              <w:rPr>
                <w:rFonts w:ascii="Arial" w:hAnsi="Arial"/>
                <w:sz w:val="20"/>
              </w:rPr>
              <w:t>Semana del  23 de mayo</w:t>
            </w:r>
          </w:p>
        </w:tc>
        <w:tc>
          <w:tcPr>
            <w:tcW w:w="5480" w:type="dxa"/>
          </w:tcPr>
          <w:p w14:paraId="17B67503" w14:textId="6BB65A0C" w:rsidR="00E44625" w:rsidRDefault="00E44625" w:rsidP="00E44625">
            <w:pPr>
              <w:rPr>
                <w:rFonts w:ascii="Arial" w:hAnsi="Arial"/>
                <w:sz w:val="20"/>
              </w:rPr>
            </w:pPr>
            <w:r>
              <w:rPr>
                <w:rFonts w:ascii="Arial" w:hAnsi="Arial" w:cs="Arial"/>
                <w:sz w:val="20"/>
              </w:rPr>
              <w:t>Administrac</w:t>
            </w:r>
            <w:r w:rsidR="00A5064F">
              <w:rPr>
                <w:rFonts w:ascii="Arial" w:hAnsi="Arial" w:cs="Arial"/>
                <w:sz w:val="20"/>
              </w:rPr>
              <w:t xml:space="preserve">ión de Proyectos </w:t>
            </w:r>
          </w:p>
        </w:tc>
      </w:tr>
      <w:tr w:rsidR="00E44625" w14:paraId="7B772DD8" w14:textId="77777777" w:rsidTr="00E44625">
        <w:tc>
          <w:tcPr>
            <w:tcW w:w="546" w:type="dxa"/>
          </w:tcPr>
          <w:p w14:paraId="01A026CC" w14:textId="77777777" w:rsidR="00E44625" w:rsidRDefault="00E44625" w:rsidP="00E44625">
            <w:pPr>
              <w:jc w:val="center"/>
              <w:rPr>
                <w:rFonts w:ascii="Arial" w:hAnsi="Arial"/>
                <w:sz w:val="20"/>
              </w:rPr>
            </w:pPr>
            <w:r>
              <w:rPr>
                <w:rFonts w:ascii="Arial" w:hAnsi="Arial"/>
                <w:sz w:val="20"/>
              </w:rPr>
              <w:lastRenderedPageBreak/>
              <w:t>13</w:t>
            </w:r>
          </w:p>
        </w:tc>
        <w:tc>
          <w:tcPr>
            <w:tcW w:w="2977" w:type="dxa"/>
          </w:tcPr>
          <w:p w14:paraId="77FD1CB9" w14:textId="1219F977" w:rsidR="00E44625" w:rsidRDefault="004A3FAE" w:rsidP="004A3FAE">
            <w:pPr>
              <w:rPr>
                <w:rFonts w:ascii="Arial" w:hAnsi="Arial"/>
                <w:sz w:val="20"/>
              </w:rPr>
            </w:pPr>
            <w:r>
              <w:rPr>
                <w:rFonts w:ascii="Arial" w:hAnsi="Arial"/>
                <w:sz w:val="20"/>
              </w:rPr>
              <w:t>Semana del  30 de mayo</w:t>
            </w:r>
          </w:p>
        </w:tc>
        <w:tc>
          <w:tcPr>
            <w:tcW w:w="5480" w:type="dxa"/>
          </w:tcPr>
          <w:p w14:paraId="4443E363" w14:textId="7B476931" w:rsidR="00E44625" w:rsidRDefault="00E44625" w:rsidP="00E44625">
            <w:pPr>
              <w:rPr>
                <w:rFonts w:ascii="Arial" w:hAnsi="Arial" w:cs="Arial"/>
                <w:sz w:val="20"/>
              </w:rPr>
            </w:pPr>
            <w:r>
              <w:rPr>
                <w:rFonts w:ascii="Arial" w:hAnsi="Arial" w:cs="Arial"/>
                <w:sz w:val="20"/>
              </w:rPr>
              <w:t>Administración</w:t>
            </w:r>
            <w:r w:rsidR="00A5064F">
              <w:rPr>
                <w:rFonts w:ascii="Arial" w:hAnsi="Arial" w:cs="Arial"/>
                <w:sz w:val="20"/>
              </w:rPr>
              <w:t xml:space="preserve"> de Proyectos  - </w:t>
            </w:r>
            <w:r>
              <w:rPr>
                <w:rFonts w:ascii="Arial" w:hAnsi="Arial" w:cs="Arial"/>
                <w:sz w:val="20"/>
              </w:rPr>
              <w:t>Modelos de Filas de Esp</w:t>
            </w:r>
            <w:r w:rsidR="00A5064F">
              <w:rPr>
                <w:rFonts w:ascii="Arial" w:hAnsi="Arial" w:cs="Arial"/>
                <w:sz w:val="20"/>
              </w:rPr>
              <w:t xml:space="preserve">era y Teoría de Colas </w:t>
            </w:r>
          </w:p>
        </w:tc>
      </w:tr>
      <w:tr w:rsidR="00E44625" w14:paraId="5D06F390" w14:textId="77777777" w:rsidTr="00E44625">
        <w:tc>
          <w:tcPr>
            <w:tcW w:w="546" w:type="dxa"/>
          </w:tcPr>
          <w:p w14:paraId="2626B25A" w14:textId="77777777" w:rsidR="00E44625" w:rsidRDefault="00E44625" w:rsidP="00E44625">
            <w:pPr>
              <w:jc w:val="center"/>
              <w:rPr>
                <w:rFonts w:ascii="Arial" w:hAnsi="Arial"/>
                <w:sz w:val="20"/>
              </w:rPr>
            </w:pPr>
            <w:r>
              <w:rPr>
                <w:rFonts w:ascii="Arial" w:hAnsi="Arial"/>
                <w:sz w:val="20"/>
              </w:rPr>
              <w:t>14</w:t>
            </w:r>
          </w:p>
        </w:tc>
        <w:tc>
          <w:tcPr>
            <w:tcW w:w="2977" w:type="dxa"/>
          </w:tcPr>
          <w:p w14:paraId="3594FC57" w14:textId="35AA58B5" w:rsidR="00E44625" w:rsidRDefault="004A3FAE" w:rsidP="00E44625">
            <w:pPr>
              <w:rPr>
                <w:rFonts w:ascii="Arial" w:hAnsi="Arial"/>
                <w:sz w:val="20"/>
              </w:rPr>
            </w:pPr>
            <w:r>
              <w:rPr>
                <w:rFonts w:ascii="Arial" w:hAnsi="Arial"/>
                <w:sz w:val="20"/>
              </w:rPr>
              <w:t>Semana del 6 de junio</w:t>
            </w:r>
          </w:p>
        </w:tc>
        <w:tc>
          <w:tcPr>
            <w:tcW w:w="5480" w:type="dxa"/>
          </w:tcPr>
          <w:p w14:paraId="2FA160AF" w14:textId="7129B5FB" w:rsidR="00E44625" w:rsidRDefault="00E44625" w:rsidP="00E44625">
            <w:pPr>
              <w:rPr>
                <w:rFonts w:ascii="Arial" w:hAnsi="Arial"/>
                <w:sz w:val="20"/>
              </w:rPr>
            </w:pPr>
            <w:r>
              <w:rPr>
                <w:rFonts w:ascii="Arial" w:hAnsi="Arial" w:cs="Arial"/>
                <w:sz w:val="20"/>
              </w:rPr>
              <w:t xml:space="preserve">Modelos de Filas de Espera y Teoría de </w:t>
            </w:r>
            <w:r w:rsidR="00A5064F">
              <w:rPr>
                <w:rFonts w:ascii="Arial" w:hAnsi="Arial" w:cs="Arial"/>
                <w:sz w:val="20"/>
              </w:rPr>
              <w:t xml:space="preserve">Colas </w:t>
            </w:r>
          </w:p>
        </w:tc>
      </w:tr>
      <w:tr w:rsidR="00E44625" w14:paraId="7E753CD8" w14:textId="77777777" w:rsidTr="00E44625">
        <w:tc>
          <w:tcPr>
            <w:tcW w:w="546" w:type="dxa"/>
          </w:tcPr>
          <w:p w14:paraId="6EBABAEB" w14:textId="77777777" w:rsidR="00E44625" w:rsidRDefault="00E44625" w:rsidP="00E44625">
            <w:pPr>
              <w:jc w:val="center"/>
              <w:rPr>
                <w:rFonts w:ascii="Arial" w:hAnsi="Arial"/>
                <w:sz w:val="20"/>
              </w:rPr>
            </w:pPr>
            <w:r>
              <w:rPr>
                <w:rFonts w:ascii="Arial" w:hAnsi="Arial"/>
                <w:sz w:val="20"/>
              </w:rPr>
              <w:t>15</w:t>
            </w:r>
          </w:p>
        </w:tc>
        <w:tc>
          <w:tcPr>
            <w:tcW w:w="2977" w:type="dxa"/>
          </w:tcPr>
          <w:p w14:paraId="0CA1C0E3" w14:textId="5683610A" w:rsidR="00E44625" w:rsidRDefault="004A3FAE" w:rsidP="00E44625">
            <w:pPr>
              <w:rPr>
                <w:rFonts w:ascii="Arial" w:hAnsi="Arial"/>
                <w:sz w:val="20"/>
              </w:rPr>
            </w:pPr>
            <w:r>
              <w:rPr>
                <w:rFonts w:ascii="Arial" w:hAnsi="Arial"/>
                <w:sz w:val="20"/>
              </w:rPr>
              <w:t>Semana del 13 de junio</w:t>
            </w:r>
          </w:p>
        </w:tc>
        <w:tc>
          <w:tcPr>
            <w:tcW w:w="5480" w:type="dxa"/>
          </w:tcPr>
          <w:p w14:paraId="34716D27" w14:textId="7AE35202" w:rsidR="00E44625" w:rsidRDefault="00E44625" w:rsidP="00E44625">
            <w:pPr>
              <w:rPr>
                <w:rFonts w:ascii="Arial" w:hAnsi="Arial"/>
                <w:sz w:val="20"/>
              </w:rPr>
            </w:pPr>
            <w:r>
              <w:rPr>
                <w:rFonts w:ascii="Arial" w:hAnsi="Arial" w:cs="Arial"/>
                <w:sz w:val="20"/>
              </w:rPr>
              <w:t>Modelos de Filas de Esp</w:t>
            </w:r>
            <w:r w:rsidR="00A5064F">
              <w:rPr>
                <w:rFonts w:ascii="Arial" w:hAnsi="Arial" w:cs="Arial"/>
                <w:sz w:val="20"/>
              </w:rPr>
              <w:t xml:space="preserve">era y Teoría de Colas </w:t>
            </w:r>
          </w:p>
        </w:tc>
      </w:tr>
      <w:tr w:rsidR="00E44625" w14:paraId="2A0EA25A" w14:textId="77777777" w:rsidTr="00E44625">
        <w:tc>
          <w:tcPr>
            <w:tcW w:w="546" w:type="dxa"/>
          </w:tcPr>
          <w:p w14:paraId="72AC15D7" w14:textId="77777777" w:rsidR="00E44625" w:rsidRDefault="00E44625" w:rsidP="00E44625">
            <w:pPr>
              <w:pStyle w:val="Encabezado"/>
              <w:tabs>
                <w:tab w:val="clear" w:pos="4252"/>
                <w:tab w:val="clear" w:pos="8504"/>
              </w:tabs>
              <w:jc w:val="center"/>
              <w:rPr>
                <w:rFonts w:ascii="Arial" w:hAnsi="Arial"/>
                <w:sz w:val="20"/>
              </w:rPr>
            </w:pPr>
            <w:r>
              <w:rPr>
                <w:rFonts w:ascii="Arial" w:hAnsi="Arial"/>
                <w:sz w:val="20"/>
              </w:rPr>
              <w:t>16</w:t>
            </w:r>
          </w:p>
        </w:tc>
        <w:tc>
          <w:tcPr>
            <w:tcW w:w="2977" w:type="dxa"/>
          </w:tcPr>
          <w:p w14:paraId="4ECEBE2F" w14:textId="6CE30801" w:rsidR="00E44625" w:rsidRDefault="004A3FAE" w:rsidP="00E44625">
            <w:pPr>
              <w:pStyle w:val="Encabezado"/>
              <w:tabs>
                <w:tab w:val="clear" w:pos="4252"/>
                <w:tab w:val="clear" w:pos="8504"/>
              </w:tabs>
              <w:rPr>
                <w:rFonts w:ascii="Arial" w:hAnsi="Arial" w:cs="Arial"/>
                <w:sz w:val="20"/>
              </w:rPr>
            </w:pPr>
            <w:r>
              <w:rPr>
                <w:rFonts w:ascii="Arial" w:hAnsi="Arial"/>
                <w:sz w:val="20"/>
              </w:rPr>
              <w:t>Semana del  20 de junio</w:t>
            </w:r>
          </w:p>
        </w:tc>
        <w:tc>
          <w:tcPr>
            <w:tcW w:w="5480" w:type="dxa"/>
          </w:tcPr>
          <w:p w14:paraId="6C62EC42" w14:textId="65FE3405" w:rsidR="00E44625" w:rsidRPr="0037567C" w:rsidRDefault="00E44625" w:rsidP="00E44625">
            <w:pPr>
              <w:pStyle w:val="Ttulo2"/>
              <w:rPr>
                <w:rFonts w:cs="Arial"/>
                <w:b w:val="0"/>
                <w:sz w:val="20"/>
              </w:rPr>
            </w:pPr>
            <w:r w:rsidRPr="0037567C">
              <w:rPr>
                <w:rFonts w:ascii="Arial" w:hAnsi="Arial" w:cs="Arial"/>
                <w:b w:val="0"/>
                <w:sz w:val="20"/>
              </w:rPr>
              <w:t>Mod</w:t>
            </w:r>
            <w:r w:rsidR="00A5064F">
              <w:rPr>
                <w:rFonts w:ascii="Arial" w:hAnsi="Arial" w:cs="Arial"/>
                <w:b w:val="0"/>
                <w:sz w:val="20"/>
              </w:rPr>
              <w:t xml:space="preserve">elado de la Simulación </w:t>
            </w:r>
          </w:p>
        </w:tc>
      </w:tr>
      <w:tr w:rsidR="00E44625" w14:paraId="23296262" w14:textId="77777777" w:rsidTr="00E44625">
        <w:tc>
          <w:tcPr>
            <w:tcW w:w="3523" w:type="dxa"/>
            <w:gridSpan w:val="2"/>
          </w:tcPr>
          <w:p w14:paraId="0E7732A3" w14:textId="5C073E5C" w:rsidR="00E44625" w:rsidRPr="00563512" w:rsidRDefault="00E44625" w:rsidP="00F2492D">
            <w:pPr>
              <w:rPr>
                <w:rFonts w:ascii="Arial" w:hAnsi="Arial"/>
                <w:b/>
                <w:sz w:val="20"/>
              </w:rPr>
            </w:pPr>
            <w:r w:rsidRPr="00D252F6">
              <w:rPr>
                <w:rFonts w:ascii="Arial" w:hAnsi="Arial"/>
                <w:b/>
                <w:sz w:val="20"/>
              </w:rPr>
              <w:t>S</w:t>
            </w:r>
            <w:r w:rsidR="004A3FAE">
              <w:rPr>
                <w:rFonts w:ascii="Arial" w:hAnsi="Arial"/>
                <w:b/>
                <w:sz w:val="20"/>
              </w:rPr>
              <w:t>ABADO 5</w:t>
            </w:r>
            <w:r>
              <w:rPr>
                <w:rFonts w:ascii="Arial" w:hAnsi="Arial"/>
                <w:b/>
                <w:sz w:val="20"/>
              </w:rPr>
              <w:t xml:space="preserve"> DE</w:t>
            </w:r>
            <w:r w:rsidRPr="00D252F6">
              <w:rPr>
                <w:rFonts w:ascii="Arial" w:hAnsi="Arial"/>
                <w:b/>
                <w:sz w:val="20"/>
              </w:rPr>
              <w:t xml:space="preserve"> </w:t>
            </w:r>
            <w:r>
              <w:rPr>
                <w:rFonts w:ascii="Arial" w:hAnsi="Arial"/>
                <w:b/>
                <w:sz w:val="20"/>
              </w:rPr>
              <w:t>JUNIO</w:t>
            </w:r>
          </w:p>
        </w:tc>
        <w:tc>
          <w:tcPr>
            <w:tcW w:w="5480" w:type="dxa"/>
          </w:tcPr>
          <w:p w14:paraId="0DDE45D3" w14:textId="29E2E990" w:rsidR="00E44625" w:rsidRDefault="00E44625" w:rsidP="00E44625">
            <w:pPr>
              <w:rPr>
                <w:rFonts w:ascii="Arial" w:hAnsi="Arial" w:cs="Arial"/>
                <w:sz w:val="20"/>
              </w:rPr>
            </w:pPr>
            <w:r>
              <w:rPr>
                <w:rFonts w:ascii="Arial" w:hAnsi="Arial" w:cs="Arial"/>
                <w:b/>
                <w:sz w:val="20"/>
              </w:rPr>
              <w:t>Segundo</w:t>
            </w:r>
            <w:r w:rsidRPr="00D252F6">
              <w:rPr>
                <w:rFonts w:ascii="Arial" w:hAnsi="Arial" w:cs="Arial"/>
                <w:b/>
                <w:sz w:val="20"/>
              </w:rPr>
              <w:t xml:space="preserve"> </w:t>
            </w:r>
            <w:r w:rsidR="004A3FAE">
              <w:rPr>
                <w:rFonts w:ascii="Arial" w:hAnsi="Arial" w:cs="Arial"/>
                <w:b/>
                <w:sz w:val="20"/>
              </w:rPr>
              <w:t xml:space="preserve">Examen </w:t>
            </w:r>
            <w:r w:rsidR="00402C49">
              <w:rPr>
                <w:rFonts w:ascii="Arial" w:hAnsi="Arial" w:cs="Arial"/>
                <w:b/>
                <w:sz w:val="20"/>
              </w:rPr>
              <w:t xml:space="preserve">Parcial </w:t>
            </w:r>
          </w:p>
        </w:tc>
      </w:tr>
      <w:tr w:rsidR="00E44625" w14:paraId="465819F3" w14:textId="77777777" w:rsidTr="00E44625">
        <w:tc>
          <w:tcPr>
            <w:tcW w:w="546" w:type="dxa"/>
          </w:tcPr>
          <w:p w14:paraId="05AFFBF5" w14:textId="77777777" w:rsidR="00E44625" w:rsidRDefault="00E44625" w:rsidP="00E44625">
            <w:pPr>
              <w:pStyle w:val="Encabezado"/>
              <w:tabs>
                <w:tab w:val="clear" w:pos="4252"/>
                <w:tab w:val="clear" w:pos="8504"/>
              </w:tabs>
              <w:jc w:val="center"/>
              <w:rPr>
                <w:rFonts w:ascii="Arial" w:hAnsi="Arial"/>
                <w:sz w:val="20"/>
              </w:rPr>
            </w:pPr>
            <w:r>
              <w:rPr>
                <w:rFonts w:ascii="Arial" w:hAnsi="Arial"/>
                <w:sz w:val="20"/>
              </w:rPr>
              <w:t>17</w:t>
            </w:r>
          </w:p>
        </w:tc>
        <w:tc>
          <w:tcPr>
            <w:tcW w:w="2977" w:type="dxa"/>
          </w:tcPr>
          <w:p w14:paraId="4B619BE1" w14:textId="12026203" w:rsidR="00E44625" w:rsidRDefault="004A3FAE" w:rsidP="00E44625">
            <w:pPr>
              <w:pStyle w:val="Encabezado"/>
              <w:tabs>
                <w:tab w:val="clear" w:pos="4252"/>
                <w:tab w:val="clear" w:pos="8504"/>
              </w:tabs>
              <w:rPr>
                <w:rFonts w:ascii="Arial" w:hAnsi="Arial"/>
                <w:sz w:val="20"/>
              </w:rPr>
            </w:pPr>
            <w:r>
              <w:rPr>
                <w:rFonts w:ascii="Arial" w:hAnsi="Arial"/>
                <w:sz w:val="20"/>
              </w:rPr>
              <w:t>Semana del 27 de junio</w:t>
            </w:r>
          </w:p>
        </w:tc>
        <w:tc>
          <w:tcPr>
            <w:tcW w:w="5480" w:type="dxa"/>
          </w:tcPr>
          <w:p w14:paraId="7AA5D137" w14:textId="21628251" w:rsidR="00E44625" w:rsidRPr="0037567C" w:rsidRDefault="00E44625" w:rsidP="00E44625">
            <w:pPr>
              <w:pStyle w:val="Ttulo2"/>
              <w:rPr>
                <w:rFonts w:ascii="Arial" w:hAnsi="Arial" w:cs="Arial"/>
                <w:b w:val="0"/>
                <w:sz w:val="20"/>
              </w:rPr>
            </w:pPr>
            <w:r w:rsidRPr="0037567C">
              <w:rPr>
                <w:rFonts w:ascii="Arial" w:hAnsi="Arial" w:cs="Arial"/>
                <w:b w:val="0"/>
                <w:sz w:val="20"/>
              </w:rPr>
              <w:t xml:space="preserve">Modelado de la </w:t>
            </w:r>
            <w:r w:rsidR="00A5064F">
              <w:rPr>
                <w:rFonts w:ascii="Arial" w:hAnsi="Arial" w:cs="Arial"/>
                <w:b w:val="0"/>
                <w:sz w:val="20"/>
              </w:rPr>
              <w:t xml:space="preserve">Simulación </w:t>
            </w:r>
          </w:p>
        </w:tc>
      </w:tr>
      <w:tr w:rsidR="00E44625" w14:paraId="5B1626C5" w14:textId="77777777" w:rsidTr="00E44625">
        <w:tc>
          <w:tcPr>
            <w:tcW w:w="3523" w:type="dxa"/>
            <w:gridSpan w:val="2"/>
          </w:tcPr>
          <w:p w14:paraId="3CE85991" w14:textId="77777777" w:rsidR="00E44625" w:rsidRPr="0087370F" w:rsidRDefault="00E44625" w:rsidP="00F2492D">
            <w:pPr>
              <w:pStyle w:val="Encabezado"/>
              <w:tabs>
                <w:tab w:val="clear" w:pos="4252"/>
                <w:tab w:val="clear" w:pos="8504"/>
              </w:tabs>
              <w:rPr>
                <w:rFonts w:ascii="Arial" w:hAnsi="Arial"/>
                <w:b/>
                <w:sz w:val="20"/>
              </w:rPr>
            </w:pPr>
            <w:r>
              <w:rPr>
                <w:rFonts w:ascii="Arial" w:hAnsi="Arial"/>
                <w:b/>
                <w:sz w:val="20"/>
              </w:rPr>
              <w:t>SEMANA DEL 6 DE JULIO</w:t>
            </w:r>
          </w:p>
        </w:tc>
        <w:tc>
          <w:tcPr>
            <w:tcW w:w="5480" w:type="dxa"/>
          </w:tcPr>
          <w:p w14:paraId="38C0E4CC" w14:textId="159961B7" w:rsidR="00E44625" w:rsidRPr="00B42F11" w:rsidRDefault="00402C49" w:rsidP="00E44625">
            <w:pPr>
              <w:pStyle w:val="Encabezado"/>
              <w:tabs>
                <w:tab w:val="clear" w:pos="4252"/>
                <w:tab w:val="clear" w:pos="8504"/>
              </w:tabs>
              <w:rPr>
                <w:rFonts w:ascii="Arial" w:hAnsi="Arial" w:cs="Arial"/>
                <w:b/>
                <w:sz w:val="20"/>
              </w:rPr>
            </w:pPr>
            <w:r>
              <w:rPr>
                <w:rFonts w:ascii="Arial" w:hAnsi="Arial" w:cs="Arial"/>
                <w:b/>
                <w:sz w:val="20"/>
              </w:rPr>
              <w:t>Tercer Examen Parcial.</w:t>
            </w:r>
          </w:p>
        </w:tc>
      </w:tr>
      <w:tr w:rsidR="00E44625" w14:paraId="44B20F4B" w14:textId="77777777" w:rsidTr="00E44625">
        <w:tc>
          <w:tcPr>
            <w:tcW w:w="3523" w:type="dxa"/>
            <w:gridSpan w:val="2"/>
          </w:tcPr>
          <w:p w14:paraId="7BDA4A66" w14:textId="77777777" w:rsidR="00E44625" w:rsidRPr="003864EE" w:rsidRDefault="00E44625" w:rsidP="00F2492D">
            <w:pPr>
              <w:pStyle w:val="Encabezado"/>
              <w:tabs>
                <w:tab w:val="clear" w:pos="4252"/>
                <w:tab w:val="clear" w:pos="8504"/>
              </w:tabs>
              <w:rPr>
                <w:rFonts w:ascii="Arial" w:hAnsi="Arial"/>
                <w:b/>
                <w:sz w:val="20"/>
              </w:rPr>
            </w:pPr>
            <w:r>
              <w:rPr>
                <w:rFonts w:ascii="Arial" w:hAnsi="Arial"/>
                <w:b/>
                <w:sz w:val="20"/>
              </w:rPr>
              <w:t>SEMANA DEL 13 DE JULIO</w:t>
            </w:r>
          </w:p>
        </w:tc>
        <w:tc>
          <w:tcPr>
            <w:tcW w:w="5480" w:type="dxa"/>
          </w:tcPr>
          <w:p w14:paraId="00652E68" w14:textId="77777777" w:rsidR="00E44625" w:rsidRDefault="00E44625" w:rsidP="00E44625">
            <w:pPr>
              <w:pStyle w:val="Encabezado"/>
              <w:tabs>
                <w:tab w:val="clear" w:pos="4252"/>
                <w:tab w:val="clear" w:pos="8504"/>
              </w:tabs>
              <w:rPr>
                <w:rFonts w:ascii="Arial" w:hAnsi="Arial" w:cs="Arial"/>
                <w:b/>
                <w:sz w:val="20"/>
              </w:rPr>
            </w:pPr>
            <w:r>
              <w:rPr>
                <w:rFonts w:ascii="Arial" w:hAnsi="Arial" w:cs="Arial"/>
                <w:b/>
                <w:sz w:val="20"/>
              </w:rPr>
              <w:t>Examen de Ampliación y/o Reposición de cualquier prueba a la que no haya asistido el estudiante.  Dicha prueba es de cátedra.</w:t>
            </w:r>
          </w:p>
        </w:tc>
      </w:tr>
    </w:tbl>
    <w:p w14:paraId="3962F2EA" w14:textId="77777777" w:rsidR="00F16C04" w:rsidRPr="001948F7" w:rsidRDefault="00F16C04" w:rsidP="004A3FAE">
      <w:pPr>
        <w:jc w:val="both"/>
        <w:rPr>
          <w:rFonts w:ascii="Arial" w:hAnsi="Arial" w:cs="Arial"/>
          <w:b/>
          <w:sz w:val="20"/>
        </w:rPr>
      </w:pPr>
    </w:p>
    <w:p w14:paraId="1E413D88" w14:textId="3A0C8009" w:rsidR="00D938DA" w:rsidRDefault="009108FD" w:rsidP="009108FD">
      <w:pPr>
        <w:jc w:val="both"/>
        <w:rPr>
          <w:rFonts w:ascii="Arial" w:hAnsi="Arial" w:cs="Arial"/>
          <w:b/>
          <w:sz w:val="20"/>
        </w:rPr>
      </w:pPr>
      <w:r>
        <w:rPr>
          <w:rFonts w:ascii="Arial" w:hAnsi="Arial" w:cs="Arial"/>
          <w:b/>
          <w:sz w:val="20"/>
        </w:rPr>
        <w:t xml:space="preserve">VI. </w:t>
      </w:r>
      <w:r w:rsidR="00D938DA">
        <w:rPr>
          <w:rFonts w:ascii="Arial" w:hAnsi="Arial" w:cs="Arial"/>
          <w:b/>
          <w:sz w:val="20"/>
        </w:rPr>
        <w:t>METODOLOGÍA</w:t>
      </w:r>
    </w:p>
    <w:p w14:paraId="47E25C61" w14:textId="77777777" w:rsidR="00D938DA" w:rsidRDefault="00D938DA">
      <w:pPr>
        <w:jc w:val="both"/>
        <w:rPr>
          <w:rFonts w:ascii="Arial" w:hAnsi="Arial" w:cs="Arial"/>
          <w:b/>
          <w:sz w:val="20"/>
        </w:rPr>
      </w:pPr>
    </w:p>
    <w:p w14:paraId="51FEC423" w14:textId="77777777" w:rsidR="00D938DA" w:rsidRDefault="00D938DA">
      <w:pPr>
        <w:widowControl w:val="0"/>
        <w:jc w:val="both"/>
        <w:rPr>
          <w:rFonts w:ascii="Arial" w:hAnsi="Arial"/>
          <w:sz w:val="20"/>
        </w:rPr>
      </w:pPr>
      <w:r>
        <w:rPr>
          <w:rFonts w:ascii="Arial" w:hAnsi="Arial"/>
          <w:sz w:val="20"/>
        </w:rPr>
        <w:t xml:space="preserve">La metodología del proceso enseñanza-aprendizaje del curso, deberá procurar una transferencia eficiente de conceptos, modelos y ejemplos,  para asignar la mayor parte del tiempo del curso en las etapas analíticas. En este sentido, se reducirá a lo mínimo la escritura en la pizarra por parte del profesor, sustituyéndose por técnicas modernas que lo permitan, como los medios digitales. </w:t>
      </w:r>
    </w:p>
    <w:p w14:paraId="35B756D2" w14:textId="77777777" w:rsidR="00D938DA" w:rsidRDefault="00D938DA">
      <w:pPr>
        <w:widowControl w:val="0"/>
        <w:jc w:val="both"/>
        <w:rPr>
          <w:rFonts w:ascii="Arial" w:hAnsi="Arial"/>
          <w:sz w:val="20"/>
        </w:rPr>
      </w:pPr>
    </w:p>
    <w:p w14:paraId="558A838A" w14:textId="77777777" w:rsidR="00D938DA" w:rsidRDefault="00D938DA">
      <w:pPr>
        <w:widowControl w:val="0"/>
        <w:jc w:val="both"/>
        <w:rPr>
          <w:rFonts w:ascii="Arial" w:hAnsi="Arial"/>
          <w:sz w:val="20"/>
        </w:rPr>
      </w:pPr>
      <w:r>
        <w:rPr>
          <w:rFonts w:ascii="Arial" w:hAnsi="Arial"/>
          <w:sz w:val="20"/>
        </w:rPr>
        <w:t>El tiempo compartido entre estudiantes y profesor, discutiendo y estudiando situaciones, deberá ser consumido en la comprensión de los problemas, su análisis  y planteo matemático y parcialmente en la solución manual. Esto deberá reflejarse además en el proceso de evaluación, evitando el desarrollo manual de largas fórmulas matemáticas (por ejemplo: multicanales en colas, Simplex en programación lineal, Holt en pronósticos, etc.), pero si aprovechándose a lo máximo de la información obtenida realizando los cálculos con las herramientas disponibles.</w:t>
      </w:r>
    </w:p>
    <w:p w14:paraId="3DE52963" w14:textId="77777777" w:rsidR="00D938DA" w:rsidRDefault="00D938DA">
      <w:pPr>
        <w:widowControl w:val="0"/>
        <w:jc w:val="both"/>
        <w:rPr>
          <w:rFonts w:ascii="Arial" w:hAnsi="Arial"/>
          <w:sz w:val="20"/>
        </w:rPr>
      </w:pPr>
    </w:p>
    <w:p w14:paraId="1B719628" w14:textId="77777777" w:rsidR="00D938DA" w:rsidRDefault="00D938DA">
      <w:pPr>
        <w:widowControl w:val="0"/>
        <w:jc w:val="both"/>
        <w:rPr>
          <w:rFonts w:ascii="Arial" w:hAnsi="Arial"/>
          <w:sz w:val="20"/>
        </w:rPr>
      </w:pPr>
      <w:r>
        <w:rPr>
          <w:rFonts w:ascii="Arial" w:hAnsi="Arial"/>
          <w:sz w:val="20"/>
        </w:rPr>
        <w:t xml:space="preserve">La necesidad de un estudio continuo y al día de la materia por parte del estudiante, mediante la realización de quices continuos. Esto se apoyará suministrando y asignando ejercicios prácticos seleccionados para los objetivos del curso y adecuados procesos de seguimiento relacionados.   </w:t>
      </w:r>
    </w:p>
    <w:p w14:paraId="6F9A322D" w14:textId="77777777" w:rsidR="00D938DA" w:rsidRDefault="00D938DA">
      <w:pPr>
        <w:widowControl w:val="0"/>
        <w:jc w:val="both"/>
        <w:rPr>
          <w:rFonts w:ascii="Arial" w:hAnsi="Arial"/>
          <w:sz w:val="20"/>
        </w:rPr>
      </w:pPr>
    </w:p>
    <w:p w14:paraId="0983EAA7" w14:textId="77777777" w:rsidR="00D938DA" w:rsidRDefault="00D938DA">
      <w:pPr>
        <w:widowControl w:val="0"/>
        <w:jc w:val="both"/>
        <w:rPr>
          <w:rFonts w:ascii="Arial" w:hAnsi="Arial"/>
          <w:sz w:val="20"/>
        </w:rPr>
      </w:pPr>
      <w:r>
        <w:rPr>
          <w:rFonts w:ascii="Arial" w:hAnsi="Arial"/>
          <w:sz w:val="20"/>
        </w:rPr>
        <w:t>Fuera del aula los participantes deberán estudiar la materia cubierta y resolver ejercicios que sean o no previamente asignados. En este sentido se fomentará la organización de pequeños subgrupos que faciliten el análisis y discusión de la materia.</w:t>
      </w:r>
    </w:p>
    <w:p w14:paraId="24CDB75A" w14:textId="77777777" w:rsidR="00D938DA" w:rsidRDefault="00D938DA">
      <w:pPr>
        <w:widowControl w:val="0"/>
        <w:jc w:val="both"/>
        <w:rPr>
          <w:rFonts w:ascii="Arial" w:hAnsi="Arial"/>
          <w:sz w:val="20"/>
        </w:rPr>
      </w:pPr>
    </w:p>
    <w:p w14:paraId="02FFB165" w14:textId="77777777" w:rsidR="00D938DA" w:rsidRDefault="00D938DA">
      <w:pPr>
        <w:widowControl w:val="0"/>
        <w:jc w:val="both"/>
        <w:rPr>
          <w:rFonts w:ascii="Arial" w:hAnsi="Arial"/>
          <w:sz w:val="20"/>
        </w:rPr>
      </w:pPr>
      <w:r>
        <w:rPr>
          <w:rFonts w:ascii="Arial" w:hAnsi="Arial"/>
          <w:sz w:val="20"/>
        </w:rPr>
        <w:t>Deberá buscarse una continua retroalimentación de la metodología, para comprender la asimilación real de los estudiantes a la misma.</w:t>
      </w:r>
    </w:p>
    <w:p w14:paraId="21426A69" w14:textId="77777777" w:rsidR="00C137C3" w:rsidRDefault="00C137C3" w:rsidP="00C137C3">
      <w:pPr>
        <w:jc w:val="both"/>
        <w:rPr>
          <w:rFonts w:ascii="Arial" w:hAnsi="Arial" w:cs="Arial"/>
          <w:b/>
          <w:sz w:val="20"/>
        </w:rPr>
      </w:pPr>
    </w:p>
    <w:p w14:paraId="0BF8FA9D" w14:textId="7F6F795F" w:rsidR="00C137C3" w:rsidRDefault="009108FD" w:rsidP="009108FD">
      <w:pPr>
        <w:jc w:val="both"/>
        <w:rPr>
          <w:rFonts w:ascii="Arial" w:hAnsi="Arial" w:cs="Arial"/>
          <w:b/>
          <w:sz w:val="20"/>
        </w:rPr>
      </w:pPr>
      <w:r>
        <w:rPr>
          <w:rFonts w:ascii="Arial" w:hAnsi="Arial" w:cs="Arial"/>
          <w:b/>
          <w:sz w:val="20"/>
        </w:rPr>
        <w:t xml:space="preserve">VII. </w:t>
      </w:r>
      <w:r w:rsidR="00C137C3">
        <w:rPr>
          <w:rFonts w:ascii="Arial" w:hAnsi="Arial" w:cs="Arial"/>
          <w:b/>
          <w:sz w:val="20"/>
        </w:rPr>
        <w:t>BIBLIOGRAFÍA</w:t>
      </w:r>
    </w:p>
    <w:p w14:paraId="69B322EA" w14:textId="77777777" w:rsidR="00C137C3" w:rsidRDefault="00C137C3" w:rsidP="00C137C3">
      <w:pPr>
        <w:jc w:val="both"/>
        <w:rPr>
          <w:rFonts w:ascii="Arial" w:hAnsi="Arial" w:cs="Arial"/>
          <w:b/>
          <w:sz w:val="20"/>
        </w:rPr>
      </w:pPr>
    </w:p>
    <w:p w14:paraId="184F4899" w14:textId="77777777" w:rsidR="00C137C3" w:rsidRDefault="00C137C3" w:rsidP="00C137C3">
      <w:pPr>
        <w:pStyle w:val="Textoindependiente"/>
        <w:jc w:val="left"/>
        <w:rPr>
          <w:rFonts w:cs="Arial"/>
          <w:sz w:val="20"/>
        </w:rPr>
      </w:pPr>
      <w:r>
        <w:rPr>
          <w:rFonts w:cs="Arial"/>
          <w:sz w:val="20"/>
        </w:rPr>
        <w:t xml:space="preserve">Para efectos de alcance, nomenclatura y enfoque de los temas, se ha seleccionado como  libro de texto: </w:t>
      </w:r>
    </w:p>
    <w:p w14:paraId="34A0C40A" w14:textId="77777777" w:rsidR="00C137C3" w:rsidRDefault="00C137C3" w:rsidP="00C137C3">
      <w:pPr>
        <w:pStyle w:val="Textoindependiente"/>
        <w:jc w:val="left"/>
        <w:rPr>
          <w:rFonts w:cs="Arial"/>
          <w:sz w:val="20"/>
        </w:rPr>
      </w:pPr>
    </w:p>
    <w:p w14:paraId="168D7ECA" w14:textId="77777777" w:rsidR="00C137C3" w:rsidRDefault="00C137C3" w:rsidP="00C137C3">
      <w:pPr>
        <w:pStyle w:val="Textoindependiente"/>
        <w:jc w:val="left"/>
        <w:rPr>
          <w:rFonts w:cs="Arial"/>
          <w:sz w:val="20"/>
        </w:rPr>
      </w:pPr>
      <w:r w:rsidRPr="00C0719C">
        <w:rPr>
          <w:rFonts w:cs="Arial"/>
          <w:b/>
          <w:sz w:val="20"/>
        </w:rPr>
        <w:t>METODOS CUANTITATIVOS PARA LOS NEGOCIOS</w:t>
      </w:r>
      <w:r>
        <w:rPr>
          <w:rFonts w:cs="Arial"/>
          <w:b/>
          <w:sz w:val="20"/>
        </w:rPr>
        <w:t xml:space="preserve">  </w:t>
      </w:r>
      <w:r>
        <w:rPr>
          <w:rFonts w:cs="Arial"/>
          <w:sz w:val="20"/>
        </w:rPr>
        <w:t>de Render – Stair – Hanna</w:t>
      </w:r>
    </w:p>
    <w:p w14:paraId="4D45C5FA" w14:textId="77777777" w:rsidR="00C137C3" w:rsidRDefault="00C137C3" w:rsidP="00C137C3">
      <w:pPr>
        <w:pStyle w:val="Textoindependiente"/>
        <w:jc w:val="left"/>
        <w:rPr>
          <w:rFonts w:cs="Arial"/>
          <w:sz w:val="20"/>
        </w:rPr>
      </w:pPr>
      <w:r>
        <w:rPr>
          <w:rFonts w:cs="Arial"/>
          <w:sz w:val="20"/>
        </w:rPr>
        <w:t>Undécima Edición en español. Año 2012. PEARSON EDUCACION, México, 2012</w:t>
      </w:r>
    </w:p>
    <w:p w14:paraId="08C8E350" w14:textId="77777777" w:rsidR="00C137C3" w:rsidRDefault="00C137C3" w:rsidP="00C137C3">
      <w:pPr>
        <w:pStyle w:val="Textoindependiente"/>
        <w:jc w:val="left"/>
        <w:rPr>
          <w:rFonts w:cs="Arial"/>
          <w:sz w:val="20"/>
        </w:rPr>
      </w:pPr>
    </w:p>
    <w:p w14:paraId="1DC51F39" w14:textId="77777777" w:rsidR="00C137C3" w:rsidRPr="00C0719C" w:rsidRDefault="00C137C3" w:rsidP="00C137C3">
      <w:pPr>
        <w:pStyle w:val="Textoindependiente"/>
        <w:jc w:val="left"/>
        <w:rPr>
          <w:rFonts w:cs="Arial"/>
          <w:sz w:val="20"/>
        </w:rPr>
      </w:pPr>
      <w:r>
        <w:rPr>
          <w:rFonts w:cs="Arial"/>
          <w:sz w:val="20"/>
        </w:rPr>
        <w:t>Como libros de texto de referencia los siguientes:</w:t>
      </w:r>
    </w:p>
    <w:p w14:paraId="2E4B9929" w14:textId="77777777" w:rsidR="00C137C3" w:rsidRDefault="00C137C3" w:rsidP="00C137C3">
      <w:pPr>
        <w:pStyle w:val="Textoindependiente"/>
        <w:jc w:val="left"/>
        <w:rPr>
          <w:rFonts w:cs="Arial"/>
          <w:sz w:val="20"/>
        </w:rPr>
      </w:pPr>
    </w:p>
    <w:p w14:paraId="253F905D" w14:textId="77777777" w:rsidR="00C137C3" w:rsidRDefault="00C137C3" w:rsidP="00C137C3">
      <w:pPr>
        <w:pStyle w:val="Textoindependiente"/>
        <w:jc w:val="left"/>
        <w:rPr>
          <w:rFonts w:cs="Arial"/>
          <w:sz w:val="20"/>
        </w:rPr>
      </w:pPr>
      <w:r>
        <w:rPr>
          <w:rFonts w:cs="Arial"/>
          <w:b/>
          <w:sz w:val="20"/>
        </w:rPr>
        <w:t>MÉTODOS CUANTITATIVOS PARA ADMINISTRACIÓN</w:t>
      </w:r>
      <w:r>
        <w:rPr>
          <w:rFonts w:cs="Arial"/>
          <w:sz w:val="20"/>
        </w:rPr>
        <w:t xml:space="preserve"> de Hiller – Hiller – Lieberman. Primera Edición en español. Año 2002. </w:t>
      </w:r>
      <w:r>
        <w:rPr>
          <w:rFonts w:cs="Arial"/>
          <w:sz w:val="20"/>
          <w:lang w:val="es-CR"/>
        </w:rPr>
        <w:t xml:space="preserve">Mc Graw Hill / Interamericana Editores, S.A. de C.V. </w:t>
      </w:r>
    </w:p>
    <w:p w14:paraId="12920ACB" w14:textId="77777777" w:rsidR="00C137C3" w:rsidRDefault="00C137C3" w:rsidP="00C137C3">
      <w:pPr>
        <w:pStyle w:val="Textoindependiente"/>
        <w:jc w:val="left"/>
        <w:rPr>
          <w:rFonts w:cs="Arial"/>
          <w:sz w:val="20"/>
        </w:rPr>
      </w:pPr>
    </w:p>
    <w:p w14:paraId="07B4BA68" w14:textId="77777777" w:rsidR="00C137C3" w:rsidRDefault="00C137C3" w:rsidP="00C137C3">
      <w:pPr>
        <w:pStyle w:val="Textoindependiente"/>
        <w:jc w:val="left"/>
        <w:rPr>
          <w:rFonts w:cs="Arial"/>
          <w:sz w:val="20"/>
        </w:rPr>
      </w:pPr>
      <w:r>
        <w:rPr>
          <w:rFonts w:cs="Arial"/>
          <w:b/>
          <w:sz w:val="20"/>
        </w:rPr>
        <w:t>METODOS CUANTIATIVOS PARA LOS NEGOCIOS</w:t>
      </w:r>
      <w:r>
        <w:rPr>
          <w:rFonts w:cs="Arial"/>
          <w:sz w:val="20"/>
        </w:rPr>
        <w:t xml:space="preserve"> de Anderson – Sweeney – Williams. Novena Edición en español. Año 2004. Internacional Thomson Editores, S.A. de C.V. </w:t>
      </w:r>
    </w:p>
    <w:p w14:paraId="3B5FE526" w14:textId="77777777" w:rsidR="00C137C3" w:rsidRDefault="00C137C3" w:rsidP="00C137C3">
      <w:pPr>
        <w:pStyle w:val="Textoindependiente"/>
        <w:jc w:val="left"/>
        <w:rPr>
          <w:rFonts w:cs="Arial"/>
          <w:sz w:val="20"/>
        </w:rPr>
      </w:pPr>
    </w:p>
    <w:p w14:paraId="68E6B393" w14:textId="77777777" w:rsidR="00C137C3" w:rsidRDefault="00C137C3" w:rsidP="00C137C3">
      <w:pPr>
        <w:pStyle w:val="Textoindependiente"/>
        <w:jc w:val="left"/>
        <w:rPr>
          <w:rFonts w:cs="Arial"/>
          <w:sz w:val="20"/>
        </w:rPr>
      </w:pPr>
      <w:r>
        <w:rPr>
          <w:rFonts w:cs="Arial"/>
          <w:b/>
          <w:sz w:val="20"/>
        </w:rPr>
        <w:t xml:space="preserve">INVESTIGACIÓN DE OPERACIONES EN LA CIENCIA ADMINISTRATIVA </w:t>
      </w:r>
      <w:r>
        <w:rPr>
          <w:rFonts w:cs="Arial"/>
          <w:sz w:val="20"/>
        </w:rPr>
        <w:t>de</w:t>
      </w:r>
      <w:r>
        <w:rPr>
          <w:rFonts w:cs="Arial"/>
          <w:b/>
          <w:sz w:val="20"/>
        </w:rPr>
        <w:t xml:space="preserve"> Eppen – Gould – Schmidt – Moore – Weatherford</w:t>
      </w:r>
      <w:r>
        <w:rPr>
          <w:rFonts w:cs="Arial"/>
          <w:sz w:val="20"/>
        </w:rPr>
        <w:t xml:space="preserve">. Quinta Edición. Año 2000. Prentice Hall Hispanoamericana, S.A.  </w:t>
      </w:r>
    </w:p>
    <w:p w14:paraId="75840742" w14:textId="77777777" w:rsidR="00C137C3" w:rsidRDefault="00C137C3" w:rsidP="00C137C3">
      <w:pPr>
        <w:pStyle w:val="Textoindependiente"/>
        <w:jc w:val="left"/>
        <w:rPr>
          <w:rFonts w:cs="Arial"/>
          <w:sz w:val="20"/>
        </w:rPr>
      </w:pPr>
    </w:p>
    <w:p w14:paraId="65176EA7" w14:textId="77777777" w:rsidR="00C137C3" w:rsidRPr="001553D4" w:rsidRDefault="00C137C3" w:rsidP="00C137C3">
      <w:pPr>
        <w:pStyle w:val="Textoindependiente"/>
        <w:jc w:val="left"/>
        <w:rPr>
          <w:rFonts w:cs="Arial"/>
          <w:sz w:val="20"/>
          <w:lang w:val="es-ES"/>
        </w:rPr>
      </w:pPr>
      <w:r>
        <w:rPr>
          <w:rFonts w:cs="Arial"/>
          <w:b/>
          <w:sz w:val="20"/>
        </w:rPr>
        <w:t>ANÁLISIS CUANTITATIVO PARA LOS NEGOCIOS</w:t>
      </w:r>
      <w:r>
        <w:rPr>
          <w:rFonts w:cs="Arial"/>
          <w:sz w:val="20"/>
        </w:rPr>
        <w:t xml:space="preserve"> de </w:t>
      </w:r>
      <w:r>
        <w:rPr>
          <w:rFonts w:cs="Arial"/>
          <w:b/>
          <w:sz w:val="20"/>
        </w:rPr>
        <w:t>Bonini</w:t>
      </w:r>
      <w:r>
        <w:rPr>
          <w:rFonts w:cs="Arial"/>
          <w:sz w:val="20"/>
        </w:rPr>
        <w:t xml:space="preserve"> – </w:t>
      </w:r>
      <w:r>
        <w:rPr>
          <w:rFonts w:cs="Arial"/>
          <w:b/>
          <w:sz w:val="20"/>
        </w:rPr>
        <w:t>Hausman</w:t>
      </w:r>
      <w:r>
        <w:rPr>
          <w:rFonts w:cs="Arial"/>
          <w:sz w:val="20"/>
        </w:rPr>
        <w:t xml:space="preserve">- </w:t>
      </w:r>
      <w:r>
        <w:rPr>
          <w:rFonts w:cs="Arial"/>
          <w:b/>
          <w:sz w:val="20"/>
        </w:rPr>
        <w:t>Bierman</w:t>
      </w:r>
      <w:r>
        <w:rPr>
          <w:rFonts w:cs="Arial"/>
          <w:sz w:val="20"/>
        </w:rPr>
        <w:t xml:space="preserve">. Novena </w:t>
      </w:r>
      <w:r>
        <w:rPr>
          <w:rFonts w:cs="Arial"/>
          <w:sz w:val="20"/>
        </w:rPr>
        <w:lastRenderedPageBreak/>
        <w:t xml:space="preserve">Edición. Año 2000. </w:t>
      </w:r>
      <w:r w:rsidRPr="001553D4">
        <w:rPr>
          <w:rFonts w:cs="Arial"/>
          <w:sz w:val="20"/>
          <w:lang w:val="es-ES"/>
        </w:rPr>
        <w:t>Mc Graw Hill / Interamericana.</w:t>
      </w:r>
    </w:p>
    <w:p w14:paraId="4EFCEA4A" w14:textId="77777777" w:rsidR="00C137C3" w:rsidRPr="001553D4" w:rsidRDefault="00C137C3" w:rsidP="00C137C3">
      <w:pPr>
        <w:pStyle w:val="Textoindependiente"/>
        <w:jc w:val="left"/>
        <w:rPr>
          <w:rFonts w:cs="Arial"/>
          <w:sz w:val="20"/>
          <w:lang w:val="es-ES"/>
        </w:rPr>
      </w:pPr>
    </w:p>
    <w:p w14:paraId="57B4E8C1" w14:textId="77777777" w:rsidR="00C137C3" w:rsidRDefault="00C137C3" w:rsidP="00C137C3">
      <w:pPr>
        <w:rPr>
          <w:rFonts w:ascii="Arial" w:hAnsi="Arial" w:cs="Arial"/>
          <w:sz w:val="20"/>
        </w:rPr>
      </w:pPr>
      <w:r>
        <w:rPr>
          <w:rFonts w:ascii="Arial" w:hAnsi="Arial" w:cs="Arial"/>
          <w:sz w:val="20"/>
          <w:lang w:val="es-MX"/>
        </w:rPr>
        <w:t>S</w:t>
      </w:r>
      <w:r>
        <w:rPr>
          <w:rFonts w:ascii="Arial" w:hAnsi="Arial" w:cs="Arial"/>
          <w:sz w:val="20"/>
          <w:lang w:val="es-CR"/>
        </w:rPr>
        <w:t>e recomienda por lo menos la adquisición del primer  de los tres libros teniendo en cuenta además que dispone de un disco compacto con programas de apoyo requeridos en el curso.</w:t>
      </w:r>
    </w:p>
    <w:p w14:paraId="52522614" w14:textId="77777777" w:rsidR="00D938DA" w:rsidRDefault="00D938DA" w:rsidP="00C137C3">
      <w:pPr>
        <w:jc w:val="both"/>
        <w:rPr>
          <w:rFonts w:ascii="Arial" w:hAnsi="Arial" w:cs="Arial"/>
          <w:sz w:val="20"/>
        </w:rPr>
      </w:pPr>
    </w:p>
    <w:sectPr w:rsidR="00D938DA" w:rsidSect="00B60C7D">
      <w:footerReference w:type="even"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D780E" w14:textId="77777777" w:rsidR="0075351C" w:rsidRDefault="0075351C">
      <w:r>
        <w:separator/>
      </w:r>
    </w:p>
  </w:endnote>
  <w:endnote w:type="continuationSeparator" w:id="0">
    <w:p w14:paraId="41BD5489" w14:textId="77777777" w:rsidR="0075351C" w:rsidRDefault="007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62A0" w14:textId="77777777" w:rsidR="004A3FAE" w:rsidRDefault="004A3F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6247E6" w14:textId="77777777" w:rsidR="004A3FAE" w:rsidRDefault="004A3FA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355A" w14:textId="77777777" w:rsidR="004A3FAE" w:rsidRDefault="004A3FAE">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A5064F">
      <w:rPr>
        <w:rStyle w:val="Nmerodepgina"/>
        <w:rFonts w:ascii="Arial Black" w:hAnsi="Arial Black"/>
        <w:noProof/>
        <w:sz w:val="14"/>
      </w:rPr>
      <w:t>1</w:t>
    </w:r>
    <w:r>
      <w:rPr>
        <w:rStyle w:val="Nmerodepgina"/>
        <w:rFonts w:ascii="Arial Black" w:hAnsi="Arial Black"/>
        <w:sz w:val="14"/>
      </w:rPr>
      <w:fldChar w:fldCharType="end"/>
    </w:r>
  </w:p>
  <w:p w14:paraId="339AAAB8" w14:textId="77777777" w:rsidR="004A3FAE" w:rsidRDefault="004A3FAE">
    <w:pPr>
      <w:pStyle w:val="Piedepgina"/>
      <w:pBdr>
        <w:top w:val="single" w:sz="4" w:space="1" w:color="auto"/>
      </w:pBdr>
      <w:ind w:right="360"/>
    </w:pPr>
  </w:p>
  <w:p w14:paraId="4F941355" w14:textId="77777777" w:rsidR="004A3FAE" w:rsidRDefault="004A3FAE">
    <w:pPr>
      <w:pBdr>
        <w:bottom w:val="single" w:sz="4" w:space="1" w:color="auto"/>
      </w:pBdr>
      <w:spacing w:after="20"/>
      <w:jc w:val="center"/>
      <w:rPr>
        <w:rFonts w:ascii="Arial" w:hAnsi="Arial"/>
        <w:sz w:val="18"/>
      </w:rPr>
    </w:pPr>
    <w:r>
      <w:rPr>
        <w:rFonts w:ascii="Arial" w:hAnsi="Arial"/>
        <w:sz w:val="18"/>
      </w:rPr>
      <w:t>2008: Hacia el proceso de autoevaluación y autorregulación. “</w:t>
    </w:r>
    <w:r>
      <w:rPr>
        <w:rFonts w:ascii="Arial" w:hAnsi="Arial"/>
        <w:b/>
        <w:bCs/>
        <w:i/>
        <w:iCs/>
        <w:sz w:val="18"/>
      </w:rPr>
      <w:t>Asumiendo el reto para la excelencia profesional</w:t>
    </w:r>
    <w:r>
      <w:rPr>
        <w:rFonts w:ascii="Arial" w:hAnsi="Arial"/>
        <w:sz w:val="18"/>
      </w:rPr>
      <w:t>”</w:t>
    </w:r>
  </w:p>
  <w:p w14:paraId="7EB69072" w14:textId="77777777" w:rsidR="004A3FAE" w:rsidRDefault="004A3FAE">
    <w:pPr>
      <w:pStyle w:val="Piedepgina"/>
      <w:pBdr>
        <w:top w:val="single" w:sz="4" w:space="0"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84C2A" w14:textId="77777777" w:rsidR="004A3FAE" w:rsidRDefault="004A3FAE">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Pr>
        <w:rStyle w:val="Nmerodepgina"/>
        <w:rFonts w:ascii="Arial Black" w:hAnsi="Arial Black"/>
        <w:noProof/>
        <w:sz w:val="14"/>
      </w:rPr>
      <w:t>2</w:t>
    </w:r>
    <w:r>
      <w:rPr>
        <w:rStyle w:val="Nmerodepgina"/>
        <w:rFonts w:ascii="Arial Black" w:hAnsi="Arial Black"/>
        <w:sz w:val="14"/>
      </w:rPr>
      <w:fldChar w:fldCharType="end"/>
    </w:r>
  </w:p>
  <w:p w14:paraId="0F8ECEF6" w14:textId="77777777" w:rsidR="004A3FAE" w:rsidRDefault="004A3FAE">
    <w:pPr>
      <w:pStyle w:val="Piedepgina"/>
      <w:pBdr>
        <w:top w:val="single" w:sz="4" w:space="1" w:color="auto"/>
      </w:pBdr>
      <w:tabs>
        <w:tab w:val="clear" w:pos="4252"/>
      </w:tabs>
      <w:ind w:right="360"/>
      <w:jc w:val="center"/>
      <w:rPr>
        <w:rStyle w:val="Nmerodepgina"/>
        <w:rFonts w:ascii="Arial Black" w:hAnsi="Arial Black"/>
        <w:sz w:val="14"/>
      </w:rPr>
    </w:pPr>
  </w:p>
  <w:p w14:paraId="74A675D3" w14:textId="77777777" w:rsidR="004A3FAE" w:rsidRDefault="004A3FAE">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14:paraId="31032447" w14:textId="77777777" w:rsidR="004A3FAE" w:rsidRDefault="004A3FA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5F99" w14:textId="77777777" w:rsidR="004A3FAE" w:rsidRDefault="004A3F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694123" w14:textId="77777777" w:rsidR="004A3FAE" w:rsidRDefault="004A3FA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E586" w14:textId="77777777" w:rsidR="004A3FAE" w:rsidRDefault="004A3F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064F">
      <w:rPr>
        <w:rStyle w:val="Nmerodepgina"/>
        <w:noProof/>
      </w:rPr>
      <w:t>2</w:t>
    </w:r>
    <w:r>
      <w:rPr>
        <w:rStyle w:val="Nmerodepgina"/>
      </w:rPr>
      <w:fldChar w:fldCharType="end"/>
    </w:r>
  </w:p>
  <w:p w14:paraId="44DE3300" w14:textId="77777777" w:rsidR="004A3FAE" w:rsidRDefault="004A3FA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F0D6" w14:textId="77777777" w:rsidR="0075351C" w:rsidRDefault="0075351C">
      <w:r>
        <w:separator/>
      </w:r>
    </w:p>
  </w:footnote>
  <w:footnote w:type="continuationSeparator" w:id="0">
    <w:p w14:paraId="7EF716F0" w14:textId="77777777" w:rsidR="0075351C" w:rsidRDefault="0075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1767" w14:textId="77777777" w:rsidR="004A3FAE" w:rsidRDefault="004A3FAE" w:rsidP="00606B22">
    <w:pPr>
      <w:pStyle w:val="Encabezado"/>
      <w:tabs>
        <w:tab w:val="left" w:pos="3825"/>
        <w:tab w:val="center" w:pos="4335"/>
      </w:tabs>
      <w:rPr>
        <w:bCs/>
        <w:sz w:val="32"/>
        <w:szCs w:val="32"/>
        <w:lang w:val="es-MX"/>
      </w:rPr>
    </w:pPr>
    <w:r>
      <w:rPr>
        <w:noProof/>
      </w:rPr>
      <mc:AlternateContent>
        <mc:Choice Requires="wps">
          <w:drawing>
            <wp:anchor distT="0" distB="0" distL="114300" distR="114300" simplePos="0" relativeHeight="251666432" behindDoc="0" locked="0" layoutInCell="1" allowOverlap="1" wp14:anchorId="1572661E" wp14:editId="60C4429F">
              <wp:simplePos x="0" y="0"/>
              <wp:positionH relativeFrom="column">
                <wp:posOffset>1246505</wp:posOffset>
              </wp:positionH>
              <wp:positionV relativeFrom="paragraph">
                <wp:posOffset>154305</wp:posOffset>
              </wp:positionV>
              <wp:extent cx="1795145" cy="264795"/>
              <wp:effectExtent l="1905" t="1905" r="19050"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64795"/>
                      </a:xfrm>
                      <a:prstGeom prst="rect">
                        <a:avLst/>
                      </a:prstGeom>
                      <a:solidFill>
                        <a:srgbClr val="FFFFFF"/>
                      </a:solidFill>
                      <a:ln w="0" cap="rnd">
                        <a:solidFill>
                          <a:srgbClr val="FFFFFF"/>
                        </a:solidFill>
                        <a:prstDash val="sysDot"/>
                        <a:miter lim="800000"/>
                        <a:headEnd/>
                        <a:tailEnd/>
                      </a:ln>
                    </wps:spPr>
                    <wps:txbx>
                      <w:txbxContent>
                        <w:p w14:paraId="2173A55B" w14:textId="77777777" w:rsidR="004A3FAE" w:rsidRPr="00606B22" w:rsidRDefault="004A3FAE" w:rsidP="00606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2661E" id="_x0000_t202" coordsize="21600,21600" o:spt="202" path="m,l,21600r21600,l21600,xe">
              <v:stroke joinstyle="miter"/>
              <v:path gradientshapeok="t" o:connecttype="rect"/>
            </v:shapetype>
            <v:shape id="Text Box 6" o:spid="_x0000_s1026" type="#_x0000_t202" style="position:absolute;margin-left:98.15pt;margin-top:12.15pt;width:141.3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" strokecolor="white" strokeweight="0">
              <v:stroke dashstyle="1 1" endcap="round"/>
              <v:textbox>
                <w:txbxContent>
                  <w:p w14:paraId="2173A55B" w14:textId="77777777" w:rsidR="004A3FAE" w:rsidRPr="00606B22" w:rsidRDefault="004A3FAE" w:rsidP="00606B22"/>
                </w:txbxContent>
              </v:textbox>
            </v:shape>
          </w:pict>
        </mc:Fallback>
      </mc:AlternateContent>
    </w:r>
    <w:r>
      <w:rPr>
        <w:noProof/>
      </w:rPr>
      <w:drawing>
        <wp:anchor distT="0" distB="0" distL="114300" distR="114300" simplePos="0" relativeHeight="251668480" behindDoc="0" locked="0" layoutInCell="1" allowOverlap="1" wp14:anchorId="643CB0AA" wp14:editId="075260F9">
          <wp:simplePos x="0" y="0"/>
          <wp:positionH relativeFrom="column">
            <wp:posOffset>3161030</wp:posOffset>
          </wp:positionH>
          <wp:positionV relativeFrom="paragraph">
            <wp:posOffset>-95885</wp:posOffset>
          </wp:positionV>
          <wp:extent cx="2822575" cy="588645"/>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Pr>
        <w:bCs/>
        <w:sz w:val="32"/>
        <w:szCs w:val="32"/>
        <w:lang w:val="es-MX"/>
      </w:rPr>
      <w:tab/>
    </w:r>
    <w:r>
      <w:rPr>
        <w:bCs/>
        <w:sz w:val="32"/>
        <w:szCs w:val="32"/>
        <w:lang w:val="es-MX"/>
      </w:rPr>
      <w:tab/>
    </w:r>
    <w:r>
      <w:rPr>
        <w:bCs/>
        <w:sz w:val="32"/>
        <w:szCs w:val="32"/>
        <w:lang w:val="es-MX"/>
      </w:rPr>
      <w:tab/>
    </w:r>
    <w:r>
      <w:rPr>
        <w:noProof/>
      </w:rPr>
      <w:drawing>
        <wp:anchor distT="0" distB="0" distL="114300" distR="114300" simplePos="0" relativeHeight="251669504" behindDoc="0" locked="0" layoutInCell="1" allowOverlap="1" wp14:anchorId="7E5EE38E" wp14:editId="194CBA25">
          <wp:simplePos x="0" y="0"/>
          <wp:positionH relativeFrom="column">
            <wp:posOffset>-470535</wp:posOffset>
          </wp:positionH>
          <wp:positionV relativeFrom="paragraph">
            <wp:posOffset>-126365</wp:posOffset>
          </wp:positionV>
          <wp:extent cx="1628775" cy="612140"/>
          <wp:effectExtent l="19050" t="0" r="9525" b="0"/>
          <wp:wrapNone/>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p>
  <w:p w14:paraId="76D1992A" w14:textId="77777777" w:rsidR="004A3FAE" w:rsidRPr="00427F83" w:rsidRDefault="004A3FAE" w:rsidP="00606B22">
    <w:r>
      <w:rPr>
        <w:noProof/>
      </w:rPr>
      <mc:AlternateContent>
        <mc:Choice Requires="wps">
          <w:drawing>
            <wp:anchor distT="4294967295" distB="4294967295" distL="114300" distR="114300" simplePos="0" relativeHeight="251670528" behindDoc="0" locked="0" layoutInCell="1" allowOverlap="1" wp14:anchorId="2F8DE526" wp14:editId="719CB61F">
              <wp:simplePos x="0" y="0"/>
              <wp:positionH relativeFrom="column">
                <wp:posOffset>-473710</wp:posOffset>
              </wp:positionH>
              <wp:positionV relativeFrom="paragraph">
                <wp:posOffset>354329</wp:posOffset>
              </wp:positionV>
              <wp:extent cx="6343650" cy="0"/>
              <wp:effectExtent l="0" t="0" r="31750" b="25400"/>
              <wp:wrapNone/>
              <wp:docPr id="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5F2C14" id="6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pt,27.9pt" to="462.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" strokecolor="windowText" strokeweight="1pt">
              <o:lock v:ext="edit" shapetype="f"/>
            </v:line>
          </w:pict>
        </mc:Fallback>
      </mc:AlternateContent>
    </w:r>
  </w:p>
  <w:p w14:paraId="61EDDCC9" w14:textId="77777777" w:rsidR="004A3FAE" w:rsidRDefault="004A3FAE">
    <w:pPr>
      <w:pStyle w:val="Encabezado"/>
      <w:tabs>
        <w:tab w:val="clear" w:pos="8504"/>
      </w:tabs>
      <w:ind w:right="3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8303" w14:textId="77777777" w:rsidR="004A3FAE" w:rsidRDefault="004A3FAE">
    <w:pPr>
      <w:pStyle w:val="Encabezado"/>
      <w:ind w:right="354"/>
      <w:jc w:val="right"/>
    </w:pPr>
    <w:r>
      <w:rPr>
        <w:noProof/>
      </w:rPr>
      <mc:AlternateContent>
        <mc:Choice Requires="wps">
          <w:drawing>
            <wp:anchor distT="0" distB="0" distL="114300" distR="114300" simplePos="0" relativeHeight="251665408" behindDoc="0" locked="0" layoutInCell="1" allowOverlap="1" wp14:anchorId="2403C2DE" wp14:editId="3F577F03">
              <wp:simplePos x="0" y="0"/>
              <wp:positionH relativeFrom="column">
                <wp:posOffset>990600</wp:posOffset>
              </wp:positionH>
              <wp:positionV relativeFrom="paragraph">
                <wp:posOffset>4445</wp:posOffset>
              </wp:positionV>
              <wp:extent cx="4145280" cy="710565"/>
              <wp:effectExtent l="0" t="4445" r="762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14:paraId="1DFFAE54" w14:textId="77777777" w:rsidR="004A3FAE" w:rsidRDefault="004A3FAE">
                          <w:pPr>
                            <w:pBdr>
                              <w:bottom w:val="single" w:sz="4" w:space="1" w:color="auto"/>
                            </w:pBdr>
                            <w:spacing w:after="20"/>
                            <w:jc w:val="center"/>
                            <w:rPr>
                              <w:rFonts w:ascii="Arial" w:hAnsi="Arial"/>
                              <w:sz w:val="18"/>
                            </w:rPr>
                          </w:pPr>
                          <w:r>
                            <w:rPr>
                              <w:rFonts w:ascii="Arial" w:hAnsi="Arial"/>
                              <w:sz w:val="18"/>
                            </w:rPr>
                            <w:t>UNIVERSIDAD DE COSTA RICA</w:t>
                          </w:r>
                        </w:p>
                        <w:p w14:paraId="74CF97D1" w14:textId="77777777" w:rsidR="004A3FAE" w:rsidRDefault="004A3FAE">
                          <w:pPr>
                            <w:pBdr>
                              <w:bottom w:val="single" w:sz="4" w:space="1" w:color="auto"/>
                            </w:pBdr>
                            <w:spacing w:after="20"/>
                            <w:jc w:val="center"/>
                            <w:rPr>
                              <w:rFonts w:ascii="Arial" w:hAnsi="Arial"/>
                              <w:sz w:val="18"/>
                            </w:rPr>
                          </w:pPr>
                          <w:r>
                            <w:rPr>
                              <w:rFonts w:ascii="Arial" w:hAnsi="Arial"/>
                              <w:sz w:val="18"/>
                            </w:rPr>
                            <w:t>ESCUELA DE ADMINISTRACIÓN DE NEGOCIOS</w:t>
                          </w:r>
                        </w:p>
                        <w:p w14:paraId="5B001BD1" w14:textId="77777777" w:rsidR="004A3FAE" w:rsidRDefault="004A3FAE">
                          <w:pPr>
                            <w:pBdr>
                              <w:bottom w:val="single" w:sz="4" w:space="1" w:color="auto"/>
                            </w:pBdr>
                            <w:spacing w:after="20"/>
                            <w:jc w:val="center"/>
                            <w:rPr>
                              <w:rFonts w:ascii="Arial" w:hAnsi="Arial"/>
                              <w:i/>
                              <w:iCs/>
                              <w:sz w:val="18"/>
                            </w:rPr>
                          </w:pPr>
                          <w:r>
                            <w:rPr>
                              <w:rFonts w:ascii="Arial" w:hAnsi="Arial"/>
                              <w:i/>
                              <w:iCs/>
                              <w:sz w:val="18"/>
                            </w:rPr>
                            <w:t>“Una larga trayectoria de excelencia”</w:t>
                          </w:r>
                        </w:p>
                        <w:p w14:paraId="2E381A89" w14:textId="77777777" w:rsidR="004A3FAE" w:rsidRDefault="004A3FAE">
                          <w:pPr>
                            <w:pBdr>
                              <w:bottom w:val="single" w:sz="4" w:space="1" w:color="auto"/>
                            </w:pBdr>
                            <w:spacing w:after="20"/>
                            <w:jc w:val="center"/>
                            <w:rPr>
                              <w:rFonts w:ascii="Arial" w:hAnsi="Arial"/>
                              <w:sz w:val="18"/>
                            </w:rPr>
                          </w:pPr>
                          <w:r>
                            <w:rPr>
                              <w:rFonts w:ascii="Arial" w:hAnsi="Arial"/>
                              <w:sz w:val="18"/>
                            </w:rPr>
                            <w:t>CARRERA</w:t>
                          </w:r>
                        </w:p>
                        <w:p w14:paraId="395ECC0B" w14:textId="77777777" w:rsidR="004A3FAE" w:rsidRDefault="004A3FAE">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C2DE" id="_x0000_t202" coordsize="21600,21600" o:spt="202" path="m,l,21600r21600,l21600,xe">
              <v:stroke joinstyle="miter"/>
              <v:path gradientshapeok="t" o:connecttype="rect"/>
            </v:shapetype>
            <v:shape id="Text Box 3" o:spid="_x0000_s1027" type="#_x0000_t202" style="position:absolute;left:0;text-align:left;margin-left:78pt;margin-top:.35pt;width:326.4pt;height:5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" strokecolor="white">
              <v:textbox>
                <w:txbxContent>
                  <w:p w14:paraId="1DFFAE54" w14:textId="77777777" w:rsidR="004A3FAE" w:rsidRDefault="004A3FAE">
                    <w:pPr>
                      <w:pBdr>
                        <w:bottom w:val="single" w:sz="4" w:space="1" w:color="auto"/>
                      </w:pBdr>
                      <w:spacing w:after="20"/>
                      <w:jc w:val="center"/>
                      <w:rPr>
                        <w:rFonts w:ascii="Arial" w:hAnsi="Arial"/>
                        <w:sz w:val="18"/>
                      </w:rPr>
                    </w:pPr>
                    <w:r>
                      <w:rPr>
                        <w:rFonts w:ascii="Arial" w:hAnsi="Arial"/>
                        <w:sz w:val="18"/>
                      </w:rPr>
                      <w:t>UNIVERSIDAD DE COSTA RICA</w:t>
                    </w:r>
                  </w:p>
                  <w:p w14:paraId="74CF97D1" w14:textId="77777777" w:rsidR="004A3FAE" w:rsidRDefault="004A3FAE">
                    <w:pPr>
                      <w:pBdr>
                        <w:bottom w:val="single" w:sz="4" w:space="1" w:color="auto"/>
                      </w:pBdr>
                      <w:spacing w:after="20"/>
                      <w:jc w:val="center"/>
                      <w:rPr>
                        <w:rFonts w:ascii="Arial" w:hAnsi="Arial"/>
                        <w:sz w:val="18"/>
                      </w:rPr>
                    </w:pPr>
                    <w:r>
                      <w:rPr>
                        <w:rFonts w:ascii="Arial" w:hAnsi="Arial"/>
                        <w:sz w:val="18"/>
                      </w:rPr>
                      <w:t>ESCUELA DE ADMINISTRACIÓN DE NEGOCIOS</w:t>
                    </w:r>
                  </w:p>
                  <w:p w14:paraId="5B001BD1" w14:textId="77777777" w:rsidR="004A3FAE" w:rsidRDefault="004A3FAE">
                    <w:pPr>
                      <w:pBdr>
                        <w:bottom w:val="single" w:sz="4" w:space="1" w:color="auto"/>
                      </w:pBdr>
                      <w:spacing w:after="20"/>
                      <w:jc w:val="center"/>
                      <w:rPr>
                        <w:rFonts w:ascii="Arial" w:hAnsi="Arial"/>
                        <w:i/>
                        <w:iCs/>
                        <w:sz w:val="18"/>
                      </w:rPr>
                    </w:pPr>
                    <w:r>
                      <w:rPr>
                        <w:rFonts w:ascii="Arial" w:hAnsi="Arial"/>
                        <w:i/>
                        <w:iCs/>
                        <w:sz w:val="18"/>
                      </w:rPr>
                      <w:t>“Una larga trayectoria de excelencia”</w:t>
                    </w:r>
                  </w:p>
                  <w:p w14:paraId="2E381A89" w14:textId="77777777" w:rsidR="004A3FAE" w:rsidRDefault="004A3FAE">
                    <w:pPr>
                      <w:pBdr>
                        <w:bottom w:val="single" w:sz="4" w:space="1" w:color="auto"/>
                      </w:pBdr>
                      <w:spacing w:after="20"/>
                      <w:jc w:val="center"/>
                      <w:rPr>
                        <w:rFonts w:ascii="Arial" w:hAnsi="Arial"/>
                        <w:sz w:val="18"/>
                      </w:rPr>
                    </w:pPr>
                    <w:r>
                      <w:rPr>
                        <w:rFonts w:ascii="Arial" w:hAnsi="Arial"/>
                        <w:sz w:val="18"/>
                      </w:rPr>
                      <w:t>CARRERA</w:t>
                    </w:r>
                  </w:p>
                  <w:p w14:paraId="395ECC0B" w14:textId="77777777" w:rsidR="004A3FAE" w:rsidRDefault="004A3FAE">
                    <w:pPr>
                      <w:pBdr>
                        <w:bottom w:val="single" w:sz="4" w:space="1" w:color="auto"/>
                      </w:pBdr>
                      <w:spacing w:after="20"/>
                      <w:jc w:val="center"/>
                      <w:rPr>
                        <w:rFonts w:ascii="Arial" w:hAnsi="Arial"/>
                        <w:sz w:val="18"/>
                      </w:rPr>
                    </w:pPr>
                  </w:p>
                </w:txbxContent>
              </v:textbox>
            </v:shape>
          </w:pict>
        </mc:Fallback>
      </mc:AlternateContent>
    </w:r>
    <w:r>
      <w:rPr>
        <w:noProof/>
      </w:rPr>
      <w:drawing>
        <wp:anchor distT="0" distB="0" distL="114300" distR="114300" simplePos="0" relativeHeight="251667456" behindDoc="0" locked="0" layoutInCell="1" allowOverlap="1" wp14:anchorId="1AB0710E" wp14:editId="7DEDED30">
          <wp:simplePos x="0" y="0"/>
          <wp:positionH relativeFrom="column">
            <wp:posOffset>457200</wp:posOffset>
          </wp:positionH>
          <wp:positionV relativeFrom="paragraph">
            <wp:posOffset>29210</wp:posOffset>
          </wp:positionV>
          <wp:extent cx="426085" cy="530860"/>
          <wp:effectExtent l="19050" t="0" r="0" b="0"/>
          <wp:wrapNone/>
          <wp:docPr id="27" name="Imagen 7"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52116"/>
    <w:multiLevelType w:val="hybridMultilevel"/>
    <w:tmpl w:val="2362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5188"/>
    <w:multiLevelType w:val="hybridMultilevel"/>
    <w:tmpl w:val="2F10C150"/>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9337D"/>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4D4A46F1"/>
    <w:multiLevelType w:val="hybridMultilevel"/>
    <w:tmpl w:val="F1AE5CCC"/>
    <w:lvl w:ilvl="0" w:tplc="155EFB36">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547F5E3F"/>
    <w:multiLevelType w:val="hybridMultilevel"/>
    <w:tmpl w:val="D9264894"/>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5764564"/>
    <w:multiLevelType w:val="hybridMultilevel"/>
    <w:tmpl w:val="C0D07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A023AB"/>
    <w:multiLevelType w:val="hybridMultilevel"/>
    <w:tmpl w:val="4AE254DE"/>
    <w:lvl w:ilvl="0" w:tplc="43A2F958">
      <w:start w:val="1"/>
      <w:numFmt w:val="lowerLetter"/>
      <w:lvlText w:val="%1-"/>
      <w:lvlJc w:val="left"/>
      <w:pPr>
        <w:tabs>
          <w:tab w:val="num" w:pos="2832"/>
        </w:tabs>
        <w:ind w:left="2832" w:hanging="852"/>
      </w:pPr>
      <w:rPr>
        <w:rFonts w:hint="default"/>
      </w:rPr>
    </w:lvl>
    <w:lvl w:ilvl="1" w:tplc="0C0A0019">
      <w:start w:val="1"/>
      <w:numFmt w:val="lowerLetter"/>
      <w:lvlText w:val="%2."/>
      <w:lvlJc w:val="left"/>
      <w:pPr>
        <w:tabs>
          <w:tab w:val="num" w:pos="3060"/>
        </w:tabs>
        <w:ind w:left="3060" w:hanging="360"/>
      </w:pPr>
    </w:lvl>
    <w:lvl w:ilvl="2" w:tplc="0C0A001B">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8" w15:restartNumberingAfterBreak="0">
    <w:nsid w:val="59037F5B"/>
    <w:multiLevelType w:val="hybridMultilevel"/>
    <w:tmpl w:val="377E41B6"/>
    <w:lvl w:ilvl="0" w:tplc="83387F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7C4334"/>
    <w:multiLevelType w:val="hybridMultilevel"/>
    <w:tmpl w:val="BC3006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4E1F2B"/>
    <w:multiLevelType w:val="hybridMultilevel"/>
    <w:tmpl w:val="FBDA8DDE"/>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1" w15:restartNumberingAfterBreak="0">
    <w:nsid w:val="71D24FBB"/>
    <w:multiLevelType w:val="hybridMultilevel"/>
    <w:tmpl w:val="FAE6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E328A"/>
    <w:multiLevelType w:val="hybridMultilevel"/>
    <w:tmpl w:val="1DE2E1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97E1D"/>
    <w:multiLevelType w:val="hybridMultilevel"/>
    <w:tmpl w:val="DD00CB96"/>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84EA8"/>
    <w:multiLevelType w:val="hybridMultilevel"/>
    <w:tmpl w:val="AACE2B44"/>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A040A"/>
    <w:multiLevelType w:val="hybridMultilevel"/>
    <w:tmpl w:val="6F94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6"/>
  </w:num>
  <w:num w:numId="5">
    <w:abstractNumId w:val="8"/>
  </w:num>
  <w:num w:numId="6">
    <w:abstractNumId w:val="13"/>
  </w:num>
  <w:num w:numId="7">
    <w:abstractNumId w:val="7"/>
  </w:num>
  <w:num w:numId="8">
    <w:abstractNumId w:val="14"/>
  </w:num>
  <w:num w:numId="9">
    <w:abstractNumId w:val="2"/>
  </w:num>
  <w:num w:numId="10">
    <w:abstractNumId w:val="10"/>
  </w:num>
  <w:num w:numId="11">
    <w:abstractNumId w:val="5"/>
  </w:num>
  <w:num w:numId="12">
    <w:abstractNumId w:val="4"/>
  </w:num>
  <w:num w:numId="13">
    <w:abstractNumId w:val="3"/>
  </w:num>
  <w:num w:numId="14">
    <w:abstractNumId w:val="1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C8"/>
    <w:rsid w:val="00005C2B"/>
    <w:rsid w:val="00055014"/>
    <w:rsid w:val="00072F34"/>
    <w:rsid w:val="000C069B"/>
    <w:rsid w:val="000F2F1C"/>
    <w:rsid w:val="000F4847"/>
    <w:rsid w:val="00100DB9"/>
    <w:rsid w:val="001820C8"/>
    <w:rsid w:val="001948F7"/>
    <w:rsid w:val="001A4D1D"/>
    <w:rsid w:val="00276597"/>
    <w:rsid w:val="002A40D5"/>
    <w:rsid w:val="002E1D7D"/>
    <w:rsid w:val="00312D11"/>
    <w:rsid w:val="00316A4F"/>
    <w:rsid w:val="00345204"/>
    <w:rsid w:val="003627E1"/>
    <w:rsid w:val="0038102A"/>
    <w:rsid w:val="0038333D"/>
    <w:rsid w:val="003B476B"/>
    <w:rsid w:val="003C23D1"/>
    <w:rsid w:val="003F6C68"/>
    <w:rsid w:val="00402C49"/>
    <w:rsid w:val="004103A6"/>
    <w:rsid w:val="00413678"/>
    <w:rsid w:val="00437FFE"/>
    <w:rsid w:val="00497A47"/>
    <w:rsid w:val="004A3FAE"/>
    <w:rsid w:val="004C66BD"/>
    <w:rsid w:val="004F449E"/>
    <w:rsid w:val="00584C4E"/>
    <w:rsid w:val="005F3D0B"/>
    <w:rsid w:val="00606737"/>
    <w:rsid w:val="00606B22"/>
    <w:rsid w:val="006126D1"/>
    <w:rsid w:val="00664AA1"/>
    <w:rsid w:val="0069578E"/>
    <w:rsid w:val="006E593B"/>
    <w:rsid w:val="006F7E58"/>
    <w:rsid w:val="00704FF3"/>
    <w:rsid w:val="007059C6"/>
    <w:rsid w:val="00717FF3"/>
    <w:rsid w:val="0075351C"/>
    <w:rsid w:val="00774B0C"/>
    <w:rsid w:val="00780CCB"/>
    <w:rsid w:val="00780FA2"/>
    <w:rsid w:val="0078220A"/>
    <w:rsid w:val="00801DA1"/>
    <w:rsid w:val="00871CA9"/>
    <w:rsid w:val="008754C7"/>
    <w:rsid w:val="00883049"/>
    <w:rsid w:val="008A118D"/>
    <w:rsid w:val="008E1235"/>
    <w:rsid w:val="009031C2"/>
    <w:rsid w:val="009108FD"/>
    <w:rsid w:val="009228B2"/>
    <w:rsid w:val="0093088E"/>
    <w:rsid w:val="00934F1F"/>
    <w:rsid w:val="0093754C"/>
    <w:rsid w:val="009647E9"/>
    <w:rsid w:val="009668D7"/>
    <w:rsid w:val="009939EB"/>
    <w:rsid w:val="00A36C45"/>
    <w:rsid w:val="00A5064F"/>
    <w:rsid w:val="00A768A8"/>
    <w:rsid w:val="00A863D6"/>
    <w:rsid w:val="00A87C97"/>
    <w:rsid w:val="00AA1BC6"/>
    <w:rsid w:val="00AA61E7"/>
    <w:rsid w:val="00AF5229"/>
    <w:rsid w:val="00B40771"/>
    <w:rsid w:val="00B60C7D"/>
    <w:rsid w:val="00BA5647"/>
    <w:rsid w:val="00BA7AE1"/>
    <w:rsid w:val="00BE78AE"/>
    <w:rsid w:val="00C05CF7"/>
    <w:rsid w:val="00C137C3"/>
    <w:rsid w:val="00C2462A"/>
    <w:rsid w:val="00C32312"/>
    <w:rsid w:val="00C35985"/>
    <w:rsid w:val="00C47C25"/>
    <w:rsid w:val="00C7226C"/>
    <w:rsid w:val="00CA484E"/>
    <w:rsid w:val="00CD2EDC"/>
    <w:rsid w:val="00D006AE"/>
    <w:rsid w:val="00D50ED0"/>
    <w:rsid w:val="00D518DE"/>
    <w:rsid w:val="00D5362C"/>
    <w:rsid w:val="00D627BC"/>
    <w:rsid w:val="00D938DA"/>
    <w:rsid w:val="00DC4069"/>
    <w:rsid w:val="00DD1858"/>
    <w:rsid w:val="00DE1997"/>
    <w:rsid w:val="00E15F21"/>
    <w:rsid w:val="00E44625"/>
    <w:rsid w:val="00E667C1"/>
    <w:rsid w:val="00EF751E"/>
    <w:rsid w:val="00F16C04"/>
    <w:rsid w:val="00F21E0C"/>
    <w:rsid w:val="00F2492D"/>
    <w:rsid w:val="00F64565"/>
    <w:rsid w:val="00F92B55"/>
    <w:rsid w:val="00FD6531"/>
    <w:rsid w:val="00FE0B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BC69C"/>
  <w15:docId w15:val="{693405AE-2668-41C4-A53D-FBAC064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7D"/>
    <w:rPr>
      <w:sz w:val="24"/>
    </w:rPr>
  </w:style>
  <w:style w:type="paragraph" w:styleId="Ttulo1">
    <w:name w:val="heading 1"/>
    <w:basedOn w:val="Normal"/>
    <w:next w:val="Normal"/>
    <w:qFormat/>
    <w:rsid w:val="00B60C7D"/>
    <w:pPr>
      <w:keepNext/>
      <w:jc w:val="center"/>
      <w:outlineLvl w:val="0"/>
    </w:pPr>
    <w:rPr>
      <w:rFonts w:ascii="Arial Narrow" w:hAnsi="Arial Narrow"/>
      <w:b/>
    </w:rPr>
  </w:style>
  <w:style w:type="paragraph" w:styleId="Ttulo2">
    <w:name w:val="heading 2"/>
    <w:basedOn w:val="Normal"/>
    <w:next w:val="Normal"/>
    <w:qFormat/>
    <w:rsid w:val="00B60C7D"/>
    <w:pPr>
      <w:keepNext/>
      <w:outlineLvl w:val="1"/>
    </w:pPr>
    <w:rPr>
      <w:rFonts w:ascii="Bookman Old Style" w:hAnsi="Bookman Old Style"/>
      <w:b/>
    </w:rPr>
  </w:style>
  <w:style w:type="paragraph" w:styleId="Ttulo3">
    <w:name w:val="heading 3"/>
    <w:basedOn w:val="Normal"/>
    <w:next w:val="Normal"/>
    <w:qFormat/>
    <w:rsid w:val="00B60C7D"/>
    <w:pPr>
      <w:keepNext/>
      <w:autoSpaceDE w:val="0"/>
      <w:autoSpaceDN w:val="0"/>
      <w:outlineLvl w:val="2"/>
    </w:pPr>
    <w:rPr>
      <w:rFonts w:ascii="Arial" w:hAnsi="Arial"/>
      <w:b/>
    </w:rPr>
  </w:style>
  <w:style w:type="paragraph" w:styleId="Ttulo4">
    <w:name w:val="heading 4"/>
    <w:basedOn w:val="Normal"/>
    <w:next w:val="Normal"/>
    <w:qFormat/>
    <w:rsid w:val="00B60C7D"/>
    <w:pPr>
      <w:keepNext/>
      <w:jc w:val="both"/>
      <w:outlineLvl w:val="3"/>
    </w:pPr>
    <w:rPr>
      <w:rFonts w:ascii="Arial Narrow" w:hAnsi="Arial Narrow"/>
      <w:b/>
      <w:sz w:val="20"/>
    </w:rPr>
  </w:style>
  <w:style w:type="paragraph" w:styleId="Ttulo5">
    <w:name w:val="heading 5"/>
    <w:basedOn w:val="Normal"/>
    <w:next w:val="Normal"/>
    <w:qFormat/>
    <w:rsid w:val="00B60C7D"/>
    <w:pPr>
      <w:keepNext/>
      <w:ind w:left="57"/>
      <w:jc w:val="both"/>
      <w:outlineLvl w:val="4"/>
    </w:pPr>
    <w:rPr>
      <w:rFonts w:ascii="Arial" w:hAnsi="Arial"/>
      <w:b/>
      <w:sz w:val="20"/>
    </w:rPr>
  </w:style>
  <w:style w:type="paragraph" w:styleId="Ttulo6">
    <w:name w:val="heading 6"/>
    <w:basedOn w:val="Normal"/>
    <w:next w:val="Normal"/>
    <w:qFormat/>
    <w:rsid w:val="00B60C7D"/>
    <w:pPr>
      <w:keepNext/>
      <w:spacing w:line="480" w:lineRule="auto"/>
      <w:outlineLvl w:val="5"/>
    </w:pPr>
    <w:rPr>
      <w:rFonts w:ascii="Arial" w:hAnsi="Arial"/>
      <w:b/>
      <w:sz w:val="20"/>
    </w:rPr>
  </w:style>
  <w:style w:type="paragraph" w:styleId="Ttulo7">
    <w:name w:val="heading 7"/>
    <w:basedOn w:val="Normal"/>
    <w:next w:val="Normal"/>
    <w:qFormat/>
    <w:rsid w:val="00B60C7D"/>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B60C7D"/>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rsid w:val="00B60C7D"/>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B60C7D"/>
    <w:pPr>
      <w:widowControl w:val="0"/>
      <w:jc w:val="both"/>
    </w:pPr>
    <w:rPr>
      <w:rFonts w:ascii="Arial" w:hAnsi="Arial"/>
      <w:b/>
      <w:sz w:val="32"/>
      <w:lang w:val="es-ES_tradnl"/>
    </w:rPr>
  </w:style>
  <w:style w:type="paragraph" w:styleId="Textoindependiente">
    <w:name w:val="Body Text"/>
    <w:basedOn w:val="Normal"/>
    <w:rsid w:val="00B60C7D"/>
    <w:pPr>
      <w:widowControl w:val="0"/>
      <w:jc w:val="both"/>
    </w:pPr>
    <w:rPr>
      <w:rFonts w:ascii="Arial" w:hAnsi="Arial"/>
      <w:lang w:val="es-ES_tradnl"/>
    </w:rPr>
  </w:style>
  <w:style w:type="paragraph" w:styleId="Puesto">
    <w:name w:val="Title"/>
    <w:basedOn w:val="Normal"/>
    <w:qFormat/>
    <w:rsid w:val="00B60C7D"/>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rsid w:val="00B60C7D"/>
    <w:pPr>
      <w:tabs>
        <w:tab w:val="num" w:pos="720"/>
      </w:tabs>
      <w:ind w:left="4680"/>
      <w:jc w:val="both"/>
    </w:pPr>
    <w:rPr>
      <w:rFonts w:ascii="Monotype Corsiva" w:hAnsi="Monotype Corsiva"/>
    </w:rPr>
  </w:style>
  <w:style w:type="paragraph" w:styleId="Textoindependiente2">
    <w:name w:val="Body Text 2"/>
    <w:basedOn w:val="Normal"/>
    <w:rsid w:val="00B60C7D"/>
    <w:pPr>
      <w:jc w:val="center"/>
    </w:pPr>
    <w:rPr>
      <w:rFonts w:ascii="Arial Black" w:hAnsi="Arial Black"/>
    </w:rPr>
  </w:style>
  <w:style w:type="paragraph" w:customStyle="1" w:styleId="BodyText21">
    <w:name w:val="Body Text 21"/>
    <w:basedOn w:val="Normal"/>
    <w:rsid w:val="00B60C7D"/>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B60C7D"/>
    <w:pPr>
      <w:tabs>
        <w:tab w:val="center" w:pos="4252"/>
        <w:tab w:val="right" w:pos="8504"/>
      </w:tabs>
    </w:pPr>
  </w:style>
  <w:style w:type="paragraph" w:styleId="Piedepgina">
    <w:name w:val="footer"/>
    <w:basedOn w:val="Normal"/>
    <w:rsid w:val="00B60C7D"/>
    <w:pPr>
      <w:tabs>
        <w:tab w:val="center" w:pos="4252"/>
        <w:tab w:val="right" w:pos="8504"/>
      </w:tabs>
    </w:pPr>
  </w:style>
  <w:style w:type="character" w:styleId="Nmerodepgina">
    <w:name w:val="page number"/>
    <w:basedOn w:val="Fuentedeprrafopredeter"/>
    <w:rsid w:val="00B60C7D"/>
  </w:style>
  <w:style w:type="paragraph" w:styleId="Subttulo">
    <w:name w:val="Subtitle"/>
    <w:basedOn w:val="Normal"/>
    <w:qFormat/>
    <w:rsid w:val="00B60C7D"/>
    <w:pPr>
      <w:jc w:val="center"/>
    </w:pPr>
    <w:rPr>
      <w:rFonts w:ascii="Arial Narrow" w:hAnsi="Arial Narrow"/>
      <w:b/>
      <w:smallCaps/>
    </w:rPr>
  </w:style>
  <w:style w:type="paragraph" w:styleId="Sangra2detindependiente">
    <w:name w:val="Body Text Indent 2"/>
    <w:basedOn w:val="Normal"/>
    <w:rsid w:val="00B60C7D"/>
    <w:pPr>
      <w:ind w:left="57"/>
      <w:jc w:val="both"/>
    </w:pPr>
    <w:rPr>
      <w:sz w:val="22"/>
    </w:rPr>
  </w:style>
  <w:style w:type="paragraph" w:styleId="Sangra3detindependiente">
    <w:name w:val="Body Text Indent 3"/>
    <w:basedOn w:val="Normal"/>
    <w:rsid w:val="00B60C7D"/>
    <w:pPr>
      <w:tabs>
        <w:tab w:val="left" w:pos="960"/>
      </w:tabs>
      <w:spacing w:before="80" w:line="280" w:lineRule="atLeast"/>
      <w:ind w:left="960" w:hanging="459"/>
      <w:jc w:val="both"/>
    </w:pPr>
    <w:rPr>
      <w:rFonts w:ascii="Arial" w:hAnsi="Arial"/>
      <w:sz w:val="20"/>
    </w:rPr>
  </w:style>
  <w:style w:type="character" w:styleId="Hipervnculo">
    <w:name w:val="Hyperlink"/>
    <w:rsid w:val="00B60C7D"/>
    <w:rPr>
      <w:color w:val="0000FF"/>
      <w:u w:val="single"/>
    </w:rPr>
  </w:style>
  <w:style w:type="paragraph" w:styleId="Textonotapie">
    <w:name w:val="footnote text"/>
    <w:basedOn w:val="Normal"/>
    <w:semiHidden/>
    <w:rsid w:val="00B60C7D"/>
    <w:rPr>
      <w:sz w:val="20"/>
      <w:lang w:val="es-CR"/>
    </w:rPr>
  </w:style>
  <w:style w:type="character" w:styleId="Refdenotaalpie">
    <w:name w:val="footnote reference"/>
    <w:semiHidden/>
    <w:rsid w:val="00B60C7D"/>
    <w:rPr>
      <w:vertAlign w:val="superscript"/>
    </w:rPr>
  </w:style>
  <w:style w:type="paragraph" w:styleId="Textodeglobo">
    <w:name w:val="Balloon Text"/>
    <w:basedOn w:val="Normal"/>
    <w:semiHidden/>
    <w:rsid w:val="00B60C7D"/>
    <w:rPr>
      <w:rFonts w:ascii="Tahoma" w:hAnsi="Tahoma" w:cs="Tahoma"/>
      <w:sz w:val="16"/>
      <w:szCs w:val="16"/>
    </w:rPr>
  </w:style>
  <w:style w:type="table" w:styleId="Tablaconcuadrcula">
    <w:name w:val="Table Grid"/>
    <w:basedOn w:val="Tablanormal"/>
    <w:uiPriority w:val="59"/>
    <w:rsid w:val="00863C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rsid w:val="00606B22"/>
    <w:rPr>
      <w:sz w:val="24"/>
    </w:rPr>
  </w:style>
  <w:style w:type="paragraph" w:styleId="Prrafodelista">
    <w:name w:val="List Paragraph"/>
    <w:basedOn w:val="Normal"/>
    <w:uiPriority w:val="34"/>
    <w:qFormat/>
    <w:rsid w:val="00EF7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zu27@hot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89DF-D21E-4AFA-AC79-24F5A870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1741</Words>
  <Characters>9580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U.C.R.</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E.A.P.</dc:creator>
  <cp:keywords/>
  <dc:description/>
  <cp:lastModifiedBy>Fabian Zuniga Vargas</cp:lastModifiedBy>
  <cp:revision>5</cp:revision>
  <cp:lastPrinted>2007-08-10T21:57:00Z</cp:lastPrinted>
  <dcterms:created xsi:type="dcterms:W3CDTF">2016-03-04T01:57:00Z</dcterms:created>
  <dcterms:modified xsi:type="dcterms:W3CDTF">2016-03-10T01:41:00Z</dcterms:modified>
</cp:coreProperties>
</file>